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8431CB">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431CB">
              <w:rPr>
                <w:rFonts w:ascii="黑体" w:eastAsia="黑体" w:hAnsi="黑体" w:hint="eastAsia"/>
                <w:sz w:val="21"/>
                <w:szCs w:val="21"/>
              </w:rPr>
              <w:t>67.040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E23198">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200766">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00766">
              <w:rPr>
                <w:rFonts w:ascii="黑体" w:eastAsia="黑体" w:hAnsi="黑体" w:hint="eastAsia"/>
                <w:sz w:val="21"/>
                <w:szCs w:val="21"/>
              </w:rPr>
              <w:t>X 01</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97647E">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B72AA9">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24A40">
        <w:t>中老年人全营养膳食指南</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77514" w:rsidRPr="00F77514">
        <w:rPr>
          <w:rFonts w:eastAsia="黑体"/>
          <w:noProof/>
          <w:szCs w:val="28"/>
        </w:rPr>
        <w:t xml:space="preserve">Nutrition </w:t>
      </w:r>
      <w:r w:rsidR="00F77514">
        <w:rPr>
          <w:rFonts w:eastAsia="黑体" w:hint="eastAsia"/>
          <w:noProof/>
          <w:szCs w:val="28"/>
        </w:rPr>
        <w:t>g</w:t>
      </w:r>
      <w:r w:rsidR="00F77514" w:rsidRPr="00F77514">
        <w:rPr>
          <w:rFonts w:eastAsia="黑体"/>
          <w:noProof/>
          <w:szCs w:val="28"/>
        </w:rPr>
        <w:t xml:space="preserve">uidelines for a </w:t>
      </w:r>
      <w:r w:rsidR="00F77514">
        <w:rPr>
          <w:rFonts w:eastAsia="黑体" w:hint="eastAsia"/>
          <w:noProof/>
          <w:szCs w:val="28"/>
        </w:rPr>
        <w:t>b</w:t>
      </w:r>
      <w:r w:rsidR="00F77514" w:rsidRPr="00F77514">
        <w:rPr>
          <w:rFonts w:eastAsia="黑体"/>
          <w:noProof/>
          <w:szCs w:val="28"/>
        </w:rPr>
        <w:t xml:space="preserve">alanced </w:t>
      </w:r>
      <w:r w:rsidR="00F77514">
        <w:rPr>
          <w:rFonts w:eastAsia="黑体" w:hint="eastAsia"/>
          <w:noProof/>
          <w:szCs w:val="28"/>
        </w:rPr>
        <w:t>d</w:t>
      </w:r>
      <w:r w:rsidR="00F77514" w:rsidRPr="00F77514">
        <w:rPr>
          <w:rFonts w:eastAsia="黑体"/>
          <w:noProof/>
          <w:szCs w:val="28"/>
        </w:rPr>
        <w:t xml:space="preserve">iet for </w:t>
      </w:r>
      <w:r w:rsidR="00F77514">
        <w:rPr>
          <w:rFonts w:eastAsia="黑体" w:hint="eastAsia"/>
          <w:noProof/>
          <w:szCs w:val="28"/>
        </w:rPr>
        <w:t>m</w:t>
      </w:r>
      <w:r w:rsidR="00F77514" w:rsidRPr="00F77514">
        <w:rPr>
          <w:rFonts w:eastAsia="黑体"/>
          <w:noProof/>
          <w:szCs w:val="28"/>
        </w:rPr>
        <w:t xml:space="preserve">iddle-aged and </w:t>
      </w:r>
      <w:r w:rsidR="00F77514">
        <w:rPr>
          <w:rFonts w:eastAsia="黑体" w:hint="eastAsia"/>
          <w:noProof/>
          <w:szCs w:val="28"/>
        </w:rPr>
        <w:t>e</w:t>
      </w:r>
      <w:r w:rsidR="00F77514" w:rsidRPr="00F77514">
        <w:rPr>
          <w:rFonts w:eastAsia="黑体"/>
          <w:noProof/>
          <w:szCs w:val="28"/>
        </w:rPr>
        <w:t xml:space="preserve">lderly </w:t>
      </w:r>
      <w:r w:rsidR="00F77514">
        <w:rPr>
          <w:rFonts w:eastAsia="黑体" w:hint="eastAsia"/>
          <w:noProof/>
          <w:szCs w:val="28"/>
        </w:rPr>
        <w:t>p</w:t>
      </w:r>
      <w:r w:rsidR="00F77514" w:rsidRPr="00F77514">
        <w:rPr>
          <w:rFonts w:eastAsia="黑体"/>
          <w:noProof/>
          <w:szCs w:val="28"/>
        </w:rPr>
        <w:t>eople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E23198">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8DA878C" wp14:editId="528EE3D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C45A00" w:rsidRDefault="00C45A00" w:rsidP="00C45A00">
      <w:pPr>
        <w:pStyle w:val="afffffc"/>
        <w:spacing w:after="360"/>
      </w:pPr>
      <w:bookmarkStart w:id="21" w:name="BookMark1"/>
      <w:bookmarkStart w:id="22" w:name="_Toc185860851"/>
      <w:bookmarkStart w:id="23" w:name="_Toc188533070"/>
      <w:bookmarkStart w:id="24" w:name="_Toc188533832"/>
      <w:bookmarkStart w:id="25" w:name="_Toc188618513"/>
      <w:bookmarkStart w:id="26" w:name="_Toc190359138"/>
      <w:bookmarkStart w:id="27" w:name="_Toc191051699"/>
      <w:bookmarkStart w:id="28" w:name="_Toc194407737"/>
      <w:bookmarkStart w:id="29" w:name="_Toc194939251"/>
      <w:bookmarkStart w:id="30" w:name="_Toc196215180"/>
      <w:bookmarkStart w:id="31" w:name="_Toc200463743"/>
      <w:bookmarkStart w:id="32" w:name="_Toc201743753"/>
      <w:bookmarkStart w:id="33" w:name="_Toc204852681"/>
      <w:r w:rsidRPr="00C45A00">
        <w:rPr>
          <w:rFonts w:hint="eastAsia"/>
          <w:spacing w:val="320"/>
        </w:rPr>
        <w:lastRenderedPageBreak/>
        <w:t>目</w:t>
      </w:r>
      <w:r>
        <w:rPr>
          <w:rFonts w:hint="eastAsia"/>
        </w:rPr>
        <w:t>次</w:t>
      </w:r>
    </w:p>
    <w:p w:rsidR="00C45A00" w:rsidRPr="00C45A00" w:rsidRDefault="00C45A00">
      <w:pPr>
        <w:pStyle w:val="10"/>
        <w:tabs>
          <w:tab w:val="right" w:leader="dot" w:pos="9344"/>
        </w:tabs>
        <w:rPr>
          <w:rFonts w:asciiTheme="minorHAnsi" w:eastAsiaTheme="minorEastAsia" w:hAnsiTheme="minorHAnsi" w:cstheme="minorBidi"/>
          <w:noProof/>
          <w:szCs w:val="22"/>
        </w:rPr>
      </w:pPr>
      <w:r w:rsidRPr="00C45A00">
        <w:fldChar w:fldCharType="begin"/>
      </w:r>
      <w:r w:rsidRPr="00C45A00">
        <w:instrText xml:space="preserve"> TOC \o "1-1" \h </w:instrText>
      </w:r>
      <w:r w:rsidRPr="00C45A00">
        <w:fldChar w:fldCharType="separate"/>
      </w:r>
      <w:hyperlink w:anchor="_Toc205213783" w:history="1">
        <w:r w:rsidRPr="00C45A00">
          <w:rPr>
            <w:rStyle w:val="affffff7"/>
            <w:rFonts w:hint="eastAsia"/>
            <w:noProof/>
          </w:rPr>
          <w:t>前言</w:t>
        </w:r>
        <w:r w:rsidRPr="00C45A00">
          <w:rPr>
            <w:noProof/>
          </w:rPr>
          <w:tab/>
        </w:r>
        <w:r w:rsidRPr="00C45A00">
          <w:rPr>
            <w:noProof/>
          </w:rPr>
          <w:fldChar w:fldCharType="begin"/>
        </w:r>
        <w:r w:rsidRPr="00C45A00">
          <w:rPr>
            <w:noProof/>
          </w:rPr>
          <w:instrText xml:space="preserve"> PAGEREF _Toc205213783 \h </w:instrText>
        </w:r>
        <w:r w:rsidRPr="00C45A00">
          <w:rPr>
            <w:noProof/>
          </w:rPr>
        </w:r>
        <w:r w:rsidRPr="00C45A00">
          <w:rPr>
            <w:noProof/>
          </w:rPr>
          <w:fldChar w:fldCharType="separate"/>
        </w:r>
        <w:r w:rsidR="00E23198">
          <w:rPr>
            <w:noProof/>
          </w:rPr>
          <w:t>II</w:t>
        </w:r>
        <w:r w:rsidRPr="00C45A00">
          <w:rPr>
            <w:noProof/>
          </w:rPr>
          <w:fldChar w:fldCharType="end"/>
        </w:r>
      </w:hyperlink>
    </w:p>
    <w:p w:rsidR="00C45A00" w:rsidRPr="00C45A00" w:rsidRDefault="00423D96">
      <w:pPr>
        <w:pStyle w:val="10"/>
        <w:tabs>
          <w:tab w:val="right" w:leader="dot" w:pos="9344"/>
        </w:tabs>
        <w:rPr>
          <w:rFonts w:asciiTheme="minorHAnsi" w:eastAsiaTheme="minorEastAsia" w:hAnsiTheme="minorHAnsi" w:cstheme="minorBidi"/>
          <w:noProof/>
          <w:szCs w:val="22"/>
        </w:rPr>
      </w:pPr>
      <w:hyperlink w:anchor="_Toc205213784" w:history="1">
        <w:r w:rsidR="00C45A00" w:rsidRPr="00C45A00">
          <w:rPr>
            <w:rStyle w:val="affffff7"/>
            <w:noProof/>
          </w:rPr>
          <w:t>1</w:t>
        </w:r>
        <w:r w:rsidR="00C45A00">
          <w:rPr>
            <w:rStyle w:val="affffff7"/>
            <w:noProof/>
          </w:rPr>
          <w:t xml:space="preserve"> </w:t>
        </w:r>
        <w:r w:rsidR="00C45A00" w:rsidRPr="00C45A00">
          <w:rPr>
            <w:rStyle w:val="affffff7"/>
            <w:rFonts w:hint="eastAsia"/>
            <w:noProof/>
          </w:rPr>
          <w:t xml:space="preserve"> 范围</w:t>
        </w:r>
        <w:r w:rsidR="00C45A00" w:rsidRPr="00C45A00">
          <w:rPr>
            <w:noProof/>
          </w:rPr>
          <w:tab/>
        </w:r>
        <w:r w:rsidR="00C45A00" w:rsidRPr="00C45A00">
          <w:rPr>
            <w:noProof/>
          </w:rPr>
          <w:fldChar w:fldCharType="begin"/>
        </w:r>
        <w:r w:rsidR="00C45A00" w:rsidRPr="00C45A00">
          <w:rPr>
            <w:noProof/>
          </w:rPr>
          <w:instrText xml:space="preserve"> PAGEREF _Toc205213784 \h </w:instrText>
        </w:r>
        <w:r w:rsidR="00C45A00" w:rsidRPr="00C45A00">
          <w:rPr>
            <w:noProof/>
          </w:rPr>
        </w:r>
        <w:r w:rsidR="00C45A00" w:rsidRPr="00C45A00">
          <w:rPr>
            <w:noProof/>
          </w:rPr>
          <w:fldChar w:fldCharType="separate"/>
        </w:r>
        <w:r w:rsidR="00E23198">
          <w:rPr>
            <w:noProof/>
          </w:rPr>
          <w:t>1</w:t>
        </w:r>
        <w:r w:rsidR="00C45A00" w:rsidRPr="00C45A00">
          <w:rPr>
            <w:noProof/>
          </w:rPr>
          <w:fldChar w:fldCharType="end"/>
        </w:r>
      </w:hyperlink>
    </w:p>
    <w:p w:rsidR="00C45A00" w:rsidRPr="00C45A00" w:rsidRDefault="00423D96">
      <w:pPr>
        <w:pStyle w:val="10"/>
        <w:tabs>
          <w:tab w:val="right" w:leader="dot" w:pos="9344"/>
        </w:tabs>
        <w:rPr>
          <w:rFonts w:asciiTheme="minorHAnsi" w:eastAsiaTheme="minorEastAsia" w:hAnsiTheme="minorHAnsi" w:cstheme="minorBidi"/>
          <w:noProof/>
          <w:szCs w:val="22"/>
        </w:rPr>
      </w:pPr>
      <w:hyperlink w:anchor="_Toc205213785" w:history="1">
        <w:r w:rsidR="00C45A00" w:rsidRPr="00C45A00">
          <w:rPr>
            <w:rStyle w:val="affffff7"/>
            <w:noProof/>
          </w:rPr>
          <w:t>2</w:t>
        </w:r>
        <w:r w:rsidR="00C45A00">
          <w:rPr>
            <w:rStyle w:val="affffff7"/>
            <w:noProof/>
          </w:rPr>
          <w:t xml:space="preserve"> </w:t>
        </w:r>
        <w:r w:rsidR="00C45A00" w:rsidRPr="00C45A00">
          <w:rPr>
            <w:rStyle w:val="affffff7"/>
            <w:rFonts w:hint="eastAsia"/>
            <w:noProof/>
          </w:rPr>
          <w:t xml:space="preserve"> 规范性引用文件</w:t>
        </w:r>
        <w:r w:rsidR="00C45A00" w:rsidRPr="00C45A00">
          <w:rPr>
            <w:noProof/>
          </w:rPr>
          <w:tab/>
        </w:r>
        <w:r w:rsidR="00C45A00" w:rsidRPr="00C45A00">
          <w:rPr>
            <w:noProof/>
          </w:rPr>
          <w:fldChar w:fldCharType="begin"/>
        </w:r>
        <w:r w:rsidR="00C45A00" w:rsidRPr="00C45A00">
          <w:rPr>
            <w:noProof/>
          </w:rPr>
          <w:instrText xml:space="preserve"> PAGEREF _Toc205213785 \h </w:instrText>
        </w:r>
        <w:r w:rsidR="00C45A00" w:rsidRPr="00C45A00">
          <w:rPr>
            <w:noProof/>
          </w:rPr>
        </w:r>
        <w:r w:rsidR="00C45A00" w:rsidRPr="00C45A00">
          <w:rPr>
            <w:noProof/>
          </w:rPr>
          <w:fldChar w:fldCharType="separate"/>
        </w:r>
        <w:r w:rsidR="00E23198">
          <w:rPr>
            <w:noProof/>
          </w:rPr>
          <w:t>1</w:t>
        </w:r>
        <w:r w:rsidR="00C45A00" w:rsidRPr="00C45A00">
          <w:rPr>
            <w:noProof/>
          </w:rPr>
          <w:fldChar w:fldCharType="end"/>
        </w:r>
      </w:hyperlink>
    </w:p>
    <w:p w:rsidR="00C45A00" w:rsidRPr="00C45A00" w:rsidRDefault="00423D96">
      <w:pPr>
        <w:pStyle w:val="10"/>
        <w:tabs>
          <w:tab w:val="right" w:leader="dot" w:pos="9344"/>
        </w:tabs>
        <w:rPr>
          <w:rFonts w:asciiTheme="minorHAnsi" w:eastAsiaTheme="minorEastAsia" w:hAnsiTheme="minorHAnsi" w:cstheme="minorBidi"/>
          <w:noProof/>
          <w:szCs w:val="22"/>
        </w:rPr>
      </w:pPr>
      <w:hyperlink w:anchor="_Toc205213786" w:history="1">
        <w:r w:rsidR="00C45A00" w:rsidRPr="00C45A00">
          <w:rPr>
            <w:rStyle w:val="affffff7"/>
            <w:noProof/>
          </w:rPr>
          <w:t>3</w:t>
        </w:r>
        <w:r w:rsidR="00C45A00">
          <w:rPr>
            <w:rStyle w:val="affffff7"/>
            <w:noProof/>
          </w:rPr>
          <w:t xml:space="preserve"> </w:t>
        </w:r>
        <w:r w:rsidR="00C45A00" w:rsidRPr="00C45A00">
          <w:rPr>
            <w:rStyle w:val="affffff7"/>
            <w:rFonts w:hint="eastAsia"/>
            <w:noProof/>
          </w:rPr>
          <w:t xml:space="preserve"> 术语和定义</w:t>
        </w:r>
        <w:r w:rsidR="00C45A00" w:rsidRPr="00C45A00">
          <w:rPr>
            <w:noProof/>
          </w:rPr>
          <w:tab/>
        </w:r>
        <w:r w:rsidR="00C45A00" w:rsidRPr="00C45A00">
          <w:rPr>
            <w:noProof/>
          </w:rPr>
          <w:fldChar w:fldCharType="begin"/>
        </w:r>
        <w:r w:rsidR="00C45A00" w:rsidRPr="00C45A00">
          <w:rPr>
            <w:noProof/>
          </w:rPr>
          <w:instrText xml:space="preserve"> PAGEREF _Toc205213786 \h </w:instrText>
        </w:r>
        <w:r w:rsidR="00C45A00" w:rsidRPr="00C45A00">
          <w:rPr>
            <w:noProof/>
          </w:rPr>
        </w:r>
        <w:r w:rsidR="00C45A00" w:rsidRPr="00C45A00">
          <w:rPr>
            <w:noProof/>
          </w:rPr>
          <w:fldChar w:fldCharType="separate"/>
        </w:r>
        <w:r w:rsidR="00E23198">
          <w:rPr>
            <w:noProof/>
          </w:rPr>
          <w:t>1</w:t>
        </w:r>
        <w:r w:rsidR="00C45A00" w:rsidRPr="00C45A00">
          <w:rPr>
            <w:noProof/>
          </w:rPr>
          <w:fldChar w:fldCharType="end"/>
        </w:r>
      </w:hyperlink>
    </w:p>
    <w:p w:rsidR="00C45A00" w:rsidRPr="00C45A00" w:rsidRDefault="00423D96">
      <w:pPr>
        <w:pStyle w:val="10"/>
        <w:tabs>
          <w:tab w:val="right" w:leader="dot" w:pos="9344"/>
        </w:tabs>
        <w:rPr>
          <w:rFonts w:asciiTheme="minorHAnsi" w:eastAsiaTheme="minorEastAsia" w:hAnsiTheme="minorHAnsi" w:cstheme="minorBidi"/>
          <w:noProof/>
          <w:szCs w:val="22"/>
        </w:rPr>
      </w:pPr>
      <w:hyperlink w:anchor="_Toc205213787" w:history="1">
        <w:r w:rsidR="00C45A00" w:rsidRPr="00C45A00">
          <w:rPr>
            <w:rStyle w:val="affffff7"/>
            <w:noProof/>
          </w:rPr>
          <w:t>4</w:t>
        </w:r>
        <w:r w:rsidR="00C45A00">
          <w:rPr>
            <w:rStyle w:val="affffff7"/>
            <w:noProof/>
          </w:rPr>
          <w:t xml:space="preserve"> </w:t>
        </w:r>
        <w:r w:rsidR="00C45A00" w:rsidRPr="00C45A00">
          <w:rPr>
            <w:rStyle w:val="affffff7"/>
            <w:rFonts w:hint="eastAsia"/>
            <w:noProof/>
          </w:rPr>
          <w:t xml:space="preserve"> 总则</w:t>
        </w:r>
        <w:r w:rsidR="00C45A00" w:rsidRPr="00C45A00">
          <w:rPr>
            <w:noProof/>
          </w:rPr>
          <w:tab/>
        </w:r>
        <w:r w:rsidR="00C45A00" w:rsidRPr="00C45A00">
          <w:rPr>
            <w:noProof/>
          </w:rPr>
          <w:fldChar w:fldCharType="begin"/>
        </w:r>
        <w:r w:rsidR="00C45A00" w:rsidRPr="00C45A00">
          <w:rPr>
            <w:noProof/>
          </w:rPr>
          <w:instrText xml:space="preserve"> PAGEREF _Toc205213787 \h </w:instrText>
        </w:r>
        <w:r w:rsidR="00C45A00" w:rsidRPr="00C45A00">
          <w:rPr>
            <w:noProof/>
          </w:rPr>
        </w:r>
        <w:r w:rsidR="00C45A00" w:rsidRPr="00C45A00">
          <w:rPr>
            <w:noProof/>
          </w:rPr>
          <w:fldChar w:fldCharType="separate"/>
        </w:r>
        <w:r w:rsidR="00E23198">
          <w:rPr>
            <w:noProof/>
          </w:rPr>
          <w:t>1</w:t>
        </w:r>
        <w:r w:rsidR="00C45A00" w:rsidRPr="00C45A00">
          <w:rPr>
            <w:noProof/>
          </w:rPr>
          <w:fldChar w:fldCharType="end"/>
        </w:r>
      </w:hyperlink>
    </w:p>
    <w:p w:rsidR="00C45A00" w:rsidRPr="00C45A00" w:rsidRDefault="00423D96">
      <w:pPr>
        <w:pStyle w:val="10"/>
        <w:tabs>
          <w:tab w:val="right" w:leader="dot" w:pos="9344"/>
        </w:tabs>
        <w:rPr>
          <w:rFonts w:asciiTheme="minorHAnsi" w:eastAsiaTheme="minorEastAsia" w:hAnsiTheme="minorHAnsi" w:cstheme="minorBidi"/>
          <w:noProof/>
          <w:szCs w:val="22"/>
        </w:rPr>
      </w:pPr>
      <w:hyperlink w:anchor="_Toc205213788" w:history="1">
        <w:r w:rsidR="00C45A00" w:rsidRPr="00C45A00">
          <w:rPr>
            <w:rStyle w:val="affffff7"/>
            <w:noProof/>
          </w:rPr>
          <w:t>5</w:t>
        </w:r>
        <w:r w:rsidR="00C45A00">
          <w:rPr>
            <w:rStyle w:val="affffff7"/>
            <w:noProof/>
          </w:rPr>
          <w:t xml:space="preserve"> </w:t>
        </w:r>
        <w:r w:rsidR="00C45A00" w:rsidRPr="00C45A00">
          <w:rPr>
            <w:rStyle w:val="affffff7"/>
            <w:rFonts w:hint="eastAsia"/>
            <w:noProof/>
          </w:rPr>
          <w:t xml:space="preserve"> 营养素参考摄入量</w:t>
        </w:r>
        <w:r w:rsidR="00C45A00" w:rsidRPr="00C45A00">
          <w:rPr>
            <w:noProof/>
          </w:rPr>
          <w:tab/>
        </w:r>
        <w:r w:rsidR="00C45A00" w:rsidRPr="00C45A00">
          <w:rPr>
            <w:noProof/>
          </w:rPr>
          <w:fldChar w:fldCharType="begin"/>
        </w:r>
        <w:r w:rsidR="00C45A00" w:rsidRPr="00C45A00">
          <w:rPr>
            <w:noProof/>
          </w:rPr>
          <w:instrText xml:space="preserve"> PAGEREF _Toc205213788 \h </w:instrText>
        </w:r>
        <w:r w:rsidR="00C45A00" w:rsidRPr="00C45A00">
          <w:rPr>
            <w:noProof/>
          </w:rPr>
        </w:r>
        <w:r w:rsidR="00C45A00" w:rsidRPr="00C45A00">
          <w:rPr>
            <w:noProof/>
          </w:rPr>
          <w:fldChar w:fldCharType="separate"/>
        </w:r>
        <w:r w:rsidR="00E23198">
          <w:rPr>
            <w:noProof/>
          </w:rPr>
          <w:t>1</w:t>
        </w:r>
        <w:r w:rsidR="00C45A00" w:rsidRPr="00C45A00">
          <w:rPr>
            <w:noProof/>
          </w:rPr>
          <w:fldChar w:fldCharType="end"/>
        </w:r>
      </w:hyperlink>
    </w:p>
    <w:p w:rsidR="00C45A00" w:rsidRPr="00C45A00" w:rsidRDefault="00423D96">
      <w:pPr>
        <w:pStyle w:val="10"/>
        <w:tabs>
          <w:tab w:val="right" w:leader="dot" w:pos="9344"/>
        </w:tabs>
        <w:rPr>
          <w:rFonts w:asciiTheme="minorHAnsi" w:eastAsiaTheme="minorEastAsia" w:hAnsiTheme="minorHAnsi" w:cstheme="minorBidi"/>
          <w:noProof/>
          <w:szCs w:val="22"/>
        </w:rPr>
      </w:pPr>
      <w:hyperlink w:anchor="_Toc205213789" w:history="1">
        <w:r w:rsidR="00C45A00" w:rsidRPr="00C45A00">
          <w:rPr>
            <w:rStyle w:val="affffff7"/>
            <w:noProof/>
          </w:rPr>
          <w:t>6</w:t>
        </w:r>
        <w:r w:rsidR="00C45A00">
          <w:rPr>
            <w:rStyle w:val="affffff7"/>
            <w:noProof/>
          </w:rPr>
          <w:t xml:space="preserve"> </w:t>
        </w:r>
        <w:r w:rsidR="00C45A00" w:rsidRPr="00C45A00">
          <w:rPr>
            <w:rStyle w:val="affffff7"/>
            <w:rFonts w:hint="eastAsia"/>
            <w:noProof/>
          </w:rPr>
          <w:t xml:space="preserve"> 食物选择</w:t>
        </w:r>
        <w:r w:rsidR="00C45A00" w:rsidRPr="00C45A00">
          <w:rPr>
            <w:noProof/>
          </w:rPr>
          <w:tab/>
        </w:r>
        <w:r w:rsidR="00C45A00" w:rsidRPr="00C45A00">
          <w:rPr>
            <w:noProof/>
          </w:rPr>
          <w:fldChar w:fldCharType="begin"/>
        </w:r>
        <w:r w:rsidR="00C45A00" w:rsidRPr="00C45A00">
          <w:rPr>
            <w:noProof/>
          </w:rPr>
          <w:instrText xml:space="preserve"> PAGEREF _Toc205213789 \h </w:instrText>
        </w:r>
        <w:r w:rsidR="00C45A00" w:rsidRPr="00C45A00">
          <w:rPr>
            <w:noProof/>
          </w:rPr>
        </w:r>
        <w:r w:rsidR="00C45A00" w:rsidRPr="00C45A00">
          <w:rPr>
            <w:noProof/>
          </w:rPr>
          <w:fldChar w:fldCharType="separate"/>
        </w:r>
        <w:r w:rsidR="00E23198">
          <w:rPr>
            <w:noProof/>
          </w:rPr>
          <w:t>2</w:t>
        </w:r>
        <w:r w:rsidR="00C45A00" w:rsidRPr="00C45A00">
          <w:rPr>
            <w:noProof/>
          </w:rPr>
          <w:fldChar w:fldCharType="end"/>
        </w:r>
      </w:hyperlink>
    </w:p>
    <w:p w:rsidR="00C45A00" w:rsidRPr="00C45A00" w:rsidRDefault="00423D96">
      <w:pPr>
        <w:pStyle w:val="10"/>
        <w:tabs>
          <w:tab w:val="right" w:leader="dot" w:pos="9344"/>
        </w:tabs>
        <w:rPr>
          <w:rFonts w:asciiTheme="minorHAnsi" w:eastAsiaTheme="minorEastAsia" w:hAnsiTheme="minorHAnsi" w:cstheme="minorBidi"/>
          <w:noProof/>
          <w:szCs w:val="22"/>
        </w:rPr>
      </w:pPr>
      <w:hyperlink w:anchor="_Toc205213790" w:history="1">
        <w:r w:rsidR="00C45A00" w:rsidRPr="00C45A00">
          <w:rPr>
            <w:rStyle w:val="affffff7"/>
            <w:noProof/>
          </w:rPr>
          <w:t>7</w:t>
        </w:r>
        <w:r w:rsidR="00C45A00">
          <w:rPr>
            <w:rStyle w:val="affffff7"/>
            <w:noProof/>
          </w:rPr>
          <w:t xml:space="preserve"> </w:t>
        </w:r>
        <w:r w:rsidR="00C45A00" w:rsidRPr="00C45A00">
          <w:rPr>
            <w:rStyle w:val="affffff7"/>
            <w:rFonts w:hint="eastAsia"/>
            <w:noProof/>
          </w:rPr>
          <w:t xml:space="preserve"> 饮食原则</w:t>
        </w:r>
        <w:r w:rsidR="00C45A00" w:rsidRPr="00C45A00">
          <w:rPr>
            <w:noProof/>
          </w:rPr>
          <w:tab/>
        </w:r>
        <w:r w:rsidR="00C45A00" w:rsidRPr="00C45A00">
          <w:rPr>
            <w:noProof/>
          </w:rPr>
          <w:fldChar w:fldCharType="begin"/>
        </w:r>
        <w:r w:rsidR="00C45A00" w:rsidRPr="00C45A00">
          <w:rPr>
            <w:noProof/>
          </w:rPr>
          <w:instrText xml:space="preserve"> PAGEREF _Toc205213790 \h </w:instrText>
        </w:r>
        <w:r w:rsidR="00C45A00" w:rsidRPr="00C45A00">
          <w:rPr>
            <w:noProof/>
          </w:rPr>
        </w:r>
        <w:r w:rsidR="00C45A00" w:rsidRPr="00C45A00">
          <w:rPr>
            <w:noProof/>
          </w:rPr>
          <w:fldChar w:fldCharType="separate"/>
        </w:r>
        <w:r w:rsidR="00E23198">
          <w:rPr>
            <w:noProof/>
          </w:rPr>
          <w:t>3</w:t>
        </w:r>
        <w:r w:rsidR="00C45A00" w:rsidRPr="00C45A00">
          <w:rPr>
            <w:noProof/>
          </w:rPr>
          <w:fldChar w:fldCharType="end"/>
        </w:r>
      </w:hyperlink>
    </w:p>
    <w:p w:rsidR="00C45A00" w:rsidRPr="00C45A00" w:rsidRDefault="00C45A00" w:rsidP="00C45A00">
      <w:pPr>
        <w:pStyle w:val="afffffc"/>
        <w:spacing w:after="360"/>
        <w:sectPr w:rsidR="00C45A00" w:rsidRPr="00C45A00" w:rsidSect="00C45A00">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C45A00">
        <w:fldChar w:fldCharType="end"/>
      </w:r>
    </w:p>
    <w:p w:rsidR="00D05E4E" w:rsidRDefault="00D05E4E" w:rsidP="00D05E4E">
      <w:pPr>
        <w:pStyle w:val="a6"/>
        <w:spacing w:before="900" w:after="360"/>
      </w:pPr>
      <w:bookmarkStart w:id="34" w:name="_Toc205213783"/>
      <w:bookmarkStart w:id="35" w:name="BookMark2"/>
      <w:bookmarkEnd w:id="21"/>
      <w:r w:rsidRPr="00D05E4E">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D05E4E">
      <w:pPr>
        <w:pStyle w:val="affff6"/>
        <w:ind w:firstLine="420"/>
      </w:pPr>
      <w:r>
        <w:rPr>
          <w:rFonts w:hint="eastAsia"/>
        </w:rPr>
        <w:t>本文件由</w:t>
      </w:r>
      <w:r w:rsidR="00200766" w:rsidRPr="00200766">
        <w:rPr>
          <w:rFonts w:hint="eastAsia"/>
        </w:rPr>
        <w:t>北京北清创新医学研究院有限公司</w:t>
      </w:r>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D05E4E">
      <w:pPr>
        <w:pStyle w:val="affff6"/>
        <w:ind w:firstLine="420"/>
      </w:pPr>
      <w:r>
        <w:rPr>
          <w:rFonts w:hint="eastAsia"/>
        </w:rPr>
        <w:t>本文件起草单位：</w:t>
      </w:r>
      <w:r w:rsidR="00200766" w:rsidRPr="00200766">
        <w:rPr>
          <w:rFonts w:hint="eastAsia"/>
        </w:rPr>
        <w:t>北京北清创新医学研究院有限公司</w:t>
      </w:r>
      <w:r>
        <w:rPr>
          <w:rFonts w:hint="eastAsia"/>
        </w:rPr>
        <w:t>。</w:t>
      </w:r>
    </w:p>
    <w:p w:rsidR="002E6B80" w:rsidRPr="00D05E4E" w:rsidRDefault="00D05E4E" w:rsidP="0097647E">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36" w:name="BookMark4"/>
      <w:bookmarkEnd w:id="35"/>
    </w:p>
    <w:p w:rsidR="00894836" w:rsidRDefault="00894836" w:rsidP="00093D25">
      <w:pPr>
        <w:spacing w:line="20" w:lineRule="exact"/>
        <w:jc w:val="center"/>
        <w:rPr>
          <w:rFonts w:ascii="黑体" w:eastAsia="黑体" w:hAnsi="黑体"/>
          <w:sz w:val="32"/>
          <w:szCs w:val="32"/>
        </w:rPr>
      </w:pPr>
    </w:p>
    <w:bookmarkStart w:id="37" w:name="OLE_LINK3" w:displacedByCustomXml="next"/>
    <w:bookmarkStart w:id="38" w:name="OLE_LINK2" w:displacedByCustomXml="next"/>
    <w:bookmarkStart w:id="39" w:name="OLE_LINK1" w:displacedByCustomXml="next"/>
    <w:sdt>
      <w:sdtPr>
        <w:tag w:val="NEW_STAND_NAME"/>
        <w:id w:val="595910757"/>
        <w:lock w:val="sdtLocked"/>
        <w:placeholder>
          <w:docPart w:val="3DBDAD553443420EB62B03F0A4A77B27"/>
        </w:placeholder>
      </w:sdtPr>
      <w:sdtEndPr/>
      <w:sdtContent>
        <w:bookmarkStart w:id="40" w:name="NEW_STAND_NAME" w:displacedByCustomXml="prev"/>
        <w:p w:rsidR="00F26B7E" w:rsidRPr="00F26B7E" w:rsidRDefault="00E23198" w:rsidP="00E23198">
          <w:pPr>
            <w:pStyle w:val="afffffffff1"/>
            <w:spacing w:beforeLines="100" w:before="240" w:afterLines="220" w:after="528"/>
          </w:pPr>
          <w:r>
            <w:rPr>
              <w:rFonts w:hint="eastAsia"/>
            </w:rPr>
            <w:t>中老年人全营养膳食指南</w:t>
          </w:r>
        </w:p>
      </w:sdtContent>
    </w:sdt>
    <w:bookmarkEnd w:id="40" w:displacedByCustomXml="prev"/>
    <w:bookmarkEnd w:id="37" w:displacedByCustomXml="prev"/>
    <w:bookmarkEnd w:id="38" w:displacedByCustomXml="prev"/>
    <w:bookmarkEnd w:id="39" w:displacedByCustomXml="prev"/>
    <w:p w:rsidR="00E2552F" w:rsidRDefault="00E2552F" w:rsidP="009E5B91">
      <w:pPr>
        <w:pStyle w:val="affc"/>
        <w:spacing w:before="240" w:after="240" w:line="24" w:lineRule="atLeast"/>
      </w:pPr>
      <w:bookmarkStart w:id="41" w:name="_Toc17233325"/>
      <w:bookmarkStart w:id="42" w:name="_Toc17233333"/>
      <w:bookmarkStart w:id="43" w:name="_Toc24884211"/>
      <w:bookmarkStart w:id="44" w:name="_Toc24884218"/>
      <w:bookmarkStart w:id="45" w:name="_Toc26648465"/>
      <w:bookmarkStart w:id="46" w:name="_Toc26718930"/>
      <w:bookmarkStart w:id="47" w:name="_Toc26986530"/>
      <w:bookmarkStart w:id="48" w:name="_Toc26986771"/>
      <w:bookmarkStart w:id="49" w:name="_Toc97192964"/>
      <w:bookmarkStart w:id="50" w:name="_Toc185860852"/>
      <w:bookmarkStart w:id="51" w:name="_Toc188533071"/>
      <w:bookmarkStart w:id="52" w:name="_Toc188533833"/>
      <w:bookmarkStart w:id="53" w:name="_Toc188618514"/>
      <w:bookmarkStart w:id="54" w:name="_Toc190359139"/>
      <w:bookmarkStart w:id="55" w:name="_Toc191051700"/>
      <w:bookmarkStart w:id="56" w:name="_Toc194407738"/>
      <w:bookmarkStart w:id="57" w:name="_Toc194939252"/>
      <w:bookmarkStart w:id="58" w:name="_Toc196215181"/>
      <w:bookmarkStart w:id="59" w:name="_Toc200463744"/>
      <w:bookmarkStart w:id="60" w:name="_Toc201743754"/>
      <w:bookmarkStart w:id="61" w:name="_Toc204852682"/>
      <w:bookmarkStart w:id="62" w:name="_Toc205213784"/>
      <w:r>
        <w:rPr>
          <w:rFonts w:hint="eastAsia"/>
        </w:rPr>
        <w:t>范围</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210A44" w:rsidRDefault="00210A44" w:rsidP="00C45A00">
      <w:pPr>
        <w:pStyle w:val="affff6"/>
        <w:spacing w:line="24" w:lineRule="atLeast"/>
        <w:ind w:firstLine="420"/>
      </w:pPr>
      <w:bookmarkStart w:id="63" w:name="_Toc17233326"/>
      <w:bookmarkStart w:id="64" w:name="_Toc17233334"/>
      <w:bookmarkStart w:id="65" w:name="_Toc24884212"/>
      <w:bookmarkStart w:id="66" w:name="_Toc24884219"/>
      <w:bookmarkStart w:id="67" w:name="_Toc26648466"/>
      <w:r>
        <w:t>本文件</w:t>
      </w:r>
      <w:r w:rsidR="00A73728">
        <w:rPr>
          <w:rFonts w:hint="eastAsia"/>
        </w:rPr>
        <w:t>提供了</w:t>
      </w:r>
      <w:r w:rsidR="00200766" w:rsidRPr="00200766">
        <w:rPr>
          <w:rFonts w:hint="eastAsia"/>
        </w:rPr>
        <w:t>中老年人全营养膳食</w:t>
      </w:r>
      <w:r w:rsidR="00411295">
        <w:rPr>
          <w:rFonts w:hint="eastAsia"/>
        </w:rPr>
        <w:t>的指导和建议</w:t>
      </w:r>
      <w:r w:rsidR="00A50048">
        <w:rPr>
          <w:rFonts w:hint="eastAsia"/>
        </w:rPr>
        <w:t>，给出了</w:t>
      </w:r>
      <w:bookmarkStart w:id="68" w:name="_GoBack"/>
      <w:r w:rsidR="00C45A00">
        <w:rPr>
          <w:rFonts w:hint="eastAsia"/>
        </w:rPr>
        <w:t>营养素参考摄入量、食物选择、饮食原则</w:t>
      </w:r>
      <w:bookmarkEnd w:id="68"/>
      <w:r w:rsidR="00A50048">
        <w:rPr>
          <w:rFonts w:hint="eastAsia"/>
        </w:rPr>
        <w:t>等有关信息</w:t>
      </w:r>
      <w:r>
        <w:rPr>
          <w:rFonts w:hint="eastAsia"/>
        </w:rPr>
        <w:t>。</w:t>
      </w:r>
    </w:p>
    <w:p w:rsidR="00210A44" w:rsidRDefault="00210A44" w:rsidP="009E5B91">
      <w:pPr>
        <w:pStyle w:val="affff6"/>
        <w:spacing w:line="24" w:lineRule="atLeast"/>
        <w:ind w:firstLine="420"/>
      </w:pPr>
      <w:r>
        <w:rPr>
          <w:rFonts w:hint="eastAsia"/>
        </w:rPr>
        <w:t>本文件适用于</w:t>
      </w:r>
      <w:r w:rsidR="00200766" w:rsidRPr="00200766">
        <w:rPr>
          <w:rFonts w:hint="eastAsia"/>
        </w:rPr>
        <w:t>中老年人全营养膳食</w:t>
      </w:r>
      <w:r>
        <w:rPr>
          <w:rFonts w:hint="eastAsia"/>
        </w:rPr>
        <w:t>。</w:t>
      </w:r>
    </w:p>
    <w:p w:rsidR="00E2552F" w:rsidRDefault="00E2552F" w:rsidP="009E5B91">
      <w:pPr>
        <w:pStyle w:val="affc"/>
        <w:spacing w:before="240" w:after="240" w:line="24" w:lineRule="atLeast"/>
      </w:pPr>
      <w:bookmarkStart w:id="69" w:name="_Toc26718931"/>
      <w:bookmarkStart w:id="70" w:name="_Toc26986531"/>
      <w:bookmarkStart w:id="71" w:name="_Toc26986772"/>
      <w:bookmarkStart w:id="72" w:name="_Toc97192965"/>
      <w:bookmarkStart w:id="73" w:name="_Toc185860853"/>
      <w:bookmarkStart w:id="74" w:name="_Toc188533072"/>
      <w:bookmarkStart w:id="75" w:name="_Toc188533834"/>
      <w:bookmarkStart w:id="76" w:name="_Toc188618515"/>
      <w:bookmarkStart w:id="77" w:name="_Toc190359140"/>
      <w:bookmarkStart w:id="78" w:name="_Toc191051701"/>
      <w:bookmarkStart w:id="79" w:name="_Toc194407739"/>
      <w:bookmarkStart w:id="80" w:name="_Toc194939253"/>
      <w:bookmarkStart w:id="81" w:name="_Toc196215182"/>
      <w:bookmarkStart w:id="82" w:name="_Toc200463745"/>
      <w:bookmarkStart w:id="83" w:name="_Toc201743755"/>
      <w:bookmarkStart w:id="84" w:name="_Toc204852683"/>
      <w:bookmarkStart w:id="85" w:name="_Toc205213785"/>
      <w:r>
        <w:rPr>
          <w:rFonts w:hint="eastAsia"/>
        </w:rPr>
        <w:t>规范性引用文件</w:t>
      </w:r>
      <w:bookmarkEnd w:id="63"/>
      <w:bookmarkEnd w:id="64"/>
      <w:bookmarkEnd w:id="65"/>
      <w:bookmarkEnd w:id="66"/>
      <w:bookmarkEnd w:id="6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9E5B91" w:rsidP="009E5B91">
          <w:pPr>
            <w:pStyle w:val="affff6"/>
            <w:spacing w:line="24" w:lineRule="atLeast"/>
            <w:ind w:firstLine="420"/>
          </w:pPr>
          <w:r>
            <w:rPr>
              <w:rFonts w:hint="eastAsia"/>
            </w:rPr>
            <w:t>本文件没有规范性引用文件。</w:t>
          </w:r>
        </w:p>
      </w:sdtContent>
    </w:sdt>
    <w:p w:rsidR="00B265BC" w:rsidRPr="00E030F9" w:rsidRDefault="00FD59EB" w:rsidP="009E5B91">
      <w:pPr>
        <w:pStyle w:val="affc"/>
        <w:spacing w:before="240" w:after="240" w:line="24" w:lineRule="atLeast"/>
      </w:pPr>
      <w:bookmarkStart w:id="86" w:name="_Toc97192966"/>
      <w:bookmarkStart w:id="87" w:name="_Toc185860854"/>
      <w:bookmarkStart w:id="88" w:name="_Toc188533073"/>
      <w:bookmarkStart w:id="89" w:name="_Toc188533835"/>
      <w:bookmarkStart w:id="90" w:name="_Toc188618516"/>
      <w:bookmarkStart w:id="91" w:name="_Toc190359141"/>
      <w:bookmarkStart w:id="92" w:name="_Toc191051702"/>
      <w:bookmarkStart w:id="93" w:name="_Toc194407740"/>
      <w:bookmarkStart w:id="94" w:name="_Toc194939254"/>
      <w:bookmarkStart w:id="95" w:name="_Toc196215183"/>
      <w:bookmarkStart w:id="96" w:name="_Toc200463746"/>
      <w:bookmarkStart w:id="97" w:name="_Toc201743756"/>
      <w:bookmarkStart w:id="98" w:name="_Toc204852684"/>
      <w:bookmarkStart w:id="99" w:name="_Toc205213786"/>
      <w:r>
        <w:rPr>
          <w:rFonts w:hint="eastAsia"/>
          <w:szCs w:val="21"/>
        </w:rPr>
        <w:t>术语和定义</w:t>
      </w:r>
      <w:bookmarkEnd w:id="86"/>
      <w:bookmarkEnd w:id="87"/>
      <w:bookmarkEnd w:id="88"/>
      <w:bookmarkEnd w:id="89"/>
      <w:bookmarkEnd w:id="90"/>
      <w:bookmarkEnd w:id="91"/>
      <w:bookmarkEnd w:id="92"/>
      <w:bookmarkEnd w:id="93"/>
      <w:bookmarkEnd w:id="94"/>
      <w:bookmarkEnd w:id="95"/>
      <w:bookmarkEnd w:id="96"/>
      <w:bookmarkEnd w:id="97"/>
      <w:bookmarkEnd w:id="98"/>
      <w:bookmarkEnd w:id="99"/>
    </w:p>
    <w:bookmarkStart w:id="100" w:name="_Toc26986532" w:displacedByCustomXml="next"/>
    <w:bookmarkEnd w:id="100" w:displacedByCustomXml="next"/>
    <w:bookmarkStart w:id="101" w:name="OLE_LINK4"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End w:id="101" w:displacedByCustomXml="prev"/>
        <w:p w:rsidR="003C010C" w:rsidRDefault="00C45A00" w:rsidP="009E5B91">
          <w:pPr>
            <w:pStyle w:val="affff6"/>
            <w:spacing w:line="24" w:lineRule="atLeast"/>
            <w:ind w:firstLine="420"/>
          </w:pPr>
          <w:r>
            <w:t>本文件没有需要界定的术语和定义。</w:t>
          </w:r>
        </w:p>
      </w:sdtContent>
    </w:sdt>
    <w:p w:rsidR="00200766" w:rsidRDefault="00BC5428" w:rsidP="004303EC">
      <w:pPr>
        <w:pStyle w:val="affc"/>
        <w:spacing w:before="240" w:after="240"/>
      </w:pPr>
      <w:bookmarkStart w:id="102" w:name="_Toc205213787"/>
      <w:r>
        <w:t>总则</w:t>
      </w:r>
      <w:bookmarkEnd w:id="102"/>
    </w:p>
    <w:p w:rsidR="001327D7" w:rsidRDefault="001327D7" w:rsidP="001327D7">
      <w:pPr>
        <w:pStyle w:val="affffffff7"/>
        <w:rPr>
          <w:shd w:val="clear" w:color="auto" w:fill="FFFFFF"/>
        </w:rPr>
      </w:pPr>
      <w:r w:rsidRPr="001327D7">
        <w:rPr>
          <w:rFonts w:hint="eastAsia"/>
          <w:shd w:val="clear" w:color="auto" w:fill="FFFFFF"/>
        </w:rPr>
        <w:t>食物多样、搭配合理，符合平衡膳食要求</w:t>
      </w:r>
      <w:r>
        <w:rPr>
          <w:rFonts w:hint="eastAsia"/>
          <w:shd w:val="clear" w:color="auto" w:fill="FFFFFF"/>
        </w:rPr>
        <w:t>。</w:t>
      </w:r>
    </w:p>
    <w:p w:rsidR="001327D7" w:rsidRDefault="001327D7" w:rsidP="001327D7">
      <w:pPr>
        <w:pStyle w:val="affffffff7"/>
        <w:rPr>
          <w:shd w:val="clear" w:color="auto" w:fill="FFFFFF"/>
        </w:rPr>
      </w:pPr>
      <w:r w:rsidRPr="001327D7">
        <w:rPr>
          <w:rFonts w:hint="eastAsia"/>
          <w:shd w:val="clear" w:color="auto" w:fill="FFFFFF"/>
        </w:rPr>
        <w:t>能量供给与机体需要相适应，吃动平衡，维持健康体重。</w:t>
      </w:r>
    </w:p>
    <w:p w:rsidR="001327D7" w:rsidRDefault="001327D7" w:rsidP="001327D7">
      <w:pPr>
        <w:pStyle w:val="affffffff7"/>
        <w:rPr>
          <w:shd w:val="clear" w:color="auto" w:fill="FFFFFF"/>
        </w:rPr>
      </w:pPr>
      <w:r w:rsidRPr="001327D7">
        <w:rPr>
          <w:rFonts w:hint="eastAsia"/>
          <w:shd w:val="clear" w:color="auto" w:fill="FFFFFF"/>
        </w:rPr>
        <w:t>保证优质蛋白质、矿物质、维生素的供给</w:t>
      </w:r>
      <w:r>
        <w:rPr>
          <w:rFonts w:hint="eastAsia"/>
          <w:shd w:val="clear" w:color="auto" w:fill="FFFFFF"/>
        </w:rPr>
        <w:t>。</w:t>
      </w:r>
    </w:p>
    <w:p w:rsidR="001327D7" w:rsidRDefault="001327D7" w:rsidP="001327D7">
      <w:pPr>
        <w:pStyle w:val="affffffff7"/>
        <w:rPr>
          <w:shd w:val="clear" w:color="auto" w:fill="FFFFFF"/>
        </w:rPr>
      </w:pPr>
      <w:r w:rsidRPr="001327D7">
        <w:rPr>
          <w:rFonts w:hint="eastAsia"/>
          <w:shd w:val="clear" w:color="auto" w:fill="FFFFFF"/>
        </w:rPr>
        <w:t>烹制食物适合老人咀嚼、吞咽和消化。</w:t>
      </w:r>
    </w:p>
    <w:p w:rsidR="001327D7" w:rsidRDefault="001327D7" w:rsidP="001327D7">
      <w:pPr>
        <w:pStyle w:val="affffffff7"/>
        <w:rPr>
          <w:shd w:val="clear" w:color="auto" w:fill="FFFFFF"/>
        </w:rPr>
      </w:pPr>
      <w:r w:rsidRPr="001327D7">
        <w:rPr>
          <w:rFonts w:hint="eastAsia"/>
          <w:shd w:val="clear" w:color="auto" w:fill="FFFFFF"/>
        </w:rPr>
        <w:t>饮食清淡，注意食品卫生。</w:t>
      </w:r>
    </w:p>
    <w:p w:rsidR="00200766" w:rsidRDefault="001327D7" w:rsidP="001327D7">
      <w:pPr>
        <w:pStyle w:val="affffffff7"/>
      </w:pPr>
      <w:r w:rsidRPr="001327D7">
        <w:rPr>
          <w:rFonts w:hint="eastAsia"/>
          <w:shd w:val="clear" w:color="auto" w:fill="FFFFFF"/>
        </w:rPr>
        <w:t>食物摄入无法满足需要时，合理进行营养素补充。</w:t>
      </w:r>
    </w:p>
    <w:p w:rsidR="00200766" w:rsidRDefault="001327D7" w:rsidP="001327D7">
      <w:pPr>
        <w:pStyle w:val="affc"/>
        <w:spacing w:before="240" w:after="240"/>
      </w:pPr>
      <w:bookmarkStart w:id="103" w:name="_Toc205213788"/>
      <w:r>
        <w:t>营养素参考摄入量</w:t>
      </w:r>
      <w:bookmarkEnd w:id="103"/>
    </w:p>
    <w:p w:rsidR="00200766" w:rsidRDefault="001327D7" w:rsidP="00276CDF">
      <w:pPr>
        <w:pStyle w:val="affff6"/>
        <w:ind w:firstLine="420"/>
      </w:pPr>
      <w:r>
        <w:rPr>
          <w:rFonts w:hint="eastAsia"/>
        </w:rPr>
        <w:t>宏量及常量营养素参考摄入量</w:t>
      </w:r>
      <w:r>
        <w:t>见表</w:t>
      </w:r>
      <w:r>
        <w:rPr>
          <w:rFonts w:hint="eastAsia"/>
        </w:rPr>
        <w:t xml:space="preserve"> 1</w:t>
      </w:r>
      <w:r w:rsidR="00A400C6">
        <w:rPr>
          <w:rFonts w:hint="eastAsia"/>
        </w:rPr>
        <w:t>，微量元素参考摄入量</w:t>
      </w:r>
      <w:r w:rsidR="00A400C6">
        <w:t>见</w:t>
      </w:r>
      <w:r>
        <w:rPr>
          <w:rFonts w:hint="eastAsia"/>
        </w:rPr>
        <w:t>表 2</w:t>
      </w:r>
      <w:r w:rsidR="009C6C0B">
        <w:rPr>
          <w:rFonts w:hint="eastAsia"/>
        </w:rPr>
        <w:t>，维生素参考摄入量见</w:t>
      </w:r>
      <w:r>
        <w:rPr>
          <w:rFonts w:hint="eastAsia"/>
        </w:rPr>
        <w:t>表 3。</w:t>
      </w:r>
    </w:p>
    <w:p w:rsidR="00200766" w:rsidRDefault="001327D7" w:rsidP="004C1FD7">
      <w:pPr>
        <w:pStyle w:val="aff2"/>
        <w:spacing w:before="120" w:after="120"/>
      </w:pPr>
      <w:r>
        <w:rPr>
          <w:rFonts w:hint="eastAsia"/>
        </w:rPr>
        <w:t>宏量及常量营养素参考摄入量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1563"/>
        <w:gridCol w:w="1563"/>
        <w:gridCol w:w="1562"/>
        <w:gridCol w:w="1562"/>
      </w:tblGrid>
      <w:tr w:rsidR="00586025" w:rsidTr="00A400C6">
        <w:trPr>
          <w:tblHeader/>
          <w:jc w:val="center"/>
        </w:trPr>
        <w:tc>
          <w:tcPr>
            <w:tcW w:w="3124" w:type="dxa"/>
            <w:vMerge w:val="restart"/>
            <w:tcBorders>
              <w:top w:val="single" w:sz="8" w:space="0" w:color="auto"/>
            </w:tcBorders>
            <w:shd w:val="clear" w:color="auto" w:fill="auto"/>
            <w:vAlign w:val="center"/>
          </w:tcPr>
          <w:p w:rsidR="00586025" w:rsidRDefault="00A400C6" w:rsidP="004C1FD7">
            <w:pPr>
              <w:pStyle w:val="afffffffff2"/>
            </w:pPr>
            <w:r>
              <w:rPr>
                <w:rFonts w:hint="eastAsia"/>
              </w:rPr>
              <w:t>宏量及常量</w:t>
            </w:r>
            <w:r w:rsidR="00586025">
              <w:t>营养素</w:t>
            </w:r>
          </w:p>
        </w:tc>
        <w:tc>
          <w:tcPr>
            <w:tcW w:w="6250" w:type="dxa"/>
            <w:gridSpan w:val="4"/>
            <w:tcBorders>
              <w:top w:val="single" w:sz="8" w:space="0" w:color="auto"/>
              <w:bottom w:val="single" w:sz="8" w:space="0" w:color="auto"/>
            </w:tcBorders>
            <w:shd w:val="clear" w:color="auto" w:fill="auto"/>
            <w:vAlign w:val="center"/>
          </w:tcPr>
          <w:p w:rsidR="00586025" w:rsidRDefault="00586025" w:rsidP="004C1FD7">
            <w:pPr>
              <w:pStyle w:val="afffffffff2"/>
            </w:pPr>
            <w:r>
              <w:t>指标</w:t>
            </w:r>
          </w:p>
        </w:tc>
      </w:tr>
      <w:tr w:rsidR="00586025" w:rsidTr="00A400C6">
        <w:trPr>
          <w:jc w:val="center"/>
        </w:trPr>
        <w:tc>
          <w:tcPr>
            <w:tcW w:w="3124" w:type="dxa"/>
            <w:vMerge/>
            <w:shd w:val="clear" w:color="auto" w:fill="auto"/>
            <w:vAlign w:val="center"/>
          </w:tcPr>
          <w:p w:rsidR="00586025" w:rsidRDefault="00586025" w:rsidP="004C1FD7">
            <w:pPr>
              <w:pStyle w:val="afffffffff2"/>
            </w:pPr>
          </w:p>
        </w:tc>
        <w:tc>
          <w:tcPr>
            <w:tcW w:w="3126" w:type="dxa"/>
            <w:gridSpan w:val="2"/>
            <w:tcBorders>
              <w:top w:val="single" w:sz="8" w:space="0" w:color="auto"/>
            </w:tcBorders>
            <w:shd w:val="clear" w:color="auto" w:fill="auto"/>
            <w:vAlign w:val="center"/>
          </w:tcPr>
          <w:p w:rsidR="00586025" w:rsidRDefault="00586025" w:rsidP="004C1FD7">
            <w:pPr>
              <w:pStyle w:val="afffffffff2"/>
            </w:pPr>
            <w:r>
              <w:t>男</w:t>
            </w:r>
          </w:p>
        </w:tc>
        <w:tc>
          <w:tcPr>
            <w:tcW w:w="3124" w:type="dxa"/>
            <w:gridSpan w:val="2"/>
            <w:tcBorders>
              <w:top w:val="single" w:sz="8" w:space="0" w:color="auto"/>
            </w:tcBorders>
            <w:shd w:val="clear" w:color="auto" w:fill="auto"/>
            <w:vAlign w:val="center"/>
          </w:tcPr>
          <w:p w:rsidR="00586025" w:rsidRDefault="00586025" w:rsidP="004C1FD7">
            <w:pPr>
              <w:pStyle w:val="afffffffff2"/>
            </w:pPr>
            <w:r>
              <w:t>女</w:t>
            </w:r>
          </w:p>
        </w:tc>
      </w:tr>
      <w:tr w:rsidR="00586025" w:rsidTr="00A400C6">
        <w:trPr>
          <w:jc w:val="center"/>
        </w:trPr>
        <w:tc>
          <w:tcPr>
            <w:tcW w:w="3124" w:type="dxa"/>
            <w:vMerge/>
            <w:shd w:val="clear" w:color="auto" w:fill="auto"/>
            <w:vAlign w:val="center"/>
          </w:tcPr>
          <w:p w:rsidR="00586025" w:rsidRDefault="00586025" w:rsidP="004C1FD7">
            <w:pPr>
              <w:pStyle w:val="afffffffff2"/>
            </w:pPr>
          </w:p>
        </w:tc>
        <w:tc>
          <w:tcPr>
            <w:tcW w:w="1563" w:type="dxa"/>
            <w:tcBorders>
              <w:top w:val="single" w:sz="8" w:space="0" w:color="auto"/>
            </w:tcBorders>
            <w:shd w:val="clear" w:color="auto" w:fill="auto"/>
            <w:vAlign w:val="center"/>
          </w:tcPr>
          <w:p w:rsidR="00586025" w:rsidRDefault="00586025" w:rsidP="004C1FD7">
            <w:pPr>
              <w:pStyle w:val="afffffffff2"/>
            </w:pPr>
            <w:r>
              <w:t>中年</w:t>
            </w:r>
          </w:p>
        </w:tc>
        <w:tc>
          <w:tcPr>
            <w:tcW w:w="1563" w:type="dxa"/>
            <w:tcBorders>
              <w:top w:val="single" w:sz="8" w:space="0" w:color="auto"/>
            </w:tcBorders>
            <w:shd w:val="clear" w:color="auto" w:fill="auto"/>
            <w:vAlign w:val="center"/>
          </w:tcPr>
          <w:p w:rsidR="00586025" w:rsidRDefault="00586025" w:rsidP="004C1FD7">
            <w:pPr>
              <w:pStyle w:val="afffffffff2"/>
            </w:pPr>
            <w:r>
              <w:t>老年</w:t>
            </w:r>
          </w:p>
        </w:tc>
        <w:tc>
          <w:tcPr>
            <w:tcW w:w="1562" w:type="dxa"/>
            <w:tcBorders>
              <w:top w:val="single" w:sz="8" w:space="0" w:color="auto"/>
            </w:tcBorders>
            <w:shd w:val="clear" w:color="auto" w:fill="auto"/>
            <w:vAlign w:val="center"/>
          </w:tcPr>
          <w:p w:rsidR="00586025" w:rsidRDefault="00586025" w:rsidP="00C10FB2">
            <w:pPr>
              <w:pStyle w:val="afffffffff2"/>
            </w:pPr>
            <w:r>
              <w:t>中年</w:t>
            </w:r>
          </w:p>
        </w:tc>
        <w:tc>
          <w:tcPr>
            <w:tcW w:w="1562" w:type="dxa"/>
            <w:tcBorders>
              <w:top w:val="single" w:sz="8" w:space="0" w:color="auto"/>
            </w:tcBorders>
            <w:shd w:val="clear" w:color="auto" w:fill="auto"/>
            <w:vAlign w:val="center"/>
          </w:tcPr>
          <w:p w:rsidR="00586025" w:rsidRDefault="00586025" w:rsidP="00C10FB2">
            <w:pPr>
              <w:pStyle w:val="afffffffff2"/>
            </w:pPr>
            <w:r>
              <w:t>老年</w:t>
            </w:r>
          </w:p>
        </w:tc>
      </w:tr>
      <w:tr w:rsidR="004C1FD7" w:rsidTr="00A400C6">
        <w:trPr>
          <w:jc w:val="center"/>
        </w:trPr>
        <w:tc>
          <w:tcPr>
            <w:tcW w:w="3124" w:type="dxa"/>
            <w:shd w:val="clear" w:color="auto" w:fill="auto"/>
            <w:vAlign w:val="center"/>
          </w:tcPr>
          <w:p w:rsidR="004C1FD7" w:rsidRDefault="004C1FD7" w:rsidP="004C1FD7">
            <w:pPr>
              <w:pStyle w:val="afffffffff2"/>
            </w:pPr>
            <w:r>
              <w:t>蛋白质</w:t>
            </w:r>
            <w:r>
              <w:rPr>
                <w:rFonts w:hint="eastAsia"/>
              </w:rPr>
              <w:t>/g/d</w:t>
            </w:r>
          </w:p>
        </w:tc>
        <w:tc>
          <w:tcPr>
            <w:tcW w:w="3126" w:type="dxa"/>
            <w:gridSpan w:val="2"/>
            <w:shd w:val="clear" w:color="auto" w:fill="auto"/>
            <w:vAlign w:val="center"/>
          </w:tcPr>
          <w:p w:rsidR="004C1FD7" w:rsidRDefault="004C1FD7" w:rsidP="004C1FD7">
            <w:pPr>
              <w:pStyle w:val="afffffffff2"/>
            </w:pPr>
            <w:r>
              <w:rPr>
                <w:rFonts w:hint="eastAsia"/>
              </w:rPr>
              <w:t>65</w:t>
            </w:r>
          </w:p>
        </w:tc>
        <w:tc>
          <w:tcPr>
            <w:tcW w:w="3124" w:type="dxa"/>
            <w:gridSpan w:val="2"/>
            <w:shd w:val="clear" w:color="auto" w:fill="auto"/>
            <w:vAlign w:val="center"/>
          </w:tcPr>
          <w:p w:rsidR="004C1FD7" w:rsidRDefault="004C1FD7" w:rsidP="004C1FD7">
            <w:pPr>
              <w:pStyle w:val="afffffffff2"/>
            </w:pPr>
            <w:r>
              <w:rPr>
                <w:rFonts w:hint="eastAsia"/>
              </w:rPr>
              <w:t>55</w:t>
            </w:r>
          </w:p>
        </w:tc>
      </w:tr>
      <w:tr w:rsidR="004C1FD7" w:rsidTr="00A400C6">
        <w:trPr>
          <w:jc w:val="center"/>
        </w:trPr>
        <w:tc>
          <w:tcPr>
            <w:tcW w:w="3124" w:type="dxa"/>
            <w:shd w:val="clear" w:color="auto" w:fill="auto"/>
            <w:vAlign w:val="center"/>
          </w:tcPr>
          <w:p w:rsidR="004C1FD7" w:rsidRDefault="004C1FD7" w:rsidP="004C1FD7">
            <w:pPr>
              <w:pStyle w:val="afffffffff2"/>
            </w:pPr>
            <w:r>
              <w:t>脂肪</w:t>
            </w:r>
            <w:r>
              <w:rPr>
                <w:rFonts w:hint="eastAsia"/>
              </w:rPr>
              <w:t>/%E</w:t>
            </w:r>
          </w:p>
        </w:tc>
        <w:tc>
          <w:tcPr>
            <w:tcW w:w="6250" w:type="dxa"/>
            <w:gridSpan w:val="4"/>
            <w:shd w:val="clear" w:color="auto" w:fill="auto"/>
            <w:vAlign w:val="center"/>
          </w:tcPr>
          <w:p w:rsidR="004C1FD7" w:rsidRDefault="004C1FD7" w:rsidP="004C1FD7">
            <w:pPr>
              <w:pStyle w:val="afffffffff2"/>
            </w:pPr>
            <w:r>
              <w:rPr>
                <w:rFonts w:hint="eastAsia"/>
              </w:rPr>
              <w:t>20</w:t>
            </w:r>
            <w:r>
              <w:rPr>
                <w:rFonts w:hAnsi="宋体" w:hint="eastAsia"/>
              </w:rPr>
              <w:t>～</w:t>
            </w:r>
            <w:r>
              <w:rPr>
                <w:rFonts w:hint="eastAsia"/>
              </w:rPr>
              <w:t>30</w:t>
            </w:r>
          </w:p>
        </w:tc>
      </w:tr>
      <w:tr w:rsidR="004C1FD7" w:rsidTr="00A400C6">
        <w:trPr>
          <w:jc w:val="center"/>
        </w:trPr>
        <w:tc>
          <w:tcPr>
            <w:tcW w:w="3124" w:type="dxa"/>
            <w:shd w:val="clear" w:color="auto" w:fill="auto"/>
            <w:vAlign w:val="center"/>
          </w:tcPr>
          <w:p w:rsidR="004C1FD7" w:rsidRDefault="004C1FD7" w:rsidP="004C1FD7">
            <w:pPr>
              <w:pStyle w:val="afffffffff2"/>
            </w:pPr>
            <w:r>
              <w:t>饱和脂肪酸</w:t>
            </w:r>
            <w:r>
              <w:rPr>
                <w:rFonts w:hint="eastAsia"/>
              </w:rPr>
              <w:t>/%E</w:t>
            </w:r>
          </w:p>
        </w:tc>
        <w:tc>
          <w:tcPr>
            <w:tcW w:w="6250" w:type="dxa"/>
            <w:gridSpan w:val="4"/>
            <w:shd w:val="clear" w:color="auto" w:fill="auto"/>
            <w:vAlign w:val="center"/>
          </w:tcPr>
          <w:p w:rsidR="004C1FD7" w:rsidRDefault="004C1FD7" w:rsidP="004C1FD7">
            <w:pPr>
              <w:pStyle w:val="afffffffff2"/>
            </w:pPr>
            <w:r>
              <w:t>＜</w:t>
            </w:r>
            <w:r w:rsidR="00610680">
              <w:rPr>
                <w:rFonts w:hint="eastAsia"/>
              </w:rPr>
              <w:t>10</w:t>
            </w:r>
          </w:p>
        </w:tc>
      </w:tr>
      <w:tr w:rsidR="00610680" w:rsidTr="00A400C6">
        <w:trPr>
          <w:jc w:val="center"/>
        </w:trPr>
        <w:tc>
          <w:tcPr>
            <w:tcW w:w="3124" w:type="dxa"/>
            <w:shd w:val="clear" w:color="auto" w:fill="auto"/>
            <w:vAlign w:val="center"/>
          </w:tcPr>
          <w:p w:rsidR="00610680" w:rsidRDefault="00610680" w:rsidP="004C1FD7">
            <w:pPr>
              <w:pStyle w:val="afffffffff2"/>
            </w:pPr>
            <w:r>
              <w:t>n</w:t>
            </w:r>
            <w:r>
              <w:rPr>
                <w:rFonts w:hint="eastAsia"/>
              </w:rPr>
              <w:t>-6 多不饱和脂肪酸/%E</w:t>
            </w:r>
          </w:p>
        </w:tc>
        <w:tc>
          <w:tcPr>
            <w:tcW w:w="6250" w:type="dxa"/>
            <w:gridSpan w:val="4"/>
            <w:shd w:val="clear" w:color="auto" w:fill="auto"/>
            <w:vAlign w:val="center"/>
          </w:tcPr>
          <w:p w:rsidR="00610680" w:rsidRDefault="00414104" w:rsidP="004C1FD7">
            <w:pPr>
              <w:pStyle w:val="afffffffff2"/>
            </w:pPr>
            <w:r>
              <w:rPr>
                <w:rFonts w:hint="eastAsia"/>
              </w:rPr>
              <w:t>2.5</w:t>
            </w:r>
            <w:r>
              <w:rPr>
                <w:rFonts w:hAnsi="宋体" w:hint="eastAsia"/>
              </w:rPr>
              <w:t>～9.0</w:t>
            </w:r>
          </w:p>
        </w:tc>
      </w:tr>
      <w:tr w:rsidR="00610680" w:rsidTr="00A400C6">
        <w:trPr>
          <w:jc w:val="center"/>
        </w:trPr>
        <w:tc>
          <w:tcPr>
            <w:tcW w:w="3124" w:type="dxa"/>
            <w:shd w:val="clear" w:color="auto" w:fill="auto"/>
            <w:vAlign w:val="center"/>
          </w:tcPr>
          <w:p w:rsidR="00610680" w:rsidRDefault="00610680" w:rsidP="004C1FD7">
            <w:pPr>
              <w:pStyle w:val="afffffffff2"/>
            </w:pPr>
            <w:r>
              <w:t>n</w:t>
            </w:r>
            <w:r>
              <w:rPr>
                <w:rFonts w:hint="eastAsia"/>
              </w:rPr>
              <w:t>-3 多不饱和脂肪酸/%E</w:t>
            </w:r>
          </w:p>
        </w:tc>
        <w:tc>
          <w:tcPr>
            <w:tcW w:w="6250" w:type="dxa"/>
            <w:gridSpan w:val="4"/>
            <w:shd w:val="clear" w:color="auto" w:fill="auto"/>
            <w:vAlign w:val="center"/>
          </w:tcPr>
          <w:p w:rsidR="00610680" w:rsidRDefault="00E77D4C" w:rsidP="004C1FD7">
            <w:pPr>
              <w:pStyle w:val="afffffffff2"/>
            </w:pPr>
            <w:r>
              <w:rPr>
                <w:rFonts w:hint="eastAsia"/>
              </w:rPr>
              <w:t>0.5</w:t>
            </w:r>
            <w:r>
              <w:rPr>
                <w:rFonts w:hAnsi="宋体" w:hint="eastAsia"/>
              </w:rPr>
              <w:t>～2.0</w:t>
            </w:r>
          </w:p>
        </w:tc>
      </w:tr>
      <w:tr w:rsidR="00E77D4C" w:rsidTr="00A400C6">
        <w:trPr>
          <w:jc w:val="center"/>
        </w:trPr>
        <w:tc>
          <w:tcPr>
            <w:tcW w:w="3124" w:type="dxa"/>
            <w:shd w:val="clear" w:color="auto" w:fill="auto"/>
            <w:vAlign w:val="center"/>
          </w:tcPr>
          <w:p w:rsidR="00E77D4C" w:rsidRDefault="00E77D4C" w:rsidP="004C1FD7">
            <w:pPr>
              <w:pStyle w:val="afffffffff2"/>
            </w:pPr>
            <w:r>
              <w:t>碳水化合物</w:t>
            </w:r>
            <w:r>
              <w:rPr>
                <w:rFonts w:hint="eastAsia"/>
              </w:rPr>
              <w:t>/%E</w:t>
            </w:r>
          </w:p>
        </w:tc>
        <w:tc>
          <w:tcPr>
            <w:tcW w:w="6250" w:type="dxa"/>
            <w:gridSpan w:val="4"/>
            <w:shd w:val="clear" w:color="auto" w:fill="auto"/>
            <w:vAlign w:val="center"/>
          </w:tcPr>
          <w:p w:rsidR="00E77D4C" w:rsidRDefault="00E77D4C" w:rsidP="004C1FD7">
            <w:pPr>
              <w:pStyle w:val="afffffffff2"/>
            </w:pPr>
            <w:r>
              <w:rPr>
                <w:rFonts w:hint="eastAsia"/>
              </w:rPr>
              <w:t>50</w:t>
            </w:r>
            <w:r>
              <w:rPr>
                <w:rFonts w:hAnsi="宋体" w:hint="eastAsia"/>
              </w:rPr>
              <w:t>～65</w:t>
            </w:r>
          </w:p>
        </w:tc>
      </w:tr>
      <w:tr w:rsidR="00E77D4C" w:rsidTr="00A400C6">
        <w:trPr>
          <w:jc w:val="center"/>
        </w:trPr>
        <w:tc>
          <w:tcPr>
            <w:tcW w:w="3124" w:type="dxa"/>
            <w:shd w:val="clear" w:color="auto" w:fill="auto"/>
            <w:vAlign w:val="center"/>
          </w:tcPr>
          <w:p w:rsidR="00E77D4C" w:rsidRDefault="00E77D4C" w:rsidP="004C1FD7">
            <w:pPr>
              <w:pStyle w:val="afffffffff2"/>
            </w:pPr>
            <w:r>
              <w:t>添加糖</w:t>
            </w:r>
            <w:r>
              <w:rPr>
                <w:rFonts w:hint="eastAsia"/>
              </w:rPr>
              <w:t>/%E</w:t>
            </w:r>
          </w:p>
        </w:tc>
        <w:tc>
          <w:tcPr>
            <w:tcW w:w="6250" w:type="dxa"/>
            <w:gridSpan w:val="4"/>
            <w:shd w:val="clear" w:color="auto" w:fill="auto"/>
            <w:vAlign w:val="center"/>
          </w:tcPr>
          <w:p w:rsidR="00E77D4C" w:rsidRDefault="00E77D4C" w:rsidP="004C1FD7">
            <w:pPr>
              <w:pStyle w:val="afffffffff2"/>
            </w:pPr>
            <w:r>
              <w:t>＜</w:t>
            </w:r>
            <w:r>
              <w:rPr>
                <w:rFonts w:hint="eastAsia"/>
              </w:rPr>
              <w:t>10</w:t>
            </w:r>
          </w:p>
        </w:tc>
      </w:tr>
      <w:tr w:rsidR="00586025" w:rsidTr="00A400C6">
        <w:trPr>
          <w:jc w:val="center"/>
        </w:trPr>
        <w:tc>
          <w:tcPr>
            <w:tcW w:w="3124" w:type="dxa"/>
            <w:shd w:val="clear" w:color="auto" w:fill="auto"/>
            <w:vAlign w:val="center"/>
          </w:tcPr>
          <w:p w:rsidR="00586025" w:rsidRDefault="00586025" w:rsidP="004C1FD7">
            <w:pPr>
              <w:pStyle w:val="afffffffff2"/>
            </w:pPr>
            <w:r>
              <w:rPr>
                <w:rFonts w:hint="eastAsia"/>
              </w:rPr>
              <w:t>钙/</w:t>
            </w:r>
            <w:r>
              <w:t>mg</w:t>
            </w:r>
            <w:r>
              <w:rPr>
                <w:rFonts w:hint="eastAsia"/>
              </w:rPr>
              <w:t>/d</w:t>
            </w:r>
          </w:p>
        </w:tc>
        <w:tc>
          <w:tcPr>
            <w:tcW w:w="1563" w:type="dxa"/>
            <w:shd w:val="clear" w:color="auto" w:fill="auto"/>
            <w:vAlign w:val="center"/>
          </w:tcPr>
          <w:p w:rsidR="00586025" w:rsidRDefault="00A400C6" w:rsidP="004C1FD7">
            <w:pPr>
              <w:pStyle w:val="afffffffff2"/>
            </w:pPr>
            <w:r>
              <w:rPr>
                <w:rFonts w:hint="eastAsia"/>
              </w:rPr>
              <w:t>1 000</w:t>
            </w:r>
          </w:p>
        </w:tc>
        <w:tc>
          <w:tcPr>
            <w:tcW w:w="1563" w:type="dxa"/>
            <w:shd w:val="clear" w:color="auto" w:fill="auto"/>
            <w:vAlign w:val="center"/>
          </w:tcPr>
          <w:p w:rsidR="00586025" w:rsidRDefault="00A400C6" w:rsidP="004C1FD7">
            <w:pPr>
              <w:pStyle w:val="afffffffff2"/>
            </w:pPr>
            <w:r>
              <w:rPr>
                <w:rFonts w:hint="eastAsia"/>
              </w:rPr>
              <w:t>1 000</w:t>
            </w:r>
          </w:p>
        </w:tc>
        <w:tc>
          <w:tcPr>
            <w:tcW w:w="1562" w:type="dxa"/>
            <w:shd w:val="clear" w:color="auto" w:fill="auto"/>
            <w:vAlign w:val="center"/>
          </w:tcPr>
          <w:p w:rsidR="00586025" w:rsidRDefault="00A400C6" w:rsidP="004C1FD7">
            <w:pPr>
              <w:pStyle w:val="afffffffff2"/>
            </w:pPr>
            <w:r>
              <w:rPr>
                <w:rFonts w:hint="eastAsia"/>
              </w:rPr>
              <w:t>1 000</w:t>
            </w:r>
          </w:p>
        </w:tc>
        <w:tc>
          <w:tcPr>
            <w:tcW w:w="1562" w:type="dxa"/>
            <w:shd w:val="clear" w:color="auto" w:fill="auto"/>
            <w:vAlign w:val="center"/>
          </w:tcPr>
          <w:p w:rsidR="00586025" w:rsidRDefault="00A400C6" w:rsidP="004C1FD7">
            <w:pPr>
              <w:pStyle w:val="afffffffff2"/>
            </w:pPr>
            <w:r>
              <w:rPr>
                <w:rFonts w:hint="eastAsia"/>
              </w:rPr>
              <w:t>1 000</w:t>
            </w:r>
          </w:p>
        </w:tc>
      </w:tr>
      <w:tr w:rsidR="00586025" w:rsidTr="00A400C6">
        <w:trPr>
          <w:jc w:val="center"/>
        </w:trPr>
        <w:tc>
          <w:tcPr>
            <w:tcW w:w="3124" w:type="dxa"/>
            <w:shd w:val="clear" w:color="auto" w:fill="auto"/>
            <w:vAlign w:val="center"/>
          </w:tcPr>
          <w:p w:rsidR="00586025" w:rsidRDefault="00586025" w:rsidP="004C1FD7">
            <w:pPr>
              <w:pStyle w:val="afffffffff2"/>
            </w:pPr>
            <w:r>
              <w:t>磷</w:t>
            </w:r>
            <w:r>
              <w:rPr>
                <w:rFonts w:hint="eastAsia"/>
              </w:rPr>
              <w:t>/</w:t>
            </w:r>
            <w:r>
              <w:t>mg</w:t>
            </w:r>
            <w:r>
              <w:rPr>
                <w:rFonts w:hint="eastAsia"/>
              </w:rPr>
              <w:t>/d</w:t>
            </w:r>
          </w:p>
        </w:tc>
        <w:tc>
          <w:tcPr>
            <w:tcW w:w="1563" w:type="dxa"/>
            <w:shd w:val="clear" w:color="auto" w:fill="auto"/>
            <w:vAlign w:val="center"/>
          </w:tcPr>
          <w:p w:rsidR="00586025" w:rsidRDefault="00A400C6" w:rsidP="004C1FD7">
            <w:pPr>
              <w:pStyle w:val="afffffffff2"/>
            </w:pPr>
            <w:r>
              <w:rPr>
                <w:rFonts w:hint="eastAsia"/>
              </w:rPr>
              <w:t>720</w:t>
            </w:r>
          </w:p>
        </w:tc>
        <w:tc>
          <w:tcPr>
            <w:tcW w:w="1563" w:type="dxa"/>
            <w:shd w:val="clear" w:color="auto" w:fill="auto"/>
            <w:vAlign w:val="center"/>
          </w:tcPr>
          <w:p w:rsidR="00586025" w:rsidRDefault="00A400C6" w:rsidP="004C1FD7">
            <w:pPr>
              <w:pStyle w:val="afffffffff2"/>
            </w:pPr>
            <w:r>
              <w:rPr>
                <w:rFonts w:hint="eastAsia"/>
              </w:rPr>
              <w:t>700</w:t>
            </w:r>
          </w:p>
        </w:tc>
        <w:tc>
          <w:tcPr>
            <w:tcW w:w="1562" w:type="dxa"/>
            <w:shd w:val="clear" w:color="auto" w:fill="auto"/>
            <w:vAlign w:val="center"/>
          </w:tcPr>
          <w:p w:rsidR="00586025" w:rsidRDefault="00A400C6" w:rsidP="004C1FD7">
            <w:pPr>
              <w:pStyle w:val="afffffffff2"/>
            </w:pPr>
            <w:r>
              <w:rPr>
                <w:rFonts w:hint="eastAsia"/>
              </w:rPr>
              <w:t>720</w:t>
            </w:r>
          </w:p>
        </w:tc>
        <w:tc>
          <w:tcPr>
            <w:tcW w:w="1562" w:type="dxa"/>
            <w:shd w:val="clear" w:color="auto" w:fill="auto"/>
            <w:vAlign w:val="center"/>
          </w:tcPr>
          <w:p w:rsidR="00586025" w:rsidRDefault="00A400C6" w:rsidP="004C1FD7">
            <w:pPr>
              <w:pStyle w:val="afffffffff2"/>
            </w:pPr>
            <w:r>
              <w:rPr>
                <w:rFonts w:hint="eastAsia"/>
              </w:rPr>
              <w:t>700</w:t>
            </w:r>
          </w:p>
        </w:tc>
      </w:tr>
      <w:tr w:rsidR="00586025" w:rsidTr="00A400C6">
        <w:trPr>
          <w:jc w:val="center"/>
        </w:trPr>
        <w:tc>
          <w:tcPr>
            <w:tcW w:w="3124" w:type="dxa"/>
            <w:shd w:val="clear" w:color="auto" w:fill="auto"/>
            <w:vAlign w:val="center"/>
          </w:tcPr>
          <w:p w:rsidR="00586025" w:rsidRDefault="00586025" w:rsidP="004C1FD7">
            <w:pPr>
              <w:pStyle w:val="afffffffff2"/>
            </w:pPr>
            <w:r>
              <w:t>镁</w:t>
            </w:r>
            <w:r>
              <w:rPr>
                <w:rFonts w:hint="eastAsia"/>
              </w:rPr>
              <w:t>/</w:t>
            </w:r>
            <w:r>
              <w:t>mg</w:t>
            </w:r>
            <w:r>
              <w:rPr>
                <w:rFonts w:hint="eastAsia"/>
              </w:rPr>
              <w:t>/d</w:t>
            </w:r>
          </w:p>
        </w:tc>
        <w:tc>
          <w:tcPr>
            <w:tcW w:w="1563" w:type="dxa"/>
            <w:shd w:val="clear" w:color="auto" w:fill="auto"/>
            <w:vAlign w:val="center"/>
          </w:tcPr>
          <w:p w:rsidR="00586025" w:rsidRDefault="00A400C6" w:rsidP="004C1FD7">
            <w:pPr>
              <w:pStyle w:val="afffffffff2"/>
            </w:pPr>
            <w:r>
              <w:rPr>
                <w:rFonts w:hint="eastAsia"/>
              </w:rPr>
              <w:t>33</w:t>
            </w:r>
          </w:p>
        </w:tc>
        <w:tc>
          <w:tcPr>
            <w:tcW w:w="1563" w:type="dxa"/>
            <w:shd w:val="clear" w:color="auto" w:fill="auto"/>
            <w:vAlign w:val="center"/>
          </w:tcPr>
          <w:p w:rsidR="00586025" w:rsidRDefault="00A400C6" w:rsidP="004C1FD7">
            <w:pPr>
              <w:pStyle w:val="afffffffff2"/>
            </w:pPr>
            <w:r>
              <w:rPr>
                <w:rFonts w:hint="eastAsia"/>
              </w:rPr>
              <w:t>310</w:t>
            </w:r>
          </w:p>
        </w:tc>
        <w:tc>
          <w:tcPr>
            <w:tcW w:w="1562" w:type="dxa"/>
            <w:shd w:val="clear" w:color="auto" w:fill="auto"/>
            <w:vAlign w:val="center"/>
          </w:tcPr>
          <w:p w:rsidR="00586025" w:rsidRDefault="00A400C6" w:rsidP="004C1FD7">
            <w:pPr>
              <w:pStyle w:val="afffffffff2"/>
            </w:pPr>
            <w:r>
              <w:rPr>
                <w:rFonts w:hint="eastAsia"/>
              </w:rPr>
              <w:t>330</w:t>
            </w:r>
          </w:p>
        </w:tc>
        <w:tc>
          <w:tcPr>
            <w:tcW w:w="1562" w:type="dxa"/>
            <w:shd w:val="clear" w:color="auto" w:fill="auto"/>
            <w:vAlign w:val="center"/>
          </w:tcPr>
          <w:p w:rsidR="00586025" w:rsidRDefault="00A400C6" w:rsidP="004C1FD7">
            <w:pPr>
              <w:pStyle w:val="afffffffff2"/>
            </w:pPr>
            <w:r>
              <w:rPr>
                <w:rFonts w:hint="eastAsia"/>
              </w:rPr>
              <w:t>310</w:t>
            </w:r>
          </w:p>
        </w:tc>
      </w:tr>
      <w:tr w:rsidR="00586025" w:rsidTr="00A400C6">
        <w:trPr>
          <w:jc w:val="center"/>
        </w:trPr>
        <w:tc>
          <w:tcPr>
            <w:tcW w:w="3124" w:type="dxa"/>
            <w:shd w:val="clear" w:color="auto" w:fill="auto"/>
            <w:vAlign w:val="center"/>
          </w:tcPr>
          <w:p w:rsidR="00586025" w:rsidRDefault="00586025" w:rsidP="004C1FD7">
            <w:pPr>
              <w:pStyle w:val="afffffffff2"/>
            </w:pPr>
            <w:r>
              <w:t>钾</w:t>
            </w:r>
            <w:r>
              <w:rPr>
                <w:rFonts w:hint="eastAsia"/>
              </w:rPr>
              <w:t>/</w:t>
            </w:r>
            <w:r>
              <w:t>mg</w:t>
            </w:r>
            <w:r>
              <w:rPr>
                <w:rFonts w:hint="eastAsia"/>
              </w:rPr>
              <w:t>/d</w:t>
            </w:r>
          </w:p>
        </w:tc>
        <w:tc>
          <w:tcPr>
            <w:tcW w:w="1563" w:type="dxa"/>
            <w:shd w:val="clear" w:color="auto" w:fill="auto"/>
            <w:vAlign w:val="center"/>
          </w:tcPr>
          <w:p w:rsidR="00586025" w:rsidRDefault="00A400C6" w:rsidP="004C1FD7">
            <w:pPr>
              <w:pStyle w:val="afffffffff2"/>
            </w:pPr>
            <w:r>
              <w:rPr>
                <w:rFonts w:hint="eastAsia"/>
              </w:rPr>
              <w:t>2 000</w:t>
            </w:r>
          </w:p>
        </w:tc>
        <w:tc>
          <w:tcPr>
            <w:tcW w:w="1563" w:type="dxa"/>
            <w:shd w:val="clear" w:color="auto" w:fill="auto"/>
            <w:vAlign w:val="center"/>
          </w:tcPr>
          <w:p w:rsidR="00586025" w:rsidRDefault="00A400C6" w:rsidP="004C1FD7">
            <w:pPr>
              <w:pStyle w:val="afffffffff2"/>
            </w:pPr>
            <w:r>
              <w:rPr>
                <w:rFonts w:hint="eastAsia"/>
              </w:rPr>
              <w:t>2 000</w:t>
            </w:r>
          </w:p>
        </w:tc>
        <w:tc>
          <w:tcPr>
            <w:tcW w:w="1562" w:type="dxa"/>
            <w:shd w:val="clear" w:color="auto" w:fill="auto"/>
            <w:vAlign w:val="center"/>
          </w:tcPr>
          <w:p w:rsidR="00586025" w:rsidRDefault="00A400C6" w:rsidP="004C1FD7">
            <w:pPr>
              <w:pStyle w:val="afffffffff2"/>
            </w:pPr>
            <w:r>
              <w:rPr>
                <w:rFonts w:hint="eastAsia"/>
              </w:rPr>
              <w:t>2 000</w:t>
            </w:r>
          </w:p>
        </w:tc>
        <w:tc>
          <w:tcPr>
            <w:tcW w:w="1562" w:type="dxa"/>
            <w:shd w:val="clear" w:color="auto" w:fill="auto"/>
            <w:vAlign w:val="center"/>
          </w:tcPr>
          <w:p w:rsidR="00586025" w:rsidRDefault="00A400C6" w:rsidP="004C1FD7">
            <w:pPr>
              <w:pStyle w:val="afffffffff2"/>
            </w:pPr>
            <w:r>
              <w:rPr>
                <w:rFonts w:hint="eastAsia"/>
              </w:rPr>
              <w:t>2 000</w:t>
            </w:r>
          </w:p>
        </w:tc>
      </w:tr>
      <w:tr w:rsidR="00A400C6" w:rsidTr="00A400C6">
        <w:trPr>
          <w:jc w:val="center"/>
        </w:trPr>
        <w:tc>
          <w:tcPr>
            <w:tcW w:w="3124" w:type="dxa"/>
            <w:shd w:val="clear" w:color="auto" w:fill="auto"/>
            <w:vAlign w:val="center"/>
          </w:tcPr>
          <w:p w:rsidR="00A400C6" w:rsidRDefault="00A400C6" w:rsidP="004C1FD7">
            <w:pPr>
              <w:pStyle w:val="afffffffff2"/>
            </w:pPr>
            <w:r>
              <w:t>钠</w:t>
            </w:r>
            <w:r>
              <w:rPr>
                <w:rFonts w:hint="eastAsia"/>
              </w:rPr>
              <w:t>/</w:t>
            </w:r>
            <w:r>
              <w:t>mg</w:t>
            </w:r>
            <w:r>
              <w:rPr>
                <w:rFonts w:hint="eastAsia"/>
              </w:rPr>
              <w:t>/d</w:t>
            </w:r>
          </w:p>
        </w:tc>
        <w:tc>
          <w:tcPr>
            <w:tcW w:w="1563" w:type="dxa"/>
            <w:shd w:val="clear" w:color="auto" w:fill="auto"/>
            <w:vAlign w:val="center"/>
          </w:tcPr>
          <w:p w:rsidR="00A400C6" w:rsidRDefault="00A400C6" w:rsidP="004C1FD7">
            <w:pPr>
              <w:pStyle w:val="afffffffff2"/>
            </w:pPr>
            <w:r>
              <w:rPr>
                <w:rFonts w:hint="eastAsia"/>
              </w:rPr>
              <w:t>1 400</w:t>
            </w:r>
          </w:p>
        </w:tc>
        <w:tc>
          <w:tcPr>
            <w:tcW w:w="1563" w:type="dxa"/>
            <w:shd w:val="clear" w:color="auto" w:fill="auto"/>
            <w:vAlign w:val="center"/>
          </w:tcPr>
          <w:p w:rsidR="00A400C6" w:rsidRDefault="00A400C6" w:rsidP="004C1FD7">
            <w:pPr>
              <w:pStyle w:val="afffffffff2"/>
            </w:pPr>
            <w:r>
              <w:rPr>
                <w:rFonts w:hint="eastAsia"/>
              </w:rPr>
              <w:t>1 300</w:t>
            </w:r>
          </w:p>
        </w:tc>
        <w:tc>
          <w:tcPr>
            <w:tcW w:w="1562" w:type="dxa"/>
            <w:shd w:val="clear" w:color="auto" w:fill="auto"/>
            <w:vAlign w:val="center"/>
          </w:tcPr>
          <w:p w:rsidR="00A400C6" w:rsidRDefault="00A400C6" w:rsidP="00C10FB2">
            <w:pPr>
              <w:pStyle w:val="afffffffff2"/>
            </w:pPr>
            <w:r>
              <w:rPr>
                <w:rFonts w:hint="eastAsia"/>
              </w:rPr>
              <w:t>1 400</w:t>
            </w:r>
          </w:p>
        </w:tc>
        <w:tc>
          <w:tcPr>
            <w:tcW w:w="1562" w:type="dxa"/>
            <w:shd w:val="clear" w:color="auto" w:fill="auto"/>
            <w:vAlign w:val="center"/>
          </w:tcPr>
          <w:p w:rsidR="00A400C6" w:rsidRDefault="00A400C6" w:rsidP="00C10FB2">
            <w:pPr>
              <w:pStyle w:val="afffffffff2"/>
            </w:pPr>
            <w:r>
              <w:rPr>
                <w:rFonts w:hint="eastAsia"/>
              </w:rPr>
              <w:t>1 300</w:t>
            </w:r>
          </w:p>
        </w:tc>
      </w:tr>
      <w:tr w:rsidR="00A400C6" w:rsidTr="00A400C6">
        <w:trPr>
          <w:jc w:val="center"/>
        </w:trPr>
        <w:tc>
          <w:tcPr>
            <w:tcW w:w="3124" w:type="dxa"/>
            <w:shd w:val="clear" w:color="auto" w:fill="auto"/>
            <w:vAlign w:val="center"/>
          </w:tcPr>
          <w:p w:rsidR="00A400C6" w:rsidRDefault="00A400C6" w:rsidP="004C1FD7">
            <w:pPr>
              <w:pStyle w:val="afffffffff2"/>
            </w:pPr>
            <w:r>
              <w:t>氯</w:t>
            </w:r>
            <w:r>
              <w:rPr>
                <w:rFonts w:hint="eastAsia"/>
              </w:rPr>
              <w:t>/</w:t>
            </w:r>
            <w:r>
              <w:t>mg</w:t>
            </w:r>
            <w:r>
              <w:rPr>
                <w:rFonts w:hint="eastAsia"/>
              </w:rPr>
              <w:t>/d</w:t>
            </w:r>
          </w:p>
        </w:tc>
        <w:tc>
          <w:tcPr>
            <w:tcW w:w="1563" w:type="dxa"/>
            <w:shd w:val="clear" w:color="auto" w:fill="auto"/>
            <w:vAlign w:val="center"/>
          </w:tcPr>
          <w:p w:rsidR="00A400C6" w:rsidRDefault="00A400C6" w:rsidP="004C1FD7">
            <w:pPr>
              <w:pStyle w:val="afffffffff2"/>
            </w:pPr>
            <w:r>
              <w:rPr>
                <w:rFonts w:hint="eastAsia"/>
              </w:rPr>
              <w:t>2 200</w:t>
            </w:r>
          </w:p>
        </w:tc>
        <w:tc>
          <w:tcPr>
            <w:tcW w:w="1563" w:type="dxa"/>
            <w:shd w:val="clear" w:color="auto" w:fill="auto"/>
            <w:vAlign w:val="center"/>
          </w:tcPr>
          <w:p w:rsidR="00A400C6" w:rsidRDefault="00A400C6" w:rsidP="004C1FD7">
            <w:pPr>
              <w:pStyle w:val="afffffffff2"/>
            </w:pPr>
            <w:r>
              <w:rPr>
                <w:rFonts w:hint="eastAsia"/>
              </w:rPr>
              <w:t>2 000</w:t>
            </w:r>
          </w:p>
        </w:tc>
        <w:tc>
          <w:tcPr>
            <w:tcW w:w="1562" w:type="dxa"/>
            <w:shd w:val="clear" w:color="auto" w:fill="auto"/>
            <w:vAlign w:val="center"/>
          </w:tcPr>
          <w:p w:rsidR="00A400C6" w:rsidRDefault="00A400C6" w:rsidP="00C10FB2">
            <w:pPr>
              <w:pStyle w:val="afffffffff2"/>
            </w:pPr>
            <w:r>
              <w:rPr>
                <w:rFonts w:hint="eastAsia"/>
              </w:rPr>
              <w:t>2 200</w:t>
            </w:r>
          </w:p>
        </w:tc>
        <w:tc>
          <w:tcPr>
            <w:tcW w:w="1562" w:type="dxa"/>
            <w:shd w:val="clear" w:color="auto" w:fill="auto"/>
            <w:vAlign w:val="center"/>
          </w:tcPr>
          <w:p w:rsidR="00A400C6" w:rsidRDefault="00A400C6" w:rsidP="00C10FB2">
            <w:pPr>
              <w:pStyle w:val="afffffffff2"/>
            </w:pPr>
            <w:r>
              <w:rPr>
                <w:rFonts w:hint="eastAsia"/>
              </w:rPr>
              <w:t>2 000</w:t>
            </w:r>
          </w:p>
        </w:tc>
      </w:tr>
    </w:tbl>
    <w:p w:rsidR="00C45A00" w:rsidRDefault="00C45A00" w:rsidP="00C45A00">
      <w:pPr>
        <w:pStyle w:val="affff6"/>
        <w:ind w:firstLine="420"/>
      </w:pPr>
    </w:p>
    <w:p w:rsidR="00C45A00" w:rsidRDefault="00C45A00" w:rsidP="00C45A00">
      <w:pPr>
        <w:pStyle w:val="affff6"/>
        <w:ind w:firstLine="420"/>
      </w:pPr>
    </w:p>
    <w:p w:rsidR="00C45A00" w:rsidRPr="00C45A00" w:rsidRDefault="00C45A00" w:rsidP="00C45A00">
      <w:pPr>
        <w:pStyle w:val="affff6"/>
        <w:ind w:firstLine="420"/>
      </w:pPr>
    </w:p>
    <w:p w:rsidR="00C45A00" w:rsidRPr="00C45A00" w:rsidRDefault="00C45A00" w:rsidP="00C45A00">
      <w:pPr>
        <w:pStyle w:val="affff6"/>
        <w:ind w:firstLine="420"/>
      </w:pPr>
    </w:p>
    <w:p w:rsidR="004C1FD7" w:rsidRDefault="00A400C6" w:rsidP="00A400C6">
      <w:pPr>
        <w:pStyle w:val="aff2"/>
        <w:spacing w:before="120" w:after="120"/>
      </w:pPr>
      <w:r>
        <w:rPr>
          <w:rFonts w:hint="eastAsia"/>
        </w:rPr>
        <w:t>微量元素参考摄入量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6"/>
        <w:gridCol w:w="3124"/>
      </w:tblGrid>
      <w:tr w:rsidR="00E26438" w:rsidTr="00C10FB2">
        <w:trPr>
          <w:tblHeader/>
          <w:jc w:val="center"/>
        </w:trPr>
        <w:tc>
          <w:tcPr>
            <w:tcW w:w="3124" w:type="dxa"/>
            <w:vMerge w:val="restart"/>
            <w:tcBorders>
              <w:top w:val="single" w:sz="8" w:space="0" w:color="auto"/>
            </w:tcBorders>
            <w:shd w:val="clear" w:color="auto" w:fill="auto"/>
            <w:vAlign w:val="center"/>
          </w:tcPr>
          <w:p w:rsidR="00E26438" w:rsidRDefault="00E26438" w:rsidP="00C10FB2">
            <w:pPr>
              <w:pStyle w:val="afffffffff2"/>
            </w:pPr>
            <w:r>
              <w:rPr>
                <w:rFonts w:hint="eastAsia"/>
              </w:rPr>
              <w:t>微量</w:t>
            </w:r>
            <w:r>
              <w:t>营养素</w:t>
            </w:r>
          </w:p>
        </w:tc>
        <w:tc>
          <w:tcPr>
            <w:tcW w:w="6250" w:type="dxa"/>
            <w:gridSpan w:val="2"/>
            <w:tcBorders>
              <w:top w:val="single" w:sz="8" w:space="0" w:color="auto"/>
              <w:bottom w:val="single" w:sz="8" w:space="0" w:color="auto"/>
            </w:tcBorders>
            <w:shd w:val="clear" w:color="auto" w:fill="auto"/>
            <w:vAlign w:val="center"/>
          </w:tcPr>
          <w:p w:rsidR="00E26438" w:rsidRDefault="00E26438" w:rsidP="00C10FB2">
            <w:pPr>
              <w:pStyle w:val="afffffffff2"/>
            </w:pPr>
            <w:r>
              <w:t>指标</w:t>
            </w:r>
          </w:p>
        </w:tc>
      </w:tr>
      <w:tr w:rsidR="00E26438" w:rsidTr="00C10FB2">
        <w:trPr>
          <w:jc w:val="center"/>
        </w:trPr>
        <w:tc>
          <w:tcPr>
            <w:tcW w:w="3124" w:type="dxa"/>
            <w:vMerge/>
            <w:shd w:val="clear" w:color="auto" w:fill="auto"/>
            <w:vAlign w:val="center"/>
          </w:tcPr>
          <w:p w:rsidR="00E26438" w:rsidRDefault="00E26438" w:rsidP="00C10FB2">
            <w:pPr>
              <w:pStyle w:val="afffffffff2"/>
            </w:pPr>
          </w:p>
        </w:tc>
        <w:tc>
          <w:tcPr>
            <w:tcW w:w="3126" w:type="dxa"/>
            <w:tcBorders>
              <w:top w:val="single" w:sz="8" w:space="0" w:color="auto"/>
            </w:tcBorders>
            <w:shd w:val="clear" w:color="auto" w:fill="auto"/>
            <w:vAlign w:val="center"/>
          </w:tcPr>
          <w:p w:rsidR="00E26438" w:rsidRDefault="00E26438" w:rsidP="00C10FB2">
            <w:pPr>
              <w:pStyle w:val="afffffffff2"/>
            </w:pPr>
            <w:r>
              <w:t>男</w:t>
            </w:r>
          </w:p>
        </w:tc>
        <w:tc>
          <w:tcPr>
            <w:tcW w:w="3124" w:type="dxa"/>
            <w:tcBorders>
              <w:top w:val="single" w:sz="8" w:space="0" w:color="auto"/>
            </w:tcBorders>
            <w:shd w:val="clear" w:color="auto" w:fill="auto"/>
            <w:vAlign w:val="center"/>
          </w:tcPr>
          <w:p w:rsidR="00E26438" w:rsidRDefault="00E26438" w:rsidP="00C10FB2">
            <w:pPr>
              <w:pStyle w:val="afffffffff2"/>
            </w:pPr>
            <w:r>
              <w:t>女</w:t>
            </w:r>
          </w:p>
        </w:tc>
      </w:tr>
      <w:tr w:rsidR="00E26438" w:rsidTr="0012015E">
        <w:trPr>
          <w:jc w:val="center"/>
        </w:trPr>
        <w:tc>
          <w:tcPr>
            <w:tcW w:w="3124" w:type="dxa"/>
            <w:shd w:val="clear" w:color="auto" w:fill="auto"/>
            <w:vAlign w:val="center"/>
          </w:tcPr>
          <w:p w:rsidR="00E26438" w:rsidRDefault="00E26438" w:rsidP="00C10FB2">
            <w:pPr>
              <w:pStyle w:val="afffffffff2"/>
            </w:pPr>
            <w:r>
              <w:t>铁</w:t>
            </w:r>
            <w:bookmarkStart w:id="104" w:name="OLE_LINK5"/>
            <w:bookmarkStart w:id="105" w:name="OLE_LINK6"/>
            <w:r>
              <w:rPr>
                <w:rFonts w:hint="eastAsia"/>
              </w:rPr>
              <w:t>/mg/d</w:t>
            </w:r>
            <w:bookmarkEnd w:id="104"/>
            <w:bookmarkEnd w:id="105"/>
          </w:p>
        </w:tc>
        <w:tc>
          <w:tcPr>
            <w:tcW w:w="6250" w:type="dxa"/>
            <w:gridSpan w:val="2"/>
            <w:tcBorders>
              <w:top w:val="single" w:sz="8" w:space="0" w:color="auto"/>
              <w:bottom w:val="single" w:sz="8" w:space="0" w:color="auto"/>
            </w:tcBorders>
            <w:shd w:val="clear" w:color="auto" w:fill="auto"/>
            <w:vAlign w:val="center"/>
          </w:tcPr>
          <w:p w:rsidR="00E26438" w:rsidRDefault="00E26438" w:rsidP="00C10FB2">
            <w:pPr>
              <w:pStyle w:val="afffffffff2"/>
            </w:pPr>
            <w:r>
              <w:rPr>
                <w:rFonts w:hint="eastAsia"/>
              </w:rPr>
              <w:t>12</w:t>
            </w:r>
          </w:p>
        </w:tc>
      </w:tr>
      <w:tr w:rsidR="00E26438" w:rsidTr="00C152E4">
        <w:trPr>
          <w:jc w:val="center"/>
        </w:trPr>
        <w:tc>
          <w:tcPr>
            <w:tcW w:w="3124" w:type="dxa"/>
            <w:shd w:val="clear" w:color="auto" w:fill="auto"/>
            <w:vAlign w:val="center"/>
          </w:tcPr>
          <w:p w:rsidR="00E26438" w:rsidRDefault="00E26438" w:rsidP="00C10FB2">
            <w:pPr>
              <w:pStyle w:val="afffffffff2"/>
            </w:pPr>
            <w:r>
              <w:rPr>
                <w:rFonts w:hint="eastAsia"/>
              </w:rPr>
              <w:t>碘/</w:t>
            </w:r>
            <w:r>
              <w:t>μ</w:t>
            </w:r>
            <w:r>
              <w:rPr>
                <w:rFonts w:hint="eastAsia"/>
              </w:rPr>
              <w:t>g/d</w:t>
            </w:r>
          </w:p>
        </w:tc>
        <w:tc>
          <w:tcPr>
            <w:tcW w:w="6250" w:type="dxa"/>
            <w:gridSpan w:val="2"/>
            <w:tcBorders>
              <w:top w:val="single" w:sz="8" w:space="0" w:color="auto"/>
              <w:bottom w:val="single" w:sz="8" w:space="0" w:color="auto"/>
            </w:tcBorders>
            <w:shd w:val="clear" w:color="auto" w:fill="auto"/>
            <w:vAlign w:val="center"/>
          </w:tcPr>
          <w:p w:rsidR="00E26438" w:rsidRDefault="00E26438" w:rsidP="00C10FB2">
            <w:pPr>
              <w:pStyle w:val="afffffffff2"/>
            </w:pPr>
            <w:r>
              <w:rPr>
                <w:rFonts w:hint="eastAsia"/>
              </w:rPr>
              <w:t>120</w:t>
            </w:r>
          </w:p>
        </w:tc>
      </w:tr>
      <w:tr w:rsidR="00E26438" w:rsidTr="003B25B7">
        <w:trPr>
          <w:jc w:val="center"/>
        </w:trPr>
        <w:tc>
          <w:tcPr>
            <w:tcW w:w="3124" w:type="dxa"/>
            <w:shd w:val="clear" w:color="auto" w:fill="auto"/>
            <w:vAlign w:val="center"/>
          </w:tcPr>
          <w:p w:rsidR="00E26438" w:rsidRDefault="00E26438" w:rsidP="00C10FB2">
            <w:pPr>
              <w:pStyle w:val="afffffffff2"/>
            </w:pPr>
            <w:r>
              <w:t>锌</w:t>
            </w:r>
            <w:r>
              <w:rPr>
                <w:rFonts w:hint="eastAsia"/>
              </w:rPr>
              <w:t>/mg/d</w:t>
            </w:r>
          </w:p>
        </w:tc>
        <w:tc>
          <w:tcPr>
            <w:tcW w:w="3126" w:type="dxa"/>
            <w:tcBorders>
              <w:top w:val="single" w:sz="8" w:space="0" w:color="auto"/>
              <w:bottom w:val="single" w:sz="8" w:space="0" w:color="auto"/>
            </w:tcBorders>
            <w:shd w:val="clear" w:color="auto" w:fill="auto"/>
            <w:vAlign w:val="center"/>
          </w:tcPr>
          <w:p w:rsidR="00E26438" w:rsidRDefault="00E26438" w:rsidP="00E26438">
            <w:pPr>
              <w:pStyle w:val="afffffffff2"/>
            </w:pPr>
            <w:r>
              <w:rPr>
                <w:rFonts w:hint="eastAsia"/>
              </w:rPr>
              <w:t>12.5</w:t>
            </w:r>
          </w:p>
        </w:tc>
        <w:tc>
          <w:tcPr>
            <w:tcW w:w="3124" w:type="dxa"/>
            <w:tcBorders>
              <w:top w:val="single" w:sz="8" w:space="0" w:color="auto"/>
              <w:bottom w:val="single" w:sz="8" w:space="0" w:color="auto"/>
            </w:tcBorders>
            <w:shd w:val="clear" w:color="auto" w:fill="auto"/>
            <w:vAlign w:val="center"/>
          </w:tcPr>
          <w:p w:rsidR="00E26438" w:rsidRDefault="00E26438" w:rsidP="00C10FB2">
            <w:pPr>
              <w:pStyle w:val="afffffffff2"/>
            </w:pPr>
            <w:r>
              <w:rPr>
                <w:rFonts w:hint="eastAsia"/>
              </w:rPr>
              <w:t>7.5</w:t>
            </w:r>
          </w:p>
        </w:tc>
      </w:tr>
      <w:tr w:rsidR="00E26438" w:rsidTr="0093470B">
        <w:trPr>
          <w:jc w:val="center"/>
        </w:trPr>
        <w:tc>
          <w:tcPr>
            <w:tcW w:w="3124" w:type="dxa"/>
            <w:shd w:val="clear" w:color="auto" w:fill="auto"/>
            <w:vAlign w:val="center"/>
          </w:tcPr>
          <w:p w:rsidR="00E26438" w:rsidRDefault="00E26438" w:rsidP="00C10FB2">
            <w:pPr>
              <w:pStyle w:val="afffffffff2"/>
            </w:pPr>
            <w:r>
              <w:t>硒</w:t>
            </w:r>
            <w:r>
              <w:rPr>
                <w:rFonts w:hint="eastAsia"/>
              </w:rPr>
              <w:t>/</w:t>
            </w:r>
            <w:r>
              <w:t>μ</w:t>
            </w:r>
            <w:r>
              <w:rPr>
                <w:rFonts w:hint="eastAsia"/>
              </w:rPr>
              <w:t>g/d</w:t>
            </w:r>
          </w:p>
        </w:tc>
        <w:tc>
          <w:tcPr>
            <w:tcW w:w="6250" w:type="dxa"/>
            <w:gridSpan w:val="2"/>
            <w:tcBorders>
              <w:top w:val="single" w:sz="8" w:space="0" w:color="auto"/>
              <w:bottom w:val="single" w:sz="8" w:space="0" w:color="auto"/>
            </w:tcBorders>
            <w:shd w:val="clear" w:color="auto" w:fill="auto"/>
            <w:vAlign w:val="center"/>
          </w:tcPr>
          <w:p w:rsidR="00E26438" w:rsidRDefault="00E26438" w:rsidP="00C10FB2">
            <w:pPr>
              <w:pStyle w:val="afffffffff2"/>
            </w:pPr>
            <w:r>
              <w:rPr>
                <w:rFonts w:hint="eastAsia"/>
              </w:rPr>
              <w:t>60</w:t>
            </w:r>
          </w:p>
        </w:tc>
      </w:tr>
      <w:tr w:rsidR="00E26438" w:rsidTr="000311BE">
        <w:trPr>
          <w:jc w:val="center"/>
        </w:trPr>
        <w:tc>
          <w:tcPr>
            <w:tcW w:w="3124" w:type="dxa"/>
            <w:shd w:val="clear" w:color="auto" w:fill="auto"/>
            <w:vAlign w:val="center"/>
          </w:tcPr>
          <w:p w:rsidR="00E26438" w:rsidRDefault="00E26438" w:rsidP="00C10FB2">
            <w:pPr>
              <w:pStyle w:val="afffffffff2"/>
            </w:pPr>
            <w:r>
              <w:t>铜</w:t>
            </w:r>
            <w:r>
              <w:rPr>
                <w:rFonts w:hint="eastAsia"/>
              </w:rPr>
              <w:t>/mg/d</w:t>
            </w:r>
          </w:p>
        </w:tc>
        <w:tc>
          <w:tcPr>
            <w:tcW w:w="6250" w:type="dxa"/>
            <w:gridSpan w:val="2"/>
            <w:tcBorders>
              <w:top w:val="single" w:sz="8" w:space="0" w:color="auto"/>
              <w:bottom w:val="single" w:sz="8" w:space="0" w:color="auto"/>
            </w:tcBorders>
            <w:shd w:val="clear" w:color="auto" w:fill="auto"/>
            <w:vAlign w:val="center"/>
          </w:tcPr>
          <w:p w:rsidR="00E26438" w:rsidRDefault="00E26438" w:rsidP="00C10FB2">
            <w:pPr>
              <w:pStyle w:val="afffffffff2"/>
            </w:pPr>
            <w:r>
              <w:rPr>
                <w:rFonts w:hint="eastAsia"/>
              </w:rPr>
              <w:t>0.8</w:t>
            </w:r>
          </w:p>
        </w:tc>
      </w:tr>
      <w:tr w:rsidR="00E26438" w:rsidTr="000C410A">
        <w:trPr>
          <w:jc w:val="center"/>
        </w:trPr>
        <w:tc>
          <w:tcPr>
            <w:tcW w:w="3124" w:type="dxa"/>
            <w:shd w:val="clear" w:color="auto" w:fill="auto"/>
            <w:vAlign w:val="center"/>
          </w:tcPr>
          <w:p w:rsidR="00E26438" w:rsidRDefault="00E26438" w:rsidP="00C10FB2">
            <w:pPr>
              <w:pStyle w:val="afffffffff2"/>
            </w:pPr>
            <w:r>
              <w:t>钼</w:t>
            </w:r>
            <w:r>
              <w:rPr>
                <w:rFonts w:hint="eastAsia"/>
              </w:rPr>
              <w:t>/</w:t>
            </w:r>
            <w:r>
              <w:t>μ</w:t>
            </w:r>
            <w:r>
              <w:rPr>
                <w:rFonts w:hint="eastAsia"/>
              </w:rPr>
              <w:t>g/d</w:t>
            </w:r>
          </w:p>
        </w:tc>
        <w:tc>
          <w:tcPr>
            <w:tcW w:w="6250" w:type="dxa"/>
            <w:gridSpan w:val="2"/>
            <w:tcBorders>
              <w:top w:val="single" w:sz="8" w:space="0" w:color="auto"/>
              <w:bottom w:val="single" w:sz="8" w:space="0" w:color="auto"/>
            </w:tcBorders>
            <w:shd w:val="clear" w:color="auto" w:fill="auto"/>
            <w:vAlign w:val="center"/>
          </w:tcPr>
          <w:p w:rsidR="00E26438" w:rsidRDefault="00E26438" w:rsidP="00C10FB2">
            <w:pPr>
              <w:pStyle w:val="afffffffff2"/>
            </w:pPr>
            <w:r>
              <w:rPr>
                <w:rFonts w:hint="eastAsia"/>
              </w:rPr>
              <w:t>100</w:t>
            </w:r>
          </w:p>
        </w:tc>
      </w:tr>
      <w:tr w:rsidR="00E26438" w:rsidTr="00E74759">
        <w:trPr>
          <w:jc w:val="center"/>
        </w:trPr>
        <w:tc>
          <w:tcPr>
            <w:tcW w:w="3124" w:type="dxa"/>
            <w:shd w:val="clear" w:color="auto" w:fill="auto"/>
            <w:vAlign w:val="center"/>
          </w:tcPr>
          <w:p w:rsidR="00E26438" w:rsidRDefault="00E26438" w:rsidP="00C10FB2">
            <w:pPr>
              <w:pStyle w:val="afffffffff2"/>
            </w:pPr>
            <w:r>
              <w:t>铬</w:t>
            </w:r>
            <w:r>
              <w:rPr>
                <w:rFonts w:hint="eastAsia"/>
              </w:rPr>
              <w:t>/</w:t>
            </w:r>
            <w:r>
              <w:t>μ</w:t>
            </w:r>
            <w:r>
              <w:rPr>
                <w:rFonts w:hint="eastAsia"/>
              </w:rPr>
              <w:t>g/d</w:t>
            </w:r>
          </w:p>
        </w:tc>
        <w:tc>
          <w:tcPr>
            <w:tcW w:w="6250" w:type="dxa"/>
            <w:gridSpan w:val="2"/>
            <w:tcBorders>
              <w:top w:val="single" w:sz="8" w:space="0" w:color="auto"/>
            </w:tcBorders>
            <w:shd w:val="clear" w:color="auto" w:fill="auto"/>
            <w:vAlign w:val="center"/>
          </w:tcPr>
          <w:p w:rsidR="00E26438" w:rsidRDefault="00E26438" w:rsidP="00C10FB2">
            <w:pPr>
              <w:pStyle w:val="afffffffff2"/>
            </w:pPr>
            <w:r>
              <w:rPr>
                <w:rFonts w:hint="eastAsia"/>
              </w:rPr>
              <w:t>30</w:t>
            </w:r>
          </w:p>
        </w:tc>
      </w:tr>
    </w:tbl>
    <w:p w:rsidR="00200766" w:rsidRDefault="00200766" w:rsidP="00276CDF">
      <w:pPr>
        <w:pStyle w:val="affff6"/>
        <w:ind w:firstLine="420"/>
      </w:pPr>
    </w:p>
    <w:p w:rsidR="00200766" w:rsidRDefault="009C6C0B" w:rsidP="009C6C0B">
      <w:pPr>
        <w:pStyle w:val="aff2"/>
        <w:spacing w:before="120" w:after="120"/>
      </w:pPr>
      <w:r>
        <w:rPr>
          <w:rFonts w:hint="eastAsia"/>
        </w:rPr>
        <w:t>维生素参考摄入量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1563"/>
        <w:gridCol w:w="1563"/>
        <w:gridCol w:w="1562"/>
        <w:gridCol w:w="1562"/>
      </w:tblGrid>
      <w:tr w:rsidR="009C6C0B" w:rsidTr="00C10FB2">
        <w:trPr>
          <w:tblHeader/>
          <w:jc w:val="center"/>
        </w:trPr>
        <w:tc>
          <w:tcPr>
            <w:tcW w:w="3124" w:type="dxa"/>
            <w:vMerge w:val="restart"/>
            <w:tcBorders>
              <w:top w:val="single" w:sz="8" w:space="0" w:color="auto"/>
            </w:tcBorders>
            <w:shd w:val="clear" w:color="auto" w:fill="auto"/>
            <w:vAlign w:val="center"/>
          </w:tcPr>
          <w:p w:rsidR="009C6C0B" w:rsidRDefault="009C6C0B" w:rsidP="00C10FB2">
            <w:pPr>
              <w:pStyle w:val="afffffffff2"/>
            </w:pPr>
            <w:r>
              <w:rPr>
                <w:rFonts w:hint="eastAsia"/>
              </w:rPr>
              <w:t>维生素</w:t>
            </w:r>
          </w:p>
        </w:tc>
        <w:tc>
          <w:tcPr>
            <w:tcW w:w="6250" w:type="dxa"/>
            <w:gridSpan w:val="4"/>
            <w:tcBorders>
              <w:top w:val="single" w:sz="8" w:space="0" w:color="auto"/>
              <w:bottom w:val="single" w:sz="8" w:space="0" w:color="auto"/>
            </w:tcBorders>
            <w:shd w:val="clear" w:color="auto" w:fill="auto"/>
            <w:vAlign w:val="center"/>
          </w:tcPr>
          <w:p w:rsidR="009C6C0B" w:rsidRDefault="009C6C0B" w:rsidP="00C10FB2">
            <w:pPr>
              <w:pStyle w:val="afffffffff2"/>
            </w:pPr>
            <w:r>
              <w:t>指标</w:t>
            </w:r>
          </w:p>
        </w:tc>
      </w:tr>
      <w:tr w:rsidR="009C6C0B" w:rsidTr="00C10FB2">
        <w:trPr>
          <w:jc w:val="center"/>
        </w:trPr>
        <w:tc>
          <w:tcPr>
            <w:tcW w:w="3124" w:type="dxa"/>
            <w:vMerge/>
            <w:shd w:val="clear" w:color="auto" w:fill="auto"/>
            <w:vAlign w:val="center"/>
          </w:tcPr>
          <w:p w:rsidR="009C6C0B" w:rsidRDefault="009C6C0B" w:rsidP="00C10FB2">
            <w:pPr>
              <w:pStyle w:val="afffffffff2"/>
            </w:pPr>
          </w:p>
        </w:tc>
        <w:tc>
          <w:tcPr>
            <w:tcW w:w="3126" w:type="dxa"/>
            <w:gridSpan w:val="2"/>
            <w:tcBorders>
              <w:top w:val="single" w:sz="8" w:space="0" w:color="auto"/>
            </w:tcBorders>
            <w:shd w:val="clear" w:color="auto" w:fill="auto"/>
            <w:vAlign w:val="center"/>
          </w:tcPr>
          <w:p w:rsidR="009C6C0B" w:rsidRDefault="009C6C0B" w:rsidP="00C10FB2">
            <w:pPr>
              <w:pStyle w:val="afffffffff2"/>
            </w:pPr>
            <w:r>
              <w:t>男</w:t>
            </w:r>
          </w:p>
        </w:tc>
        <w:tc>
          <w:tcPr>
            <w:tcW w:w="3124" w:type="dxa"/>
            <w:gridSpan w:val="2"/>
            <w:tcBorders>
              <w:top w:val="single" w:sz="8" w:space="0" w:color="auto"/>
            </w:tcBorders>
            <w:shd w:val="clear" w:color="auto" w:fill="auto"/>
            <w:vAlign w:val="center"/>
          </w:tcPr>
          <w:p w:rsidR="009C6C0B" w:rsidRDefault="009C6C0B" w:rsidP="00C10FB2">
            <w:pPr>
              <w:pStyle w:val="afffffffff2"/>
            </w:pPr>
            <w:r>
              <w:t>女</w:t>
            </w:r>
          </w:p>
        </w:tc>
      </w:tr>
      <w:tr w:rsidR="009C6C0B" w:rsidTr="009C6C0B">
        <w:trPr>
          <w:jc w:val="center"/>
        </w:trPr>
        <w:tc>
          <w:tcPr>
            <w:tcW w:w="3124" w:type="dxa"/>
            <w:vMerge/>
            <w:shd w:val="clear" w:color="auto" w:fill="auto"/>
            <w:vAlign w:val="center"/>
          </w:tcPr>
          <w:p w:rsidR="009C6C0B" w:rsidRDefault="009C6C0B" w:rsidP="00C10FB2">
            <w:pPr>
              <w:pStyle w:val="afffffffff2"/>
            </w:pPr>
          </w:p>
        </w:tc>
        <w:tc>
          <w:tcPr>
            <w:tcW w:w="1563" w:type="dxa"/>
            <w:tcBorders>
              <w:top w:val="single" w:sz="8" w:space="0" w:color="auto"/>
              <w:bottom w:val="single" w:sz="8" w:space="0" w:color="auto"/>
            </w:tcBorders>
            <w:shd w:val="clear" w:color="auto" w:fill="auto"/>
            <w:vAlign w:val="center"/>
          </w:tcPr>
          <w:p w:rsidR="009C6C0B" w:rsidRDefault="009C6C0B" w:rsidP="00C10FB2">
            <w:pPr>
              <w:pStyle w:val="afffffffff2"/>
            </w:pPr>
            <w:r>
              <w:t>中年</w:t>
            </w:r>
          </w:p>
        </w:tc>
        <w:tc>
          <w:tcPr>
            <w:tcW w:w="1563" w:type="dxa"/>
            <w:tcBorders>
              <w:top w:val="single" w:sz="8" w:space="0" w:color="auto"/>
              <w:bottom w:val="single" w:sz="8" w:space="0" w:color="auto"/>
            </w:tcBorders>
            <w:shd w:val="clear" w:color="auto" w:fill="auto"/>
            <w:vAlign w:val="center"/>
          </w:tcPr>
          <w:p w:rsidR="009C6C0B" w:rsidRDefault="009C6C0B" w:rsidP="00C10FB2">
            <w:pPr>
              <w:pStyle w:val="afffffffff2"/>
            </w:pPr>
            <w:r>
              <w:t>老年</w:t>
            </w:r>
          </w:p>
        </w:tc>
        <w:tc>
          <w:tcPr>
            <w:tcW w:w="1562" w:type="dxa"/>
            <w:tcBorders>
              <w:top w:val="single" w:sz="8" w:space="0" w:color="auto"/>
              <w:bottom w:val="single" w:sz="8" w:space="0" w:color="auto"/>
            </w:tcBorders>
            <w:shd w:val="clear" w:color="auto" w:fill="auto"/>
            <w:vAlign w:val="center"/>
          </w:tcPr>
          <w:p w:rsidR="009C6C0B" w:rsidRDefault="009C6C0B" w:rsidP="00C10FB2">
            <w:pPr>
              <w:pStyle w:val="afffffffff2"/>
            </w:pPr>
            <w:r>
              <w:t>中年</w:t>
            </w:r>
          </w:p>
        </w:tc>
        <w:tc>
          <w:tcPr>
            <w:tcW w:w="1562" w:type="dxa"/>
            <w:tcBorders>
              <w:top w:val="single" w:sz="8" w:space="0" w:color="auto"/>
              <w:bottom w:val="single" w:sz="8" w:space="0" w:color="auto"/>
            </w:tcBorders>
            <w:shd w:val="clear" w:color="auto" w:fill="auto"/>
            <w:vAlign w:val="center"/>
          </w:tcPr>
          <w:p w:rsidR="009C6C0B" w:rsidRDefault="009C6C0B" w:rsidP="00C10FB2">
            <w:pPr>
              <w:pStyle w:val="afffffffff2"/>
            </w:pPr>
            <w:r>
              <w:t>老年</w:t>
            </w:r>
          </w:p>
        </w:tc>
      </w:tr>
      <w:tr w:rsidR="00CB195C" w:rsidTr="00B618B7">
        <w:trPr>
          <w:jc w:val="center"/>
        </w:trPr>
        <w:tc>
          <w:tcPr>
            <w:tcW w:w="3124" w:type="dxa"/>
            <w:shd w:val="clear" w:color="auto" w:fill="auto"/>
            <w:vAlign w:val="center"/>
          </w:tcPr>
          <w:p w:rsidR="00CB195C" w:rsidRDefault="00CB195C" w:rsidP="00C10FB2">
            <w:pPr>
              <w:pStyle w:val="afffffffff2"/>
            </w:pPr>
            <w:r>
              <w:t>维生素</w:t>
            </w:r>
            <w:r>
              <w:rPr>
                <w:rFonts w:hint="eastAsia"/>
              </w:rPr>
              <w:t>A/</w:t>
            </w:r>
            <w:r>
              <w:t>μ</w:t>
            </w:r>
            <w:r>
              <w:rPr>
                <w:rFonts w:hint="eastAsia"/>
              </w:rPr>
              <w:t>gRAE/d</w:t>
            </w:r>
          </w:p>
        </w:tc>
        <w:tc>
          <w:tcPr>
            <w:tcW w:w="3126" w:type="dxa"/>
            <w:gridSpan w:val="2"/>
            <w:tcBorders>
              <w:top w:val="single" w:sz="8" w:space="0" w:color="auto"/>
              <w:bottom w:val="single" w:sz="8" w:space="0" w:color="auto"/>
            </w:tcBorders>
            <w:shd w:val="clear" w:color="auto" w:fill="auto"/>
            <w:vAlign w:val="center"/>
          </w:tcPr>
          <w:p w:rsidR="00CB195C" w:rsidRDefault="00CB195C" w:rsidP="00C10FB2">
            <w:pPr>
              <w:pStyle w:val="afffffffff2"/>
            </w:pPr>
            <w:r>
              <w:rPr>
                <w:rFonts w:hint="eastAsia"/>
              </w:rPr>
              <w:t>800</w:t>
            </w:r>
          </w:p>
        </w:tc>
        <w:tc>
          <w:tcPr>
            <w:tcW w:w="3124" w:type="dxa"/>
            <w:gridSpan w:val="2"/>
            <w:tcBorders>
              <w:top w:val="single" w:sz="8" w:space="0" w:color="auto"/>
              <w:bottom w:val="single" w:sz="8" w:space="0" w:color="auto"/>
            </w:tcBorders>
            <w:shd w:val="clear" w:color="auto" w:fill="auto"/>
            <w:vAlign w:val="center"/>
          </w:tcPr>
          <w:p w:rsidR="00CB195C" w:rsidRDefault="00CB195C" w:rsidP="00C10FB2">
            <w:pPr>
              <w:pStyle w:val="afffffffff2"/>
            </w:pPr>
            <w:r>
              <w:rPr>
                <w:rFonts w:hint="eastAsia"/>
              </w:rPr>
              <w:t>700</w:t>
            </w:r>
          </w:p>
        </w:tc>
      </w:tr>
      <w:tr w:rsidR="00CB195C" w:rsidTr="009C6C0B">
        <w:trPr>
          <w:jc w:val="center"/>
        </w:trPr>
        <w:tc>
          <w:tcPr>
            <w:tcW w:w="3124" w:type="dxa"/>
            <w:shd w:val="clear" w:color="auto" w:fill="auto"/>
            <w:vAlign w:val="center"/>
          </w:tcPr>
          <w:p w:rsidR="00CB195C" w:rsidRDefault="00CB195C" w:rsidP="00C10FB2">
            <w:pPr>
              <w:pStyle w:val="afffffffff2"/>
            </w:pPr>
            <w:r>
              <w:t>维生素</w:t>
            </w:r>
            <w:r>
              <w:rPr>
                <w:rFonts w:hint="eastAsia"/>
              </w:rPr>
              <w:t>D/</w:t>
            </w:r>
            <w:r>
              <w:t>μ</w:t>
            </w:r>
            <w:r>
              <w:rPr>
                <w:rFonts w:hint="eastAsia"/>
              </w:rPr>
              <w:t>g/d</w:t>
            </w:r>
          </w:p>
        </w:tc>
        <w:tc>
          <w:tcPr>
            <w:tcW w:w="1563" w:type="dxa"/>
            <w:tcBorders>
              <w:top w:val="single" w:sz="8" w:space="0" w:color="auto"/>
              <w:bottom w:val="single" w:sz="8" w:space="0" w:color="auto"/>
            </w:tcBorders>
            <w:shd w:val="clear" w:color="auto" w:fill="auto"/>
            <w:vAlign w:val="center"/>
          </w:tcPr>
          <w:p w:rsidR="00CB195C" w:rsidRDefault="00CB195C" w:rsidP="00C10FB2">
            <w:pPr>
              <w:pStyle w:val="afffffffff2"/>
            </w:pPr>
            <w:r>
              <w:rPr>
                <w:rFonts w:hint="eastAsia"/>
              </w:rPr>
              <w:t>10</w:t>
            </w:r>
          </w:p>
        </w:tc>
        <w:tc>
          <w:tcPr>
            <w:tcW w:w="1563" w:type="dxa"/>
            <w:tcBorders>
              <w:top w:val="single" w:sz="8" w:space="0" w:color="auto"/>
              <w:bottom w:val="single" w:sz="8" w:space="0" w:color="auto"/>
            </w:tcBorders>
            <w:shd w:val="clear" w:color="auto" w:fill="auto"/>
            <w:vAlign w:val="center"/>
          </w:tcPr>
          <w:p w:rsidR="00CB195C" w:rsidRDefault="00CB195C" w:rsidP="00C10FB2">
            <w:pPr>
              <w:pStyle w:val="afffffffff2"/>
            </w:pPr>
            <w:r>
              <w:rPr>
                <w:rFonts w:hint="eastAsia"/>
              </w:rPr>
              <w:t>15</w:t>
            </w:r>
          </w:p>
        </w:tc>
        <w:tc>
          <w:tcPr>
            <w:tcW w:w="1562" w:type="dxa"/>
            <w:tcBorders>
              <w:top w:val="single" w:sz="8" w:space="0" w:color="auto"/>
              <w:bottom w:val="single" w:sz="8" w:space="0" w:color="auto"/>
            </w:tcBorders>
            <w:shd w:val="clear" w:color="auto" w:fill="auto"/>
            <w:vAlign w:val="center"/>
          </w:tcPr>
          <w:p w:rsidR="00CB195C" w:rsidRDefault="00CB195C" w:rsidP="00C10FB2">
            <w:pPr>
              <w:pStyle w:val="afffffffff2"/>
            </w:pPr>
            <w:r>
              <w:rPr>
                <w:rFonts w:hint="eastAsia"/>
              </w:rPr>
              <w:t>10</w:t>
            </w:r>
          </w:p>
        </w:tc>
        <w:tc>
          <w:tcPr>
            <w:tcW w:w="1562" w:type="dxa"/>
            <w:tcBorders>
              <w:top w:val="single" w:sz="8" w:space="0" w:color="auto"/>
              <w:bottom w:val="single" w:sz="8" w:space="0" w:color="auto"/>
            </w:tcBorders>
            <w:shd w:val="clear" w:color="auto" w:fill="auto"/>
            <w:vAlign w:val="center"/>
          </w:tcPr>
          <w:p w:rsidR="00CB195C" w:rsidRDefault="00CB195C" w:rsidP="00C10FB2">
            <w:pPr>
              <w:pStyle w:val="afffffffff2"/>
            </w:pPr>
            <w:r>
              <w:rPr>
                <w:rFonts w:hint="eastAsia"/>
              </w:rPr>
              <w:t>15</w:t>
            </w:r>
          </w:p>
        </w:tc>
      </w:tr>
      <w:tr w:rsidR="00CB195C" w:rsidTr="00F86983">
        <w:trPr>
          <w:jc w:val="center"/>
        </w:trPr>
        <w:tc>
          <w:tcPr>
            <w:tcW w:w="3124" w:type="dxa"/>
            <w:shd w:val="clear" w:color="auto" w:fill="auto"/>
            <w:vAlign w:val="center"/>
          </w:tcPr>
          <w:p w:rsidR="00CB195C" w:rsidRDefault="00CB195C" w:rsidP="00C10FB2">
            <w:pPr>
              <w:pStyle w:val="afffffffff2"/>
            </w:pPr>
            <w:r>
              <w:t>维生素</w:t>
            </w:r>
            <w:r>
              <w:rPr>
                <w:rFonts w:hint="eastAsia"/>
              </w:rPr>
              <w:t>E/mg</w:t>
            </w:r>
            <w:r w:rsidRPr="009C6C0B">
              <w:rPr>
                <w:rFonts w:hint="eastAsia"/>
              </w:rPr>
              <w:t>α</w:t>
            </w:r>
            <w:r>
              <w:rPr>
                <w:rFonts w:hint="eastAsia"/>
              </w:rPr>
              <w:t>-TE/d</w:t>
            </w:r>
          </w:p>
        </w:tc>
        <w:tc>
          <w:tcPr>
            <w:tcW w:w="6250" w:type="dxa"/>
            <w:gridSpan w:val="4"/>
            <w:tcBorders>
              <w:top w:val="single" w:sz="8" w:space="0" w:color="auto"/>
              <w:bottom w:val="single" w:sz="8" w:space="0" w:color="auto"/>
            </w:tcBorders>
            <w:shd w:val="clear" w:color="auto" w:fill="auto"/>
            <w:vAlign w:val="center"/>
          </w:tcPr>
          <w:p w:rsidR="00CB195C" w:rsidRDefault="00CB195C" w:rsidP="00C10FB2">
            <w:pPr>
              <w:pStyle w:val="afffffffff2"/>
            </w:pPr>
            <w:r>
              <w:rPr>
                <w:rFonts w:hint="eastAsia"/>
              </w:rPr>
              <w:t>700</w:t>
            </w:r>
          </w:p>
        </w:tc>
      </w:tr>
      <w:tr w:rsidR="00CB195C" w:rsidTr="00D7314B">
        <w:trPr>
          <w:jc w:val="center"/>
        </w:trPr>
        <w:tc>
          <w:tcPr>
            <w:tcW w:w="3124" w:type="dxa"/>
            <w:shd w:val="clear" w:color="auto" w:fill="auto"/>
            <w:vAlign w:val="center"/>
          </w:tcPr>
          <w:p w:rsidR="00CB195C" w:rsidRDefault="00CB195C" w:rsidP="00C10FB2">
            <w:pPr>
              <w:pStyle w:val="afffffffff2"/>
            </w:pPr>
            <w:r>
              <w:t>维生素</w:t>
            </w:r>
            <w:r>
              <w:rPr>
                <w:rFonts w:hint="eastAsia"/>
              </w:rPr>
              <w:t>K/</w:t>
            </w:r>
            <w:r>
              <w:t>μ</w:t>
            </w:r>
            <w:r>
              <w:rPr>
                <w:rFonts w:hint="eastAsia"/>
              </w:rPr>
              <w:t>g/d</w:t>
            </w:r>
          </w:p>
        </w:tc>
        <w:tc>
          <w:tcPr>
            <w:tcW w:w="6250" w:type="dxa"/>
            <w:gridSpan w:val="4"/>
            <w:tcBorders>
              <w:top w:val="single" w:sz="8" w:space="0" w:color="auto"/>
              <w:bottom w:val="single" w:sz="8" w:space="0" w:color="auto"/>
            </w:tcBorders>
            <w:shd w:val="clear" w:color="auto" w:fill="auto"/>
            <w:vAlign w:val="center"/>
          </w:tcPr>
          <w:p w:rsidR="00CB195C" w:rsidRDefault="00CB195C" w:rsidP="00C10FB2">
            <w:pPr>
              <w:pStyle w:val="afffffffff2"/>
            </w:pPr>
            <w:r>
              <w:rPr>
                <w:rFonts w:hint="eastAsia"/>
              </w:rPr>
              <w:t>80</w:t>
            </w:r>
          </w:p>
        </w:tc>
      </w:tr>
      <w:tr w:rsidR="008E1E83" w:rsidTr="00152E0F">
        <w:trPr>
          <w:jc w:val="center"/>
        </w:trPr>
        <w:tc>
          <w:tcPr>
            <w:tcW w:w="3124" w:type="dxa"/>
            <w:shd w:val="clear" w:color="auto" w:fill="auto"/>
            <w:vAlign w:val="center"/>
          </w:tcPr>
          <w:p w:rsidR="008E1E83" w:rsidRDefault="008E1E83" w:rsidP="00C10FB2">
            <w:pPr>
              <w:pStyle w:val="afffffffff2"/>
            </w:pPr>
            <w:r>
              <w:t>维生素</w:t>
            </w:r>
            <w:r>
              <w:rPr>
                <w:rFonts w:hint="eastAsia"/>
              </w:rPr>
              <w:t>B</w:t>
            </w:r>
            <w:r w:rsidRPr="008E1E83">
              <w:rPr>
                <w:rFonts w:hint="eastAsia"/>
                <w:vertAlign w:val="subscript"/>
              </w:rPr>
              <w:t>1</w:t>
            </w:r>
            <w:r>
              <w:rPr>
                <w:rFonts w:hint="eastAsia"/>
              </w:rPr>
              <w:t>/mg/d</w:t>
            </w:r>
          </w:p>
        </w:tc>
        <w:tc>
          <w:tcPr>
            <w:tcW w:w="3126" w:type="dxa"/>
            <w:gridSpan w:val="2"/>
            <w:tcBorders>
              <w:top w:val="single" w:sz="8" w:space="0" w:color="auto"/>
              <w:bottom w:val="single" w:sz="8" w:space="0" w:color="auto"/>
            </w:tcBorders>
            <w:shd w:val="clear" w:color="auto" w:fill="auto"/>
            <w:vAlign w:val="center"/>
          </w:tcPr>
          <w:p w:rsidR="008E1E83" w:rsidRDefault="008E1E83" w:rsidP="00C10FB2">
            <w:pPr>
              <w:pStyle w:val="afffffffff2"/>
            </w:pPr>
            <w:r>
              <w:rPr>
                <w:rFonts w:hint="eastAsia"/>
              </w:rPr>
              <w:t>1.4</w:t>
            </w:r>
          </w:p>
        </w:tc>
        <w:tc>
          <w:tcPr>
            <w:tcW w:w="3124" w:type="dxa"/>
            <w:gridSpan w:val="2"/>
            <w:tcBorders>
              <w:top w:val="single" w:sz="8" w:space="0" w:color="auto"/>
              <w:bottom w:val="single" w:sz="8" w:space="0" w:color="auto"/>
            </w:tcBorders>
            <w:shd w:val="clear" w:color="auto" w:fill="auto"/>
            <w:vAlign w:val="center"/>
          </w:tcPr>
          <w:p w:rsidR="008E1E83" w:rsidRDefault="008E1E83" w:rsidP="00C10FB2">
            <w:pPr>
              <w:pStyle w:val="afffffffff2"/>
            </w:pPr>
            <w:r>
              <w:rPr>
                <w:rFonts w:hint="eastAsia"/>
              </w:rPr>
              <w:t>1.2</w:t>
            </w:r>
          </w:p>
        </w:tc>
      </w:tr>
      <w:tr w:rsidR="00B81B38" w:rsidTr="00381A9E">
        <w:trPr>
          <w:jc w:val="center"/>
        </w:trPr>
        <w:tc>
          <w:tcPr>
            <w:tcW w:w="3124" w:type="dxa"/>
            <w:shd w:val="clear" w:color="auto" w:fill="auto"/>
            <w:vAlign w:val="center"/>
          </w:tcPr>
          <w:p w:rsidR="00B81B38" w:rsidRDefault="00B81B38" w:rsidP="008E1E83">
            <w:pPr>
              <w:pStyle w:val="afffffffff2"/>
            </w:pPr>
            <w:r>
              <w:t>维生素</w:t>
            </w:r>
            <w:r>
              <w:rPr>
                <w:rFonts w:hint="eastAsia"/>
              </w:rPr>
              <w:t>B</w:t>
            </w:r>
            <w:r>
              <w:rPr>
                <w:rFonts w:hint="eastAsia"/>
                <w:vertAlign w:val="subscript"/>
              </w:rPr>
              <w:t>2</w:t>
            </w:r>
            <w:r>
              <w:rPr>
                <w:rFonts w:hint="eastAsia"/>
              </w:rPr>
              <w:t>/mg/d</w:t>
            </w:r>
          </w:p>
        </w:tc>
        <w:tc>
          <w:tcPr>
            <w:tcW w:w="3126" w:type="dxa"/>
            <w:gridSpan w:val="2"/>
            <w:tcBorders>
              <w:top w:val="single" w:sz="8" w:space="0" w:color="auto"/>
              <w:bottom w:val="single" w:sz="8" w:space="0" w:color="auto"/>
            </w:tcBorders>
            <w:shd w:val="clear" w:color="auto" w:fill="auto"/>
            <w:vAlign w:val="center"/>
          </w:tcPr>
          <w:p w:rsidR="00B81B38" w:rsidRDefault="00B81B38" w:rsidP="004D3E6E">
            <w:pPr>
              <w:pStyle w:val="afffffffff2"/>
            </w:pPr>
            <w:r>
              <w:rPr>
                <w:rFonts w:hint="eastAsia"/>
              </w:rPr>
              <w:t>1.4</w:t>
            </w:r>
          </w:p>
        </w:tc>
        <w:tc>
          <w:tcPr>
            <w:tcW w:w="3124" w:type="dxa"/>
            <w:gridSpan w:val="2"/>
            <w:tcBorders>
              <w:top w:val="single" w:sz="8" w:space="0" w:color="auto"/>
              <w:bottom w:val="single" w:sz="8" w:space="0" w:color="auto"/>
            </w:tcBorders>
            <w:shd w:val="clear" w:color="auto" w:fill="auto"/>
            <w:vAlign w:val="center"/>
          </w:tcPr>
          <w:p w:rsidR="00B81B38" w:rsidRDefault="00B81B38" w:rsidP="004D3E6E">
            <w:pPr>
              <w:pStyle w:val="afffffffff2"/>
            </w:pPr>
            <w:r>
              <w:rPr>
                <w:rFonts w:hint="eastAsia"/>
              </w:rPr>
              <w:t>1.2</w:t>
            </w:r>
          </w:p>
        </w:tc>
      </w:tr>
      <w:tr w:rsidR="00B81B38" w:rsidTr="00FC0B17">
        <w:trPr>
          <w:jc w:val="center"/>
        </w:trPr>
        <w:tc>
          <w:tcPr>
            <w:tcW w:w="3124" w:type="dxa"/>
            <w:shd w:val="clear" w:color="auto" w:fill="auto"/>
            <w:vAlign w:val="center"/>
          </w:tcPr>
          <w:p w:rsidR="00B81B38" w:rsidRDefault="00B81B38" w:rsidP="008E1E83">
            <w:pPr>
              <w:pStyle w:val="afffffffff2"/>
            </w:pPr>
            <w:r>
              <w:t>维生素</w:t>
            </w:r>
            <w:r>
              <w:rPr>
                <w:rFonts w:hint="eastAsia"/>
              </w:rPr>
              <w:t>B</w:t>
            </w:r>
            <w:r>
              <w:rPr>
                <w:rFonts w:hint="eastAsia"/>
                <w:vertAlign w:val="subscript"/>
              </w:rPr>
              <w:t>6</w:t>
            </w:r>
            <w:r>
              <w:rPr>
                <w:rFonts w:hint="eastAsia"/>
              </w:rPr>
              <w:t>/mg/d</w:t>
            </w:r>
          </w:p>
        </w:tc>
        <w:tc>
          <w:tcPr>
            <w:tcW w:w="6250" w:type="dxa"/>
            <w:gridSpan w:val="4"/>
            <w:tcBorders>
              <w:top w:val="single" w:sz="8" w:space="0" w:color="auto"/>
              <w:bottom w:val="single" w:sz="8" w:space="0" w:color="auto"/>
            </w:tcBorders>
            <w:shd w:val="clear" w:color="auto" w:fill="auto"/>
            <w:vAlign w:val="center"/>
          </w:tcPr>
          <w:p w:rsidR="00B81B38" w:rsidRDefault="00B81B38" w:rsidP="00C10FB2">
            <w:pPr>
              <w:pStyle w:val="afffffffff2"/>
            </w:pPr>
            <w:r>
              <w:rPr>
                <w:rFonts w:hint="eastAsia"/>
              </w:rPr>
              <w:t>1.6</w:t>
            </w:r>
          </w:p>
        </w:tc>
      </w:tr>
      <w:tr w:rsidR="00B81B38" w:rsidTr="006042F8">
        <w:trPr>
          <w:jc w:val="center"/>
        </w:trPr>
        <w:tc>
          <w:tcPr>
            <w:tcW w:w="3124" w:type="dxa"/>
            <w:shd w:val="clear" w:color="auto" w:fill="auto"/>
            <w:vAlign w:val="center"/>
          </w:tcPr>
          <w:p w:rsidR="00B81B38" w:rsidRDefault="00B81B38" w:rsidP="007C6E35">
            <w:pPr>
              <w:pStyle w:val="afffffffff2"/>
            </w:pPr>
            <w:r>
              <w:t>维生素</w:t>
            </w:r>
            <w:r>
              <w:rPr>
                <w:rFonts w:hint="eastAsia"/>
              </w:rPr>
              <w:t>B</w:t>
            </w:r>
            <w:r>
              <w:rPr>
                <w:rFonts w:hint="eastAsia"/>
                <w:vertAlign w:val="subscript"/>
              </w:rPr>
              <w:t>12</w:t>
            </w:r>
            <w:r>
              <w:rPr>
                <w:rFonts w:hint="eastAsia"/>
              </w:rPr>
              <w:t>/</w:t>
            </w:r>
            <w:r>
              <w:t>μ</w:t>
            </w:r>
            <w:r>
              <w:rPr>
                <w:rFonts w:hint="eastAsia"/>
              </w:rPr>
              <w:t>g/d</w:t>
            </w:r>
          </w:p>
        </w:tc>
        <w:tc>
          <w:tcPr>
            <w:tcW w:w="6250" w:type="dxa"/>
            <w:gridSpan w:val="4"/>
            <w:tcBorders>
              <w:top w:val="single" w:sz="8" w:space="0" w:color="auto"/>
              <w:bottom w:val="single" w:sz="8" w:space="0" w:color="auto"/>
            </w:tcBorders>
            <w:shd w:val="clear" w:color="auto" w:fill="auto"/>
            <w:vAlign w:val="center"/>
          </w:tcPr>
          <w:p w:rsidR="00B81B38" w:rsidRDefault="00B81B38" w:rsidP="00C10FB2">
            <w:pPr>
              <w:pStyle w:val="afffffffff2"/>
            </w:pPr>
            <w:r>
              <w:rPr>
                <w:rFonts w:hint="eastAsia"/>
              </w:rPr>
              <w:t>2.4</w:t>
            </w:r>
          </w:p>
        </w:tc>
      </w:tr>
      <w:tr w:rsidR="00B81B38" w:rsidTr="004A1899">
        <w:trPr>
          <w:jc w:val="center"/>
        </w:trPr>
        <w:tc>
          <w:tcPr>
            <w:tcW w:w="3124" w:type="dxa"/>
            <w:shd w:val="clear" w:color="auto" w:fill="auto"/>
            <w:vAlign w:val="center"/>
          </w:tcPr>
          <w:p w:rsidR="00B81B38" w:rsidRDefault="00B81B38" w:rsidP="00C10FB2">
            <w:pPr>
              <w:pStyle w:val="afffffffff2"/>
            </w:pPr>
            <w:r>
              <w:t>泛酸</w:t>
            </w:r>
            <w:r>
              <w:rPr>
                <w:rFonts w:hint="eastAsia"/>
              </w:rPr>
              <w:t>/mg/d</w:t>
            </w:r>
          </w:p>
        </w:tc>
        <w:tc>
          <w:tcPr>
            <w:tcW w:w="6250" w:type="dxa"/>
            <w:gridSpan w:val="4"/>
            <w:tcBorders>
              <w:top w:val="single" w:sz="8" w:space="0" w:color="auto"/>
              <w:bottom w:val="single" w:sz="8" w:space="0" w:color="auto"/>
            </w:tcBorders>
            <w:shd w:val="clear" w:color="auto" w:fill="auto"/>
            <w:vAlign w:val="center"/>
          </w:tcPr>
          <w:p w:rsidR="00B81B38" w:rsidRDefault="00B81B38" w:rsidP="00C10FB2">
            <w:pPr>
              <w:pStyle w:val="afffffffff2"/>
            </w:pPr>
            <w:r>
              <w:rPr>
                <w:rFonts w:hint="eastAsia"/>
              </w:rPr>
              <w:t>5.0</w:t>
            </w:r>
          </w:p>
        </w:tc>
      </w:tr>
      <w:tr w:rsidR="00B81B38" w:rsidTr="00D62765">
        <w:trPr>
          <w:jc w:val="center"/>
        </w:trPr>
        <w:tc>
          <w:tcPr>
            <w:tcW w:w="3124" w:type="dxa"/>
            <w:shd w:val="clear" w:color="auto" w:fill="auto"/>
            <w:vAlign w:val="center"/>
          </w:tcPr>
          <w:p w:rsidR="00B81B38" w:rsidRDefault="00B81B38" w:rsidP="00C10FB2">
            <w:pPr>
              <w:pStyle w:val="afffffffff2"/>
            </w:pPr>
            <w:r>
              <w:t>叶酸</w:t>
            </w:r>
            <w:r>
              <w:rPr>
                <w:rFonts w:hint="eastAsia"/>
              </w:rPr>
              <w:t>/</w:t>
            </w:r>
            <w:r>
              <w:t>μ</w:t>
            </w:r>
            <w:r>
              <w:rPr>
                <w:rFonts w:hint="eastAsia"/>
              </w:rPr>
              <w:t>gDFE/d</w:t>
            </w:r>
          </w:p>
        </w:tc>
        <w:tc>
          <w:tcPr>
            <w:tcW w:w="6250" w:type="dxa"/>
            <w:gridSpan w:val="4"/>
            <w:tcBorders>
              <w:top w:val="single" w:sz="8" w:space="0" w:color="auto"/>
              <w:bottom w:val="single" w:sz="8" w:space="0" w:color="auto"/>
            </w:tcBorders>
            <w:shd w:val="clear" w:color="auto" w:fill="auto"/>
            <w:vAlign w:val="center"/>
          </w:tcPr>
          <w:p w:rsidR="00B81B38" w:rsidRDefault="00B81B38" w:rsidP="00C10FB2">
            <w:pPr>
              <w:pStyle w:val="afffffffff2"/>
            </w:pPr>
            <w:r>
              <w:rPr>
                <w:rFonts w:hint="eastAsia"/>
              </w:rPr>
              <w:t>400</w:t>
            </w:r>
          </w:p>
        </w:tc>
      </w:tr>
      <w:tr w:rsidR="009C6C0B" w:rsidTr="009C6C0B">
        <w:trPr>
          <w:jc w:val="center"/>
        </w:trPr>
        <w:tc>
          <w:tcPr>
            <w:tcW w:w="3124" w:type="dxa"/>
            <w:shd w:val="clear" w:color="auto" w:fill="auto"/>
            <w:vAlign w:val="center"/>
          </w:tcPr>
          <w:p w:rsidR="009C6C0B" w:rsidRDefault="007F7D4C" w:rsidP="007F7D4C">
            <w:pPr>
              <w:pStyle w:val="afffffffff2"/>
            </w:pPr>
            <w:r>
              <w:t>烟酸</w:t>
            </w:r>
            <w:r>
              <w:rPr>
                <w:rFonts w:hint="eastAsia"/>
              </w:rPr>
              <w:t>/mgNE/d</w:t>
            </w:r>
          </w:p>
        </w:tc>
        <w:tc>
          <w:tcPr>
            <w:tcW w:w="1563" w:type="dxa"/>
            <w:tcBorders>
              <w:top w:val="single" w:sz="8" w:space="0" w:color="auto"/>
              <w:bottom w:val="single" w:sz="8" w:space="0" w:color="auto"/>
            </w:tcBorders>
            <w:shd w:val="clear" w:color="auto" w:fill="auto"/>
            <w:vAlign w:val="center"/>
          </w:tcPr>
          <w:p w:rsidR="009C6C0B" w:rsidRDefault="00B81B38" w:rsidP="00C10FB2">
            <w:pPr>
              <w:pStyle w:val="afffffffff2"/>
            </w:pPr>
            <w:r>
              <w:rPr>
                <w:rFonts w:hint="eastAsia"/>
              </w:rPr>
              <w:t>14</w:t>
            </w:r>
          </w:p>
        </w:tc>
        <w:tc>
          <w:tcPr>
            <w:tcW w:w="1563" w:type="dxa"/>
            <w:tcBorders>
              <w:top w:val="single" w:sz="8" w:space="0" w:color="auto"/>
              <w:bottom w:val="single" w:sz="8" w:space="0" w:color="auto"/>
            </w:tcBorders>
            <w:shd w:val="clear" w:color="auto" w:fill="auto"/>
            <w:vAlign w:val="center"/>
          </w:tcPr>
          <w:p w:rsidR="009C6C0B" w:rsidRDefault="00B81B38" w:rsidP="00C10FB2">
            <w:pPr>
              <w:pStyle w:val="afffffffff2"/>
            </w:pPr>
            <w:r>
              <w:rPr>
                <w:rFonts w:hint="eastAsia"/>
              </w:rPr>
              <w:t>13</w:t>
            </w:r>
          </w:p>
        </w:tc>
        <w:tc>
          <w:tcPr>
            <w:tcW w:w="1562" w:type="dxa"/>
            <w:tcBorders>
              <w:top w:val="single" w:sz="8" w:space="0" w:color="auto"/>
              <w:bottom w:val="single" w:sz="8" w:space="0" w:color="auto"/>
            </w:tcBorders>
            <w:shd w:val="clear" w:color="auto" w:fill="auto"/>
            <w:vAlign w:val="center"/>
          </w:tcPr>
          <w:p w:rsidR="009C6C0B" w:rsidRDefault="00B81B38" w:rsidP="00C10FB2">
            <w:pPr>
              <w:pStyle w:val="afffffffff2"/>
            </w:pPr>
            <w:r>
              <w:rPr>
                <w:rFonts w:hint="eastAsia"/>
              </w:rPr>
              <w:t>12</w:t>
            </w:r>
          </w:p>
        </w:tc>
        <w:tc>
          <w:tcPr>
            <w:tcW w:w="1562" w:type="dxa"/>
            <w:tcBorders>
              <w:top w:val="single" w:sz="8" w:space="0" w:color="auto"/>
              <w:bottom w:val="single" w:sz="8" w:space="0" w:color="auto"/>
            </w:tcBorders>
            <w:shd w:val="clear" w:color="auto" w:fill="auto"/>
            <w:vAlign w:val="center"/>
          </w:tcPr>
          <w:p w:rsidR="009C6C0B" w:rsidRDefault="00B81B38" w:rsidP="00C10FB2">
            <w:pPr>
              <w:pStyle w:val="afffffffff2"/>
            </w:pPr>
            <w:r>
              <w:rPr>
                <w:rFonts w:hint="eastAsia"/>
              </w:rPr>
              <w:t>10</w:t>
            </w:r>
          </w:p>
        </w:tc>
      </w:tr>
      <w:tr w:rsidR="00B81B38" w:rsidTr="009C6C0B">
        <w:trPr>
          <w:jc w:val="center"/>
        </w:trPr>
        <w:tc>
          <w:tcPr>
            <w:tcW w:w="3124" w:type="dxa"/>
            <w:shd w:val="clear" w:color="auto" w:fill="auto"/>
            <w:vAlign w:val="center"/>
          </w:tcPr>
          <w:p w:rsidR="00B81B38" w:rsidRDefault="00B81B38" w:rsidP="00C10FB2">
            <w:pPr>
              <w:pStyle w:val="afffffffff2"/>
            </w:pPr>
            <w:r>
              <w:t>烟酰胺</w:t>
            </w:r>
            <w:r>
              <w:rPr>
                <w:rFonts w:hint="eastAsia"/>
              </w:rPr>
              <w:t>/mg/d</w:t>
            </w:r>
          </w:p>
        </w:tc>
        <w:tc>
          <w:tcPr>
            <w:tcW w:w="1563" w:type="dxa"/>
            <w:tcBorders>
              <w:top w:val="single" w:sz="8" w:space="0" w:color="auto"/>
              <w:bottom w:val="single" w:sz="8" w:space="0" w:color="auto"/>
            </w:tcBorders>
            <w:shd w:val="clear" w:color="auto" w:fill="auto"/>
            <w:vAlign w:val="center"/>
          </w:tcPr>
          <w:p w:rsidR="00B81B38" w:rsidRDefault="00B81B38" w:rsidP="004D3E6E">
            <w:pPr>
              <w:pStyle w:val="afffffffff2"/>
            </w:pPr>
            <w:r>
              <w:rPr>
                <w:rFonts w:hint="eastAsia"/>
              </w:rPr>
              <w:t>310</w:t>
            </w:r>
          </w:p>
        </w:tc>
        <w:tc>
          <w:tcPr>
            <w:tcW w:w="1563" w:type="dxa"/>
            <w:tcBorders>
              <w:top w:val="single" w:sz="8" w:space="0" w:color="auto"/>
              <w:bottom w:val="single" w:sz="8" w:space="0" w:color="auto"/>
            </w:tcBorders>
            <w:shd w:val="clear" w:color="auto" w:fill="auto"/>
            <w:vAlign w:val="center"/>
          </w:tcPr>
          <w:p w:rsidR="00B81B38" w:rsidRDefault="00B81B38" w:rsidP="004D3E6E">
            <w:pPr>
              <w:pStyle w:val="afffffffff2"/>
            </w:pPr>
            <w:r>
              <w:rPr>
                <w:rFonts w:hint="eastAsia"/>
              </w:rPr>
              <w:t>280</w:t>
            </w:r>
          </w:p>
        </w:tc>
        <w:tc>
          <w:tcPr>
            <w:tcW w:w="1562" w:type="dxa"/>
            <w:tcBorders>
              <w:top w:val="single" w:sz="8" w:space="0" w:color="auto"/>
              <w:bottom w:val="single" w:sz="8" w:space="0" w:color="auto"/>
            </w:tcBorders>
            <w:shd w:val="clear" w:color="auto" w:fill="auto"/>
            <w:vAlign w:val="center"/>
          </w:tcPr>
          <w:p w:rsidR="00B81B38" w:rsidRDefault="00B81B38" w:rsidP="004D3E6E">
            <w:pPr>
              <w:pStyle w:val="afffffffff2"/>
            </w:pPr>
            <w:r>
              <w:rPr>
                <w:rFonts w:hint="eastAsia"/>
              </w:rPr>
              <w:t>310</w:t>
            </w:r>
          </w:p>
        </w:tc>
        <w:tc>
          <w:tcPr>
            <w:tcW w:w="1562" w:type="dxa"/>
            <w:tcBorders>
              <w:top w:val="single" w:sz="8" w:space="0" w:color="auto"/>
              <w:bottom w:val="single" w:sz="8" w:space="0" w:color="auto"/>
            </w:tcBorders>
            <w:shd w:val="clear" w:color="auto" w:fill="auto"/>
            <w:vAlign w:val="center"/>
          </w:tcPr>
          <w:p w:rsidR="00B81B38" w:rsidRDefault="00B81B38" w:rsidP="004D3E6E">
            <w:pPr>
              <w:pStyle w:val="afffffffff2"/>
            </w:pPr>
            <w:r>
              <w:rPr>
                <w:rFonts w:hint="eastAsia"/>
              </w:rPr>
              <w:t>280</w:t>
            </w:r>
          </w:p>
        </w:tc>
      </w:tr>
      <w:tr w:rsidR="00B81B38" w:rsidTr="00186E53">
        <w:trPr>
          <w:jc w:val="center"/>
        </w:trPr>
        <w:tc>
          <w:tcPr>
            <w:tcW w:w="3124" w:type="dxa"/>
            <w:shd w:val="clear" w:color="auto" w:fill="auto"/>
            <w:vAlign w:val="center"/>
          </w:tcPr>
          <w:p w:rsidR="00B81B38" w:rsidRDefault="00B81B38" w:rsidP="00C10FB2">
            <w:pPr>
              <w:pStyle w:val="afffffffff2"/>
            </w:pPr>
            <w:r>
              <w:t>胆碱</w:t>
            </w:r>
            <w:r>
              <w:rPr>
                <w:rFonts w:hint="eastAsia"/>
              </w:rPr>
              <w:t>/mg/d</w:t>
            </w:r>
          </w:p>
        </w:tc>
        <w:tc>
          <w:tcPr>
            <w:tcW w:w="3126" w:type="dxa"/>
            <w:gridSpan w:val="2"/>
            <w:tcBorders>
              <w:top w:val="single" w:sz="8" w:space="0" w:color="auto"/>
              <w:bottom w:val="single" w:sz="8" w:space="0" w:color="auto"/>
            </w:tcBorders>
            <w:shd w:val="clear" w:color="auto" w:fill="auto"/>
            <w:vAlign w:val="center"/>
          </w:tcPr>
          <w:p w:rsidR="00B81B38" w:rsidRDefault="00B81B38" w:rsidP="00C10FB2">
            <w:pPr>
              <w:pStyle w:val="afffffffff2"/>
            </w:pPr>
            <w:r>
              <w:rPr>
                <w:rFonts w:hint="eastAsia"/>
              </w:rPr>
              <w:t>500</w:t>
            </w:r>
          </w:p>
        </w:tc>
        <w:tc>
          <w:tcPr>
            <w:tcW w:w="3124" w:type="dxa"/>
            <w:gridSpan w:val="2"/>
            <w:tcBorders>
              <w:top w:val="single" w:sz="8" w:space="0" w:color="auto"/>
              <w:bottom w:val="single" w:sz="8" w:space="0" w:color="auto"/>
            </w:tcBorders>
            <w:shd w:val="clear" w:color="auto" w:fill="auto"/>
            <w:vAlign w:val="center"/>
          </w:tcPr>
          <w:p w:rsidR="00B81B38" w:rsidRDefault="00B81B38" w:rsidP="00C10FB2">
            <w:pPr>
              <w:pStyle w:val="afffffffff2"/>
            </w:pPr>
            <w:r>
              <w:rPr>
                <w:rFonts w:hint="eastAsia"/>
              </w:rPr>
              <w:t>400</w:t>
            </w:r>
          </w:p>
        </w:tc>
      </w:tr>
      <w:tr w:rsidR="00143CBA" w:rsidTr="00AB242C">
        <w:trPr>
          <w:jc w:val="center"/>
        </w:trPr>
        <w:tc>
          <w:tcPr>
            <w:tcW w:w="3124" w:type="dxa"/>
            <w:shd w:val="clear" w:color="auto" w:fill="auto"/>
            <w:vAlign w:val="center"/>
          </w:tcPr>
          <w:p w:rsidR="00143CBA" w:rsidRDefault="00143CBA" w:rsidP="00B81B38">
            <w:pPr>
              <w:pStyle w:val="afffffffff2"/>
            </w:pPr>
            <w:r>
              <w:t>生物素</w:t>
            </w:r>
            <w:r>
              <w:rPr>
                <w:rFonts w:hint="eastAsia"/>
              </w:rPr>
              <w:t>/mg/d</w:t>
            </w:r>
          </w:p>
        </w:tc>
        <w:tc>
          <w:tcPr>
            <w:tcW w:w="6250" w:type="dxa"/>
            <w:gridSpan w:val="4"/>
            <w:tcBorders>
              <w:top w:val="single" w:sz="8" w:space="0" w:color="auto"/>
              <w:bottom w:val="single" w:sz="8" w:space="0" w:color="auto"/>
            </w:tcBorders>
            <w:shd w:val="clear" w:color="auto" w:fill="auto"/>
            <w:vAlign w:val="center"/>
          </w:tcPr>
          <w:p w:rsidR="00143CBA" w:rsidRDefault="00143CBA" w:rsidP="00C10FB2">
            <w:pPr>
              <w:pStyle w:val="afffffffff2"/>
            </w:pPr>
            <w:r>
              <w:rPr>
                <w:rFonts w:hint="eastAsia"/>
              </w:rPr>
              <w:t>40</w:t>
            </w:r>
          </w:p>
        </w:tc>
      </w:tr>
      <w:tr w:rsidR="00143CBA" w:rsidTr="00DD6CDE">
        <w:trPr>
          <w:jc w:val="center"/>
        </w:trPr>
        <w:tc>
          <w:tcPr>
            <w:tcW w:w="3124" w:type="dxa"/>
            <w:shd w:val="clear" w:color="auto" w:fill="auto"/>
            <w:vAlign w:val="center"/>
          </w:tcPr>
          <w:p w:rsidR="00143CBA" w:rsidRDefault="00143CBA" w:rsidP="00C10FB2">
            <w:pPr>
              <w:pStyle w:val="afffffffff2"/>
            </w:pPr>
            <w:r>
              <w:t>维生素</w:t>
            </w:r>
            <w:r>
              <w:rPr>
                <w:rFonts w:hint="eastAsia"/>
              </w:rPr>
              <w:t>C/mg/d</w:t>
            </w:r>
          </w:p>
        </w:tc>
        <w:tc>
          <w:tcPr>
            <w:tcW w:w="6250" w:type="dxa"/>
            <w:gridSpan w:val="4"/>
            <w:tcBorders>
              <w:top w:val="single" w:sz="8" w:space="0" w:color="auto"/>
            </w:tcBorders>
            <w:shd w:val="clear" w:color="auto" w:fill="auto"/>
            <w:vAlign w:val="center"/>
          </w:tcPr>
          <w:p w:rsidR="00143CBA" w:rsidRDefault="00143CBA" w:rsidP="00C10FB2">
            <w:pPr>
              <w:pStyle w:val="afffffffff2"/>
            </w:pPr>
            <w:r>
              <w:rPr>
                <w:rFonts w:hint="eastAsia"/>
              </w:rPr>
              <w:t>100</w:t>
            </w:r>
          </w:p>
        </w:tc>
      </w:tr>
    </w:tbl>
    <w:p w:rsidR="00200766" w:rsidRDefault="00200766" w:rsidP="00276CDF">
      <w:pPr>
        <w:pStyle w:val="affff6"/>
        <w:ind w:firstLine="420"/>
      </w:pPr>
    </w:p>
    <w:p w:rsidR="00200766" w:rsidRDefault="002D55F6" w:rsidP="002D55F6">
      <w:pPr>
        <w:pStyle w:val="affc"/>
        <w:spacing w:before="240" w:after="240"/>
      </w:pPr>
      <w:bookmarkStart w:id="106" w:name="_Toc205213789"/>
      <w:r>
        <w:t>食物选择</w:t>
      </w:r>
      <w:bookmarkEnd w:id="106"/>
    </w:p>
    <w:p w:rsidR="002D55F6" w:rsidRDefault="002D55F6" w:rsidP="002D55F6">
      <w:pPr>
        <w:pStyle w:val="affd"/>
        <w:spacing w:before="120" w:after="120"/>
      </w:pPr>
      <w:r>
        <w:t>谷类</w:t>
      </w:r>
    </w:p>
    <w:p w:rsidR="002D55F6" w:rsidRPr="002D55F6" w:rsidRDefault="002D55F6" w:rsidP="002D55F6">
      <w:pPr>
        <w:pStyle w:val="affff6"/>
        <w:ind w:firstLine="420"/>
      </w:pPr>
      <w:r>
        <w:rPr>
          <w:rFonts w:hint="eastAsia"/>
        </w:rPr>
        <w:t>每日</w:t>
      </w:r>
      <w:r w:rsidR="00031B4B">
        <w:rPr>
          <w:rFonts w:hint="eastAsia"/>
        </w:rPr>
        <w:t>宜摄入</w:t>
      </w:r>
      <w:r>
        <w:rPr>
          <w:rFonts w:hint="eastAsia"/>
        </w:rPr>
        <w:t xml:space="preserve"> 200 g</w:t>
      </w:r>
      <w:r>
        <w:rPr>
          <w:rFonts w:hAnsi="宋体" w:hint="eastAsia"/>
        </w:rPr>
        <w:t>～</w:t>
      </w:r>
      <w:r w:rsidR="00031B4B">
        <w:rPr>
          <w:rFonts w:hint="eastAsia"/>
        </w:rPr>
        <w:t>300 g 谷物</w:t>
      </w:r>
      <w:r w:rsidRPr="002D55F6">
        <w:rPr>
          <w:rFonts w:hint="eastAsia"/>
        </w:rPr>
        <w:t>，其中全谷物和杂豆 50</w:t>
      </w:r>
      <w:r>
        <w:rPr>
          <w:rFonts w:hint="eastAsia"/>
        </w:rPr>
        <w:t xml:space="preserve"> g</w:t>
      </w:r>
      <w:r>
        <w:rPr>
          <w:rFonts w:hAnsi="宋体" w:hint="eastAsia"/>
        </w:rPr>
        <w:t>～</w:t>
      </w:r>
      <w:r w:rsidRPr="002D55F6">
        <w:rPr>
          <w:rFonts w:hint="eastAsia"/>
        </w:rPr>
        <w:t xml:space="preserve">150 </w:t>
      </w:r>
      <w:r>
        <w:rPr>
          <w:rFonts w:hint="eastAsia"/>
        </w:rPr>
        <w:t>g</w:t>
      </w:r>
      <w:r w:rsidRPr="002D55F6">
        <w:rPr>
          <w:rFonts w:hint="eastAsia"/>
        </w:rPr>
        <w:t>，薯类 50</w:t>
      </w:r>
      <w:r>
        <w:rPr>
          <w:rFonts w:hint="eastAsia"/>
        </w:rPr>
        <w:t xml:space="preserve"> g</w:t>
      </w:r>
      <w:r>
        <w:rPr>
          <w:rFonts w:hAnsi="宋体" w:hint="eastAsia"/>
        </w:rPr>
        <w:t>～</w:t>
      </w:r>
      <w:r w:rsidRPr="002D55F6">
        <w:rPr>
          <w:rFonts w:hint="eastAsia"/>
        </w:rPr>
        <w:t xml:space="preserve">100 </w:t>
      </w:r>
      <w:r>
        <w:rPr>
          <w:rFonts w:hint="eastAsia"/>
        </w:rPr>
        <w:t>g</w:t>
      </w:r>
      <w:r w:rsidRPr="002D55F6">
        <w:rPr>
          <w:rFonts w:hint="eastAsia"/>
        </w:rPr>
        <w:t>。</w:t>
      </w:r>
      <w:r>
        <w:rPr>
          <w:rFonts w:hint="eastAsia"/>
        </w:rPr>
        <w:t>如</w:t>
      </w:r>
      <w:r w:rsidRPr="002D55F6">
        <w:rPr>
          <w:rFonts w:hint="eastAsia"/>
        </w:rPr>
        <w:t>燕麦、糙米、玉米等，搭配精制米面以改善口感。</w:t>
      </w:r>
    </w:p>
    <w:p w:rsidR="00200766" w:rsidRDefault="00031B4B" w:rsidP="00031B4B">
      <w:pPr>
        <w:pStyle w:val="affd"/>
        <w:spacing w:before="120" w:after="120"/>
      </w:pPr>
      <w:r>
        <w:t>蔬菜与水果</w:t>
      </w:r>
    </w:p>
    <w:p w:rsidR="00200766" w:rsidRDefault="00031B4B" w:rsidP="00031B4B">
      <w:pPr>
        <w:pStyle w:val="affff6"/>
        <w:ind w:firstLine="420"/>
      </w:pPr>
      <w:r>
        <w:rPr>
          <w:rFonts w:hint="eastAsia"/>
        </w:rPr>
        <w:t>每日宜摄入 300</w:t>
      </w:r>
      <w:bookmarkStart w:id="107" w:name="OLE_LINK7"/>
      <w:r>
        <w:rPr>
          <w:rFonts w:hint="eastAsia"/>
        </w:rPr>
        <w:t xml:space="preserve"> g</w:t>
      </w:r>
      <w:r>
        <w:rPr>
          <w:rFonts w:hAnsi="宋体" w:hint="eastAsia"/>
        </w:rPr>
        <w:t>～</w:t>
      </w:r>
      <w:bookmarkEnd w:id="107"/>
      <w:r>
        <w:rPr>
          <w:rFonts w:hint="eastAsia"/>
        </w:rPr>
        <w:t>500 g 蔬菜，深色蔬菜（如菠菜、紫甘蓝</w:t>
      </w:r>
      <w:r w:rsidR="00294230">
        <w:rPr>
          <w:rFonts w:hint="eastAsia"/>
        </w:rPr>
        <w:t>等</w:t>
      </w:r>
      <w:r>
        <w:rPr>
          <w:rFonts w:hint="eastAsia"/>
        </w:rPr>
        <w:t>）宜占一半以上，可切碎或制成泥状以利咀嚼。宜摄入 200 g</w:t>
      </w:r>
      <w:r w:rsidRPr="00031B4B">
        <w:rPr>
          <w:rFonts w:hAnsi="宋体" w:hint="eastAsia"/>
        </w:rPr>
        <w:t>～</w:t>
      </w:r>
      <w:r>
        <w:rPr>
          <w:rFonts w:hint="eastAsia"/>
        </w:rPr>
        <w:t>350 g 水果，宜选择软质水果（如香蕉、猕猴桃</w:t>
      </w:r>
      <w:r w:rsidR="00294230">
        <w:rPr>
          <w:rFonts w:hint="eastAsia"/>
        </w:rPr>
        <w:t>等</w:t>
      </w:r>
      <w:r>
        <w:rPr>
          <w:rFonts w:hint="eastAsia"/>
        </w:rPr>
        <w:t>），避免果汁替代鲜果。</w:t>
      </w:r>
    </w:p>
    <w:p w:rsidR="00200766" w:rsidRDefault="00031B4B" w:rsidP="00031B4B">
      <w:pPr>
        <w:pStyle w:val="affd"/>
        <w:spacing w:before="120" w:after="120"/>
      </w:pPr>
      <w:r>
        <w:t>肉类</w:t>
      </w:r>
    </w:p>
    <w:p w:rsidR="00031B4B" w:rsidRPr="00031B4B" w:rsidRDefault="00031B4B" w:rsidP="00031B4B">
      <w:pPr>
        <w:pStyle w:val="affff6"/>
        <w:ind w:firstLine="420"/>
      </w:pPr>
      <w:r w:rsidRPr="00031B4B">
        <w:rPr>
          <w:rFonts w:hint="eastAsia"/>
        </w:rPr>
        <w:t>每周</w:t>
      </w:r>
      <w:r>
        <w:rPr>
          <w:rFonts w:hint="eastAsia"/>
        </w:rPr>
        <w:t>宜</w:t>
      </w:r>
      <w:r w:rsidRPr="00031B4B">
        <w:rPr>
          <w:rFonts w:hint="eastAsia"/>
        </w:rPr>
        <w:t>摄入鱼 280</w:t>
      </w:r>
      <w:r>
        <w:rPr>
          <w:rFonts w:hint="eastAsia"/>
        </w:rPr>
        <w:t xml:space="preserve"> g</w:t>
      </w:r>
      <w:r>
        <w:rPr>
          <w:rFonts w:hAnsi="宋体" w:hint="eastAsia"/>
        </w:rPr>
        <w:t>～</w:t>
      </w:r>
      <w:r w:rsidRPr="00031B4B">
        <w:rPr>
          <w:rFonts w:hint="eastAsia"/>
        </w:rPr>
        <w:t>525</w:t>
      </w:r>
      <w:r>
        <w:rPr>
          <w:rFonts w:hint="eastAsia"/>
        </w:rPr>
        <w:t>g</w:t>
      </w:r>
      <w:r w:rsidRPr="00031B4B">
        <w:rPr>
          <w:rFonts w:hint="eastAsia"/>
        </w:rPr>
        <w:t>、畜禽肉 280</w:t>
      </w:r>
      <w:r>
        <w:rPr>
          <w:rFonts w:hint="eastAsia"/>
        </w:rPr>
        <w:t xml:space="preserve"> g</w:t>
      </w:r>
      <w:r>
        <w:rPr>
          <w:rFonts w:hAnsi="宋体" w:hint="eastAsia"/>
        </w:rPr>
        <w:t>～</w:t>
      </w:r>
      <w:r w:rsidRPr="00031B4B">
        <w:rPr>
          <w:rFonts w:hint="eastAsia"/>
        </w:rPr>
        <w:t xml:space="preserve">525 </w:t>
      </w:r>
      <w:r>
        <w:rPr>
          <w:rFonts w:hint="eastAsia"/>
        </w:rPr>
        <w:t>g</w:t>
      </w:r>
      <w:r w:rsidRPr="00031B4B">
        <w:rPr>
          <w:rFonts w:hint="eastAsia"/>
        </w:rPr>
        <w:t>、蛋类 280</w:t>
      </w:r>
      <w:r>
        <w:rPr>
          <w:rFonts w:hint="eastAsia"/>
        </w:rPr>
        <w:t xml:space="preserve"> g</w:t>
      </w:r>
      <w:r>
        <w:rPr>
          <w:rFonts w:hAnsi="宋体" w:hint="eastAsia"/>
        </w:rPr>
        <w:t>～</w:t>
      </w:r>
      <w:r w:rsidRPr="00031B4B">
        <w:rPr>
          <w:rFonts w:hint="eastAsia"/>
        </w:rPr>
        <w:t xml:space="preserve">350 </w:t>
      </w:r>
      <w:r>
        <w:rPr>
          <w:rFonts w:hint="eastAsia"/>
        </w:rPr>
        <w:t>g</w:t>
      </w:r>
      <w:r w:rsidRPr="00031B4B">
        <w:rPr>
          <w:rFonts w:hint="eastAsia"/>
        </w:rPr>
        <w:t>。</w:t>
      </w:r>
      <w:r w:rsidR="00294230">
        <w:rPr>
          <w:rFonts w:hint="eastAsia"/>
        </w:rPr>
        <w:t>如</w:t>
      </w:r>
      <w:r w:rsidRPr="00031B4B">
        <w:rPr>
          <w:rFonts w:hint="eastAsia"/>
        </w:rPr>
        <w:t>鱼腩（富含 Omega-3 脂肪酸）、禽肉</w:t>
      </w:r>
      <w:r w:rsidR="00294230">
        <w:rPr>
          <w:rFonts w:hint="eastAsia"/>
        </w:rPr>
        <w:t>等</w:t>
      </w:r>
      <w:r w:rsidRPr="00031B4B">
        <w:rPr>
          <w:rFonts w:hint="eastAsia"/>
        </w:rPr>
        <w:t>，减少红肉和加工肉类摄入。</w:t>
      </w:r>
    </w:p>
    <w:p w:rsidR="00200766" w:rsidRPr="00294230" w:rsidRDefault="00294230" w:rsidP="00294230">
      <w:pPr>
        <w:pStyle w:val="affd"/>
        <w:spacing w:before="120" w:after="120"/>
      </w:pPr>
      <w:r>
        <w:t>奶制品与大豆</w:t>
      </w:r>
    </w:p>
    <w:p w:rsidR="00294230" w:rsidRDefault="00294230" w:rsidP="00294230">
      <w:pPr>
        <w:pStyle w:val="affffffffa"/>
      </w:pPr>
      <w:r>
        <w:rPr>
          <w:rFonts w:hint="eastAsia"/>
        </w:rPr>
        <w:t>每日宜</w:t>
      </w:r>
      <w:r w:rsidRPr="00031B4B">
        <w:rPr>
          <w:rFonts w:hint="eastAsia"/>
        </w:rPr>
        <w:t>摄入</w:t>
      </w:r>
      <w:r>
        <w:rPr>
          <w:rFonts w:hint="eastAsia"/>
        </w:rPr>
        <w:t xml:space="preserve"> 300 mL</w:t>
      </w:r>
      <w:r>
        <w:rPr>
          <w:rFonts w:hAnsi="宋体" w:hint="eastAsia"/>
        </w:rPr>
        <w:t>～</w:t>
      </w:r>
      <w:r>
        <w:rPr>
          <w:rFonts w:hint="eastAsia"/>
        </w:rPr>
        <w:t>500 mL 牛奶或相当量的酸奶、奶酪，乳糖不耐受者可选</w:t>
      </w:r>
      <w:proofErr w:type="gramStart"/>
      <w:r>
        <w:rPr>
          <w:rFonts w:hint="eastAsia"/>
        </w:rPr>
        <w:t>舒化奶</w:t>
      </w:r>
      <w:proofErr w:type="gramEnd"/>
      <w:r>
        <w:rPr>
          <w:rFonts w:hint="eastAsia"/>
        </w:rPr>
        <w:t>或低乳糖</w:t>
      </w:r>
      <w:r>
        <w:rPr>
          <w:rFonts w:hint="eastAsia"/>
        </w:rPr>
        <w:lastRenderedPageBreak/>
        <w:t>制品。</w:t>
      </w:r>
    </w:p>
    <w:p w:rsidR="00200766" w:rsidRDefault="00294230" w:rsidP="00294230">
      <w:pPr>
        <w:pStyle w:val="affffffffa"/>
      </w:pPr>
      <w:r>
        <w:rPr>
          <w:rFonts w:hint="eastAsia"/>
        </w:rPr>
        <w:t>每日宜</w:t>
      </w:r>
      <w:r w:rsidRPr="00031B4B">
        <w:rPr>
          <w:rFonts w:hint="eastAsia"/>
        </w:rPr>
        <w:t>摄入</w:t>
      </w:r>
      <w:r>
        <w:rPr>
          <w:rFonts w:hint="eastAsia"/>
        </w:rPr>
        <w:t xml:space="preserve"> 25</w:t>
      </w:r>
      <w:bookmarkStart w:id="108" w:name="OLE_LINK8"/>
      <w:bookmarkStart w:id="109" w:name="OLE_LINK9"/>
      <w:r>
        <w:rPr>
          <w:rFonts w:hint="eastAsia"/>
        </w:rPr>
        <w:t xml:space="preserve"> g</w:t>
      </w:r>
      <w:r>
        <w:rPr>
          <w:rFonts w:hAnsi="宋体" w:hint="eastAsia"/>
        </w:rPr>
        <w:t>～</w:t>
      </w:r>
      <w:bookmarkEnd w:id="108"/>
      <w:bookmarkEnd w:id="109"/>
      <w:r>
        <w:rPr>
          <w:rFonts w:hint="eastAsia"/>
        </w:rPr>
        <w:t>35 g 大豆制品（如豆腐、豆浆），适量食用原味坚果（10 g/d）。</w:t>
      </w:r>
    </w:p>
    <w:p w:rsidR="00200766" w:rsidRDefault="00294230" w:rsidP="00294230">
      <w:pPr>
        <w:pStyle w:val="affd"/>
        <w:spacing w:before="120" w:after="120"/>
      </w:pPr>
      <w:r>
        <w:t>油脂与盐</w:t>
      </w:r>
    </w:p>
    <w:p w:rsidR="00294230" w:rsidRPr="00294230" w:rsidRDefault="00294230" w:rsidP="00294230">
      <w:pPr>
        <w:pStyle w:val="affff6"/>
        <w:ind w:firstLine="420"/>
      </w:pPr>
      <w:r>
        <w:rPr>
          <w:shd w:val="clear" w:color="auto" w:fill="FFFFFF"/>
        </w:rPr>
        <w:t>每日烹调油 25</w:t>
      </w:r>
      <w:r>
        <w:rPr>
          <w:rFonts w:hint="eastAsia"/>
        </w:rPr>
        <w:t xml:space="preserve"> g</w:t>
      </w:r>
      <w:r>
        <w:rPr>
          <w:rFonts w:hAnsi="宋体" w:hint="eastAsia"/>
        </w:rPr>
        <w:t>～</w:t>
      </w:r>
      <w:r>
        <w:rPr>
          <w:shd w:val="clear" w:color="auto" w:fill="FFFFFF"/>
        </w:rPr>
        <w:t xml:space="preserve">30 </w:t>
      </w:r>
      <w:r>
        <w:rPr>
          <w:rFonts w:hint="eastAsia"/>
          <w:shd w:val="clear" w:color="auto" w:fill="FFFFFF"/>
        </w:rPr>
        <w:t>g</w:t>
      </w:r>
      <w:r>
        <w:rPr>
          <w:shd w:val="clear" w:color="auto" w:fill="FFFFFF"/>
        </w:rPr>
        <w:t xml:space="preserve">，优先选择橄榄油、玉米油等植物油；食盐不超过 5 </w:t>
      </w:r>
      <w:r>
        <w:rPr>
          <w:rFonts w:hint="eastAsia"/>
          <w:shd w:val="clear" w:color="auto" w:fill="FFFFFF"/>
        </w:rPr>
        <w:t>g</w:t>
      </w:r>
      <w:r>
        <w:rPr>
          <w:shd w:val="clear" w:color="auto" w:fill="FFFFFF"/>
        </w:rPr>
        <w:t>，减少酱油、酱菜等高盐食品。</w:t>
      </w:r>
    </w:p>
    <w:p w:rsidR="00200766" w:rsidRDefault="00294230" w:rsidP="00294230">
      <w:pPr>
        <w:pStyle w:val="affd"/>
        <w:spacing w:before="120" w:after="120"/>
      </w:pPr>
      <w:r>
        <w:t>水</w:t>
      </w:r>
    </w:p>
    <w:p w:rsidR="00200766" w:rsidRDefault="00294230" w:rsidP="00276CDF">
      <w:pPr>
        <w:pStyle w:val="affff6"/>
        <w:ind w:firstLine="420"/>
      </w:pPr>
      <w:r w:rsidRPr="00294230">
        <w:rPr>
          <w:rFonts w:hint="eastAsia"/>
        </w:rPr>
        <w:t>每日饮水量</w:t>
      </w:r>
      <w:r>
        <w:rPr>
          <w:rFonts w:hint="eastAsia"/>
        </w:rPr>
        <w:t>宜</w:t>
      </w:r>
      <w:r w:rsidRPr="00294230">
        <w:rPr>
          <w:rFonts w:hint="eastAsia"/>
        </w:rPr>
        <w:t>在</w:t>
      </w:r>
      <w:r>
        <w:rPr>
          <w:rFonts w:hint="eastAsia"/>
        </w:rPr>
        <w:t xml:space="preserve"> </w:t>
      </w:r>
      <w:r w:rsidRPr="00294230">
        <w:rPr>
          <w:rFonts w:hint="eastAsia"/>
        </w:rPr>
        <w:t>1.5</w:t>
      </w:r>
      <w:r>
        <w:rPr>
          <w:rFonts w:hint="eastAsia"/>
        </w:rPr>
        <w:t xml:space="preserve"> </w:t>
      </w:r>
      <w:r w:rsidRPr="00294230">
        <w:rPr>
          <w:rFonts w:hint="eastAsia"/>
        </w:rPr>
        <w:t>L</w:t>
      </w:r>
      <w:r>
        <w:rPr>
          <w:rFonts w:hAnsi="宋体" w:hint="eastAsia"/>
        </w:rPr>
        <w:t>～</w:t>
      </w:r>
      <w:r w:rsidRPr="00294230">
        <w:rPr>
          <w:rFonts w:hint="eastAsia"/>
        </w:rPr>
        <w:t>1.7</w:t>
      </w:r>
      <w:r>
        <w:rPr>
          <w:rFonts w:hint="eastAsia"/>
        </w:rPr>
        <w:t xml:space="preserve"> </w:t>
      </w:r>
      <w:r w:rsidRPr="00294230">
        <w:rPr>
          <w:rFonts w:hint="eastAsia"/>
        </w:rPr>
        <w:t>L，以温热的白开水为主。具体饮水量</w:t>
      </w:r>
      <w:r w:rsidR="00F90115">
        <w:rPr>
          <w:rFonts w:hint="eastAsia"/>
        </w:rPr>
        <w:t>宜</w:t>
      </w:r>
      <w:r w:rsidRPr="00294230">
        <w:rPr>
          <w:rFonts w:hint="eastAsia"/>
        </w:rPr>
        <w:t>该根据个人状况调整，在高温或进行中等以上身体活动时，</w:t>
      </w:r>
      <w:r>
        <w:rPr>
          <w:rFonts w:hint="eastAsia"/>
        </w:rPr>
        <w:t>宜</w:t>
      </w:r>
      <w:r w:rsidRPr="00294230">
        <w:rPr>
          <w:rFonts w:hint="eastAsia"/>
        </w:rPr>
        <w:t>适当增加饮水量。</w:t>
      </w:r>
    </w:p>
    <w:p w:rsidR="00200766" w:rsidRDefault="00BC5428" w:rsidP="00BC5428">
      <w:pPr>
        <w:pStyle w:val="affc"/>
        <w:spacing w:before="240" w:after="240"/>
      </w:pPr>
      <w:bookmarkStart w:id="110" w:name="_Toc205213790"/>
      <w:r>
        <w:t>饮食原则</w:t>
      </w:r>
      <w:bookmarkEnd w:id="110"/>
    </w:p>
    <w:p w:rsidR="00BC5428" w:rsidRDefault="00BC5428" w:rsidP="00BC5428">
      <w:pPr>
        <w:pStyle w:val="affd"/>
        <w:spacing w:before="120" w:after="120"/>
      </w:pPr>
      <w:r>
        <w:rPr>
          <w:rFonts w:hint="eastAsia"/>
        </w:rPr>
        <w:t>少量多餐</w:t>
      </w:r>
    </w:p>
    <w:p w:rsidR="00BC5428" w:rsidRDefault="00BC5428" w:rsidP="00BC5428">
      <w:pPr>
        <w:pStyle w:val="affff6"/>
        <w:ind w:firstLine="420"/>
      </w:pPr>
      <w:r>
        <w:rPr>
          <w:rFonts w:hint="eastAsia"/>
        </w:rPr>
        <w:t>每日 3</w:t>
      </w:r>
      <w:r>
        <w:rPr>
          <w:rFonts w:hAnsi="宋体" w:hint="eastAsia"/>
        </w:rPr>
        <w:t>～</w:t>
      </w:r>
      <w:r>
        <w:rPr>
          <w:rFonts w:hint="eastAsia"/>
        </w:rPr>
        <w:t>4 餐，每餐七分饱，避免一次进食过多。可在上午 10 点、下午 3 点加餐，选择酸奶、坚果或软质水果。</w:t>
      </w:r>
    </w:p>
    <w:p w:rsidR="00BC5428" w:rsidRDefault="00BC5428" w:rsidP="00BC5428">
      <w:pPr>
        <w:pStyle w:val="affd"/>
        <w:spacing w:before="120" w:after="120"/>
      </w:pPr>
      <w:r>
        <w:rPr>
          <w:rFonts w:hint="eastAsia"/>
        </w:rPr>
        <w:t>食物细软易消化</w:t>
      </w:r>
    </w:p>
    <w:p w:rsidR="00BC5428" w:rsidRDefault="00BC5428" w:rsidP="00BC5428">
      <w:pPr>
        <w:pStyle w:val="affff6"/>
        <w:ind w:firstLine="420"/>
      </w:pPr>
      <w:r>
        <w:rPr>
          <w:rFonts w:hint="eastAsia"/>
        </w:rPr>
        <w:t>采用蒸、煮、炖等烹饪方式，将食物切碎、煮烂或制成糊状。如将肉类制成肉末、蔬菜制成泥状，必要时使用食物增稠剂以应对吞咽困难。</w:t>
      </w:r>
    </w:p>
    <w:p w:rsidR="00BC5428" w:rsidRDefault="00BC5428" w:rsidP="00BC5428">
      <w:pPr>
        <w:pStyle w:val="affd"/>
        <w:spacing w:before="120" w:after="120"/>
      </w:pPr>
      <w:r>
        <w:rPr>
          <w:rFonts w:hint="eastAsia"/>
        </w:rPr>
        <w:t>少盐少油控糖</w:t>
      </w:r>
    </w:p>
    <w:p w:rsidR="00BC5428" w:rsidRDefault="00BC5428" w:rsidP="00BC5428">
      <w:pPr>
        <w:pStyle w:val="affff6"/>
        <w:ind w:firstLine="420"/>
      </w:pPr>
      <w:r>
        <w:rPr>
          <w:rFonts w:hint="eastAsia"/>
        </w:rPr>
        <w:t>减少腌制、油炸、甜品等高盐高油高糖食物，避免反式脂肪酸（如人造黄油、部分烘焙食品）。</w:t>
      </w:r>
    </w:p>
    <w:p w:rsidR="00BC5428" w:rsidRDefault="00BC5428" w:rsidP="00BC5428">
      <w:pPr>
        <w:pStyle w:val="affd"/>
        <w:spacing w:before="120" w:after="120"/>
      </w:pPr>
      <w:r>
        <w:rPr>
          <w:rFonts w:hint="eastAsia"/>
        </w:rPr>
        <w:t>规律进餐与饮水</w:t>
      </w:r>
    </w:p>
    <w:p w:rsidR="00BC5428" w:rsidRDefault="00BC5428" w:rsidP="00BC5428">
      <w:pPr>
        <w:pStyle w:val="affff6"/>
        <w:ind w:firstLine="420"/>
      </w:pPr>
      <w:r>
        <w:rPr>
          <w:rFonts w:hint="eastAsia"/>
        </w:rPr>
        <w:t>定时定量进餐，避免暴饮暴食。每日饮水 1500 mL</w:t>
      </w:r>
      <w:r>
        <w:rPr>
          <w:rFonts w:hAnsi="宋体" w:hint="eastAsia"/>
        </w:rPr>
        <w:t>～</w:t>
      </w:r>
      <w:r>
        <w:rPr>
          <w:rFonts w:hint="eastAsia"/>
        </w:rPr>
        <w:t>1700 mL，分多次饮用，防止脱水。</w:t>
      </w:r>
    </w:p>
    <w:p w:rsidR="00BC5428" w:rsidRDefault="00BC5428" w:rsidP="00BC5428">
      <w:pPr>
        <w:pStyle w:val="affd"/>
        <w:spacing w:before="120" w:after="120"/>
      </w:pPr>
      <w:r>
        <w:rPr>
          <w:rFonts w:hint="eastAsia"/>
        </w:rPr>
        <w:t>促进食欲与社交</w:t>
      </w:r>
    </w:p>
    <w:p w:rsidR="00BC5428" w:rsidRDefault="00BC5428" w:rsidP="00BC5428">
      <w:pPr>
        <w:pStyle w:val="affff6"/>
        <w:ind w:firstLine="420"/>
      </w:pPr>
      <w:r>
        <w:rPr>
          <w:rFonts w:hint="eastAsia"/>
        </w:rPr>
        <w:t>营造愉悦的就餐环境，通过调整食物色泽、风味（如使用柠檬汁、香草）提升食欲。</w:t>
      </w:r>
    </w:p>
    <w:p w:rsidR="00BC5428" w:rsidRDefault="00BC5428" w:rsidP="00BC5428">
      <w:pPr>
        <w:pStyle w:val="affd"/>
        <w:spacing w:before="120" w:after="120"/>
      </w:pPr>
      <w:r>
        <w:rPr>
          <w:rFonts w:hint="eastAsia"/>
        </w:rPr>
        <w:t>特殊情况</w:t>
      </w:r>
    </w:p>
    <w:p w:rsidR="00C45A00" w:rsidRDefault="00C45A00" w:rsidP="00C45A00">
      <w:pPr>
        <w:pStyle w:val="affe"/>
        <w:spacing w:before="120" w:after="120"/>
      </w:pPr>
      <w:r>
        <w:rPr>
          <w:rFonts w:hint="eastAsia"/>
        </w:rPr>
        <w:t>慢性病患者</w:t>
      </w:r>
    </w:p>
    <w:p w:rsidR="00C45A00" w:rsidRDefault="00C45A00" w:rsidP="00C45A00">
      <w:pPr>
        <w:pStyle w:val="affffffff9"/>
      </w:pPr>
      <w:r>
        <w:rPr>
          <w:rFonts w:hint="eastAsia"/>
        </w:rPr>
        <w:t>高血压：每日盐≤5 g，增加钾摄入（如香蕉、菠菜），控制体重。</w:t>
      </w:r>
    </w:p>
    <w:p w:rsidR="00C45A00" w:rsidRDefault="00C45A00" w:rsidP="00C45A00">
      <w:pPr>
        <w:pStyle w:val="affffffff9"/>
      </w:pPr>
      <w:r>
        <w:rPr>
          <w:rFonts w:hint="eastAsia"/>
        </w:rPr>
        <w:t>糖尿病：控制碳水化合物总量，选择低 GI 食物（如燕麦、荞麦），监测血糖并调整饮食。</w:t>
      </w:r>
    </w:p>
    <w:p w:rsidR="00BC5428" w:rsidRPr="00BC5428" w:rsidRDefault="00C45A00" w:rsidP="00C45A00">
      <w:pPr>
        <w:pStyle w:val="affffffff9"/>
      </w:pPr>
      <w:r>
        <w:rPr>
          <w:rFonts w:hint="eastAsia"/>
        </w:rPr>
        <w:t>慢性肾病：根据肾功能调整蛋白质摄入量（0.6 g</w:t>
      </w:r>
      <w:r>
        <w:rPr>
          <w:rFonts w:hAnsi="宋体" w:hint="eastAsia"/>
        </w:rPr>
        <w:t>～</w:t>
      </w:r>
      <w:r>
        <w:rPr>
          <w:rFonts w:hint="eastAsia"/>
        </w:rPr>
        <w:t>0.8 g/kg 体重），限制钾、磷摄入，选择优质低蛋白饮食。</w:t>
      </w:r>
    </w:p>
    <w:p w:rsidR="00C45A00" w:rsidRDefault="00C45A00" w:rsidP="00C45A00">
      <w:pPr>
        <w:pStyle w:val="affe"/>
        <w:spacing w:before="120" w:after="120"/>
      </w:pPr>
      <w:r>
        <w:rPr>
          <w:rFonts w:hint="eastAsia"/>
        </w:rPr>
        <w:t>吞咽困难者</w:t>
      </w:r>
    </w:p>
    <w:p w:rsidR="00C45A00" w:rsidRDefault="00C45A00" w:rsidP="00C45A00">
      <w:pPr>
        <w:pStyle w:val="affff6"/>
        <w:ind w:firstLine="420"/>
      </w:pPr>
      <w:r>
        <w:rPr>
          <w:rFonts w:hint="eastAsia"/>
        </w:rPr>
        <w:t>根据吞咽能力调整食物质地：</w:t>
      </w:r>
    </w:p>
    <w:p w:rsidR="00C45A00" w:rsidRDefault="00C45A00" w:rsidP="00C45A00">
      <w:pPr>
        <w:pStyle w:val="af5"/>
      </w:pPr>
      <w:r>
        <w:rPr>
          <w:rFonts w:hint="eastAsia"/>
        </w:rPr>
        <w:t>轻度：软食（如烂面条、蒸蛋羹）；</w:t>
      </w:r>
    </w:p>
    <w:p w:rsidR="00C45A00" w:rsidRDefault="00C45A00" w:rsidP="00C45A00">
      <w:pPr>
        <w:pStyle w:val="af5"/>
      </w:pPr>
      <w:r>
        <w:rPr>
          <w:rFonts w:hint="eastAsia"/>
        </w:rPr>
        <w:t>中度：糊状食物（如米糊、果泥）；</w:t>
      </w:r>
    </w:p>
    <w:p w:rsidR="00C45A00" w:rsidRDefault="00C45A00" w:rsidP="00C45A00">
      <w:pPr>
        <w:pStyle w:val="af5"/>
      </w:pPr>
      <w:r>
        <w:rPr>
          <w:rFonts w:hint="eastAsia"/>
        </w:rPr>
        <w:t>重度：流质食物（如肉汤、牛奶），必要时鼻饲。进食时保持坐姿，头部前倾，细嚼慢咽。</w:t>
      </w:r>
    </w:p>
    <w:p w:rsidR="00C45A00" w:rsidRDefault="00C45A00" w:rsidP="00C45A00">
      <w:pPr>
        <w:pStyle w:val="affd"/>
        <w:spacing w:before="120" w:after="120"/>
      </w:pPr>
      <w:r>
        <w:rPr>
          <w:rFonts w:hint="eastAsia"/>
        </w:rPr>
        <w:t>营养补充剂</w:t>
      </w:r>
    </w:p>
    <w:p w:rsidR="00BC5428" w:rsidRDefault="00C45A00" w:rsidP="00C45A00">
      <w:pPr>
        <w:pStyle w:val="affff6"/>
        <w:ind w:firstLine="420"/>
      </w:pPr>
      <w:r>
        <w:rPr>
          <w:rFonts w:hint="eastAsia"/>
        </w:rPr>
        <w:t>在医生或营养师指导下补充钙、维生素 D、维生素 B12 等。如维生素 D 缺乏者可每日补充 800 IU</w:t>
      </w:r>
      <w:r>
        <w:rPr>
          <w:rFonts w:hAnsi="宋体" w:hint="eastAsia"/>
        </w:rPr>
        <w:t>～</w:t>
      </w:r>
      <w:r>
        <w:rPr>
          <w:rFonts w:hint="eastAsia"/>
        </w:rPr>
        <w:t>1</w:t>
      </w:r>
      <w:r w:rsidR="00125358">
        <w:rPr>
          <w:rFonts w:hint="eastAsia"/>
        </w:rPr>
        <w:t xml:space="preserve"> </w:t>
      </w:r>
      <w:r>
        <w:rPr>
          <w:rFonts w:hint="eastAsia"/>
        </w:rPr>
        <w:t>000 IU，同时监测血药浓度。</w:t>
      </w:r>
    </w:p>
    <w:p w:rsidR="00200766" w:rsidRDefault="00200766" w:rsidP="00276CDF">
      <w:pPr>
        <w:pStyle w:val="affff6"/>
        <w:ind w:firstLine="420"/>
      </w:pPr>
    </w:p>
    <w:p w:rsidR="00200766" w:rsidRDefault="00200766" w:rsidP="00276CDF">
      <w:pPr>
        <w:pStyle w:val="affff6"/>
        <w:ind w:firstLine="420"/>
      </w:pPr>
    </w:p>
    <w:p w:rsidR="00210A44" w:rsidRDefault="00210A44" w:rsidP="00210A44">
      <w:pPr>
        <w:pStyle w:val="affff6"/>
        <w:ind w:firstLineChars="0" w:firstLine="0"/>
        <w:jc w:val="center"/>
      </w:pPr>
      <w:bookmarkStart w:id="111" w:name="BookMark8"/>
      <w:bookmarkEnd w:id="36"/>
      <w:r>
        <w:drawing>
          <wp:inline distT="0" distB="0" distL="0" distR="0" wp14:anchorId="447A6951" wp14:editId="2727330D">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111"/>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D96" w:rsidRDefault="00423D96" w:rsidP="00D86DB7">
      <w:r>
        <w:separator/>
      </w:r>
    </w:p>
    <w:p w:rsidR="00423D96" w:rsidRDefault="00423D96"/>
    <w:p w:rsidR="00423D96" w:rsidRDefault="00423D96"/>
  </w:endnote>
  <w:endnote w:type="continuationSeparator" w:id="0">
    <w:p w:rsidR="00423D96" w:rsidRDefault="00423D96" w:rsidP="00D86DB7">
      <w:r>
        <w:continuationSeparator/>
      </w:r>
    </w:p>
    <w:p w:rsidR="00423D96" w:rsidRDefault="00423D96"/>
    <w:p w:rsidR="00423D96" w:rsidRDefault="00423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00" w:rsidRDefault="00C45A00">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324EDD" w:rsidRDefault="00282B5E"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rsidP="00C94DF2">
    <w:pPr>
      <w:pStyle w:val="affff3"/>
    </w:pPr>
    <w:r>
      <w:fldChar w:fldCharType="begin"/>
    </w:r>
    <w:r>
      <w:instrText>PAGE   \* MERGEFORMAT</w:instrText>
    </w:r>
    <w:r>
      <w:fldChar w:fldCharType="separate"/>
    </w:r>
    <w:r w:rsidR="00E23198" w:rsidRPr="00E23198">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D96" w:rsidRDefault="00423D96" w:rsidP="00D86DB7">
      <w:r>
        <w:separator/>
      </w:r>
    </w:p>
  </w:footnote>
  <w:footnote w:type="continuationSeparator" w:id="0">
    <w:p w:rsidR="00423D96" w:rsidRDefault="00423D96" w:rsidP="00D86DB7">
      <w:r>
        <w:continuationSeparator/>
      </w:r>
    </w:p>
    <w:p w:rsidR="00423D96" w:rsidRDefault="00423D96"/>
    <w:p w:rsidR="00423D96" w:rsidRDefault="00423D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00" w:rsidRDefault="00C45A00">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E70388" w:rsidRDefault="00282B5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324EDD" w:rsidRDefault="00282B5E"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23198">
      <w:rPr>
        <w:noProof/>
      </w:rPr>
      <w:t>T/CS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D84FA1" w:rsidRDefault="00282B5E" w:rsidP="00A2271D">
    <w:pPr>
      <w:pStyle w:val="affffb"/>
    </w:pPr>
    <w:r>
      <w:fldChar w:fldCharType="begin"/>
    </w:r>
    <w:r>
      <w:instrText xml:space="preserve"> STYLEREF  标准文件_文件编号  \* MERGEFORMAT </w:instrText>
    </w:r>
    <w:r>
      <w:fldChar w:fldCharType="separate"/>
    </w:r>
    <w:r w:rsidR="00E23198">
      <w:t>T/CS XXXX</w:t>
    </w:r>
    <w:r w:rsidR="00E23198">
      <w:t>—</w:t>
    </w:r>
    <w:r w:rsidR="00E23198">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0A66D39"/>
    <w:multiLevelType w:val="multilevel"/>
    <w:tmpl w:val="05642D3A"/>
    <w:lvl w:ilvl="0">
      <w:start w:val="1"/>
      <w:numFmt w:val="decimal"/>
      <w:suff w:val="nothing"/>
      <w:lvlText w:val="图%1　"/>
      <w:lvlJc w:val="left"/>
      <w:pPr>
        <w:ind w:left="0" w:firstLine="0"/>
      </w:pPr>
      <w:rPr>
        <w:rFonts w:ascii="Times New Roman" w:hAnsi="Times New Roman" w:cs="Times New Roman" w:hint="default"/>
      </w:rPr>
    </w:lvl>
    <w:lvl w:ilvl="1">
      <w:start w:val="1"/>
      <w:numFmt w:val="decimal"/>
      <w:suff w:val="nothing"/>
      <w:lvlText w:val="%1%2　"/>
      <w:lvlJc w:val="left"/>
      <w:pPr>
        <w:ind w:left="0" w:firstLine="0"/>
      </w:pPr>
      <w:rPr>
        <w:rFonts w:ascii="Times New Roman" w:hAnsi="Times New Roman" w:cs="Times New Roman" w:hint="default"/>
      </w:rPr>
    </w:lvl>
    <w:lvl w:ilvl="2">
      <w:start w:val="1"/>
      <w:numFmt w:val="decimal"/>
      <w:suff w:val="nothing"/>
      <w:lvlText w:val="%1%2.%3　"/>
      <w:lvlJc w:val="left"/>
      <w:pPr>
        <w:ind w:left="0" w:firstLine="0"/>
      </w:pPr>
      <w:rPr>
        <w:rFonts w:ascii="Times New Roman" w:hAnsi="Times New Roman" w:cs="Times New Roman" w:hint="default"/>
      </w:rPr>
    </w:lvl>
    <w:lvl w:ilvl="3">
      <w:start w:val="1"/>
      <w:numFmt w:val="decimal"/>
      <w:suff w:val="nothing"/>
      <w:lvlText w:val="%1%2.%3.%4　"/>
      <w:lvlJc w:val="left"/>
      <w:pPr>
        <w:ind w:left="0" w:firstLine="0"/>
      </w:pPr>
      <w:rPr>
        <w:rFonts w:ascii="Times New Roman" w:hAnsi="Times New Roman" w:cs="Times New Roman" w:hint="default"/>
      </w:rPr>
    </w:lvl>
    <w:lvl w:ilvl="4">
      <w:start w:val="1"/>
      <w:numFmt w:val="decimal"/>
      <w:suff w:val="nothing"/>
      <w:lvlText w:val="%1%2.%3.%4.%5　"/>
      <w:lvlJc w:val="left"/>
      <w:pPr>
        <w:ind w:left="0" w:firstLine="0"/>
      </w:pPr>
      <w:rPr>
        <w:rFonts w:ascii="Times New Roman" w:hAnsi="Times New Roman" w:cs="Times New Roman" w:hint="default"/>
      </w:rPr>
    </w:lvl>
    <w:lvl w:ilvl="5">
      <w:start w:val="1"/>
      <w:numFmt w:val="decimal"/>
      <w:suff w:val="nothing"/>
      <w:lvlText w:val="%1%2.%3.%4.%5.%6　"/>
      <w:lvlJc w:val="left"/>
      <w:pPr>
        <w:ind w:left="0" w:firstLine="0"/>
      </w:pPr>
      <w:rPr>
        <w:rFonts w:ascii="Times New Roman" w:hAnsi="Times New Roman" w:cs="Times New Roman" w:hint="default"/>
      </w:rPr>
    </w:lvl>
    <w:lvl w:ilvl="6">
      <w:start w:val="1"/>
      <w:numFmt w:val="decimal"/>
      <w:suff w:val="nothing"/>
      <w:lvlText w:val="%1%2.%3.%4.%5.%6.%7　"/>
      <w:lvlJc w:val="left"/>
      <w:pPr>
        <w:ind w:left="0" w:firstLine="0"/>
      </w:pPr>
      <w:rPr>
        <w:rFonts w:ascii="Times New Roman" w:hAnsi="Times New Roman" w:cs="Times New Roman" w:hint="default"/>
      </w:rPr>
    </w:lvl>
    <w:lvl w:ilvl="7">
      <w:start w:val="1"/>
      <w:numFmt w:val="decimal"/>
      <w:lvlText w:val="%1.%2.%3.%4.%5.%6.%7.%8"/>
      <w:lvlJc w:val="left"/>
      <w:pPr>
        <w:tabs>
          <w:tab w:val="num" w:pos="4348"/>
        </w:tabs>
        <w:ind w:left="3969" w:hanging="1418"/>
      </w:pPr>
      <w:rPr>
        <w:rFonts w:ascii="Times New Roman" w:hAnsi="Times New Roman" w:cs="Times New Roman" w:hint="default"/>
      </w:rPr>
    </w:lvl>
    <w:lvl w:ilvl="8">
      <w:start w:val="1"/>
      <w:numFmt w:val="decimal"/>
      <w:lvlText w:val="%1.%2.%3.%4.%5.%6.%7.%8.%9"/>
      <w:lvlJc w:val="left"/>
      <w:pPr>
        <w:tabs>
          <w:tab w:val="num" w:pos="4774"/>
        </w:tabs>
        <w:ind w:left="4677" w:hanging="1701"/>
      </w:pPr>
      <w:rPr>
        <w:rFonts w:ascii="Times New Roman" w:hAnsi="Times New Roman" w:cs="Times New Roman" w:hint="default"/>
      </w:r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6240461"/>
    <w:multiLevelType w:val="multilevel"/>
    <w:tmpl w:val="3AE831A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5">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3701900"/>
    <w:multiLevelType w:val="multilevel"/>
    <w:tmpl w:val="A7BA02D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3">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A2025"/>
    <w:multiLevelType w:val="multilevel"/>
    <w:tmpl w:val="CFCED1C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vertAlign w:val="baseline"/>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3"/>
  </w:num>
  <w:num w:numId="3">
    <w:abstractNumId w:val="5"/>
  </w:num>
  <w:num w:numId="4">
    <w:abstractNumId w:val="20"/>
  </w:num>
  <w:num w:numId="5">
    <w:abstractNumId w:val="15"/>
  </w:num>
  <w:num w:numId="6">
    <w:abstractNumId w:val="26"/>
  </w:num>
  <w:num w:numId="7">
    <w:abstractNumId w:val="8"/>
  </w:num>
  <w:num w:numId="8">
    <w:abstractNumId w:val="9"/>
  </w:num>
  <w:num w:numId="9">
    <w:abstractNumId w:val="18"/>
  </w:num>
  <w:num w:numId="10">
    <w:abstractNumId w:val="27"/>
  </w:num>
  <w:num w:numId="11">
    <w:abstractNumId w:val="4"/>
  </w:num>
  <w:num w:numId="12">
    <w:abstractNumId w:val="16"/>
  </w:num>
  <w:num w:numId="13">
    <w:abstractNumId w:val="28"/>
  </w:num>
  <w:num w:numId="14">
    <w:abstractNumId w:val="11"/>
  </w:num>
  <w:num w:numId="15">
    <w:abstractNumId w:val="6"/>
  </w:num>
  <w:num w:numId="16">
    <w:abstractNumId w:val="10"/>
  </w:num>
  <w:num w:numId="17">
    <w:abstractNumId w:val="25"/>
  </w:num>
  <w:num w:numId="18">
    <w:abstractNumId w:val="3"/>
  </w:num>
  <w:num w:numId="19">
    <w:abstractNumId w:val="7"/>
  </w:num>
  <w:num w:numId="20">
    <w:abstractNumId w:val="21"/>
  </w:num>
  <w:num w:numId="21">
    <w:abstractNumId w:val="24"/>
  </w:num>
  <w:num w:numId="22">
    <w:abstractNumId w:val="19"/>
  </w:num>
  <w:num w:numId="23">
    <w:abstractNumId w:val="32"/>
  </w:num>
  <w:num w:numId="24">
    <w:abstractNumId w:val="17"/>
  </w:num>
  <w:num w:numId="25">
    <w:abstractNumId w:val="31"/>
  </w:num>
  <w:num w:numId="26">
    <w:abstractNumId w:val="2"/>
  </w:num>
  <w:num w:numId="27">
    <w:abstractNumId w:val="13"/>
  </w:num>
  <w:num w:numId="28">
    <w:abstractNumId w:val="33"/>
  </w:num>
  <w:num w:numId="29">
    <w:abstractNumId w:val="30"/>
  </w:num>
  <w:num w:numId="30">
    <w:abstractNumId w:val="29"/>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Nc22ySWKoeLTGTq0aNNX8aR4swA=" w:salt="6PUwsUTBuqx4vnuVdzfU7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D09"/>
    <w:rsid w:val="00011FDE"/>
    <w:rsid w:val="00012959"/>
    <w:rsid w:val="00012FFD"/>
    <w:rsid w:val="00014162"/>
    <w:rsid w:val="00014340"/>
    <w:rsid w:val="00016A9C"/>
    <w:rsid w:val="000174BB"/>
    <w:rsid w:val="00022184"/>
    <w:rsid w:val="00022762"/>
    <w:rsid w:val="000236C1"/>
    <w:rsid w:val="000238E0"/>
    <w:rsid w:val="000249DB"/>
    <w:rsid w:val="00024A40"/>
    <w:rsid w:val="0002595E"/>
    <w:rsid w:val="00026420"/>
    <w:rsid w:val="000303C3"/>
    <w:rsid w:val="0003180F"/>
    <w:rsid w:val="00031B4B"/>
    <w:rsid w:val="000331D3"/>
    <w:rsid w:val="000346A5"/>
    <w:rsid w:val="000359C3"/>
    <w:rsid w:val="00035A7D"/>
    <w:rsid w:val="000365ED"/>
    <w:rsid w:val="000375D4"/>
    <w:rsid w:val="00040A10"/>
    <w:rsid w:val="0004249A"/>
    <w:rsid w:val="00043282"/>
    <w:rsid w:val="00044286"/>
    <w:rsid w:val="00047F28"/>
    <w:rsid w:val="000503AA"/>
    <w:rsid w:val="000506A1"/>
    <w:rsid w:val="00050967"/>
    <w:rsid w:val="000515DD"/>
    <w:rsid w:val="0005265A"/>
    <w:rsid w:val="000539DD"/>
    <w:rsid w:val="00053BD3"/>
    <w:rsid w:val="000556ED"/>
    <w:rsid w:val="00055C38"/>
    <w:rsid w:val="00055FE2"/>
    <w:rsid w:val="0005616F"/>
    <w:rsid w:val="00060C2E"/>
    <w:rsid w:val="00061033"/>
    <w:rsid w:val="000619E9"/>
    <w:rsid w:val="000622D4"/>
    <w:rsid w:val="00062CD0"/>
    <w:rsid w:val="0006357D"/>
    <w:rsid w:val="00066A7C"/>
    <w:rsid w:val="00067F1E"/>
    <w:rsid w:val="00071CC0"/>
    <w:rsid w:val="00071CFC"/>
    <w:rsid w:val="00073C8C"/>
    <w:rsid w:val="000742FB"/>
    <w:rsid w:val="00077B64"/>
    <w:rsid w:val="00080A1C"/>
    <w:rsid w:val="00082317"/>
    <w:rsid w:val="0008236F"/>
    <w:rsid w:val="00083D2C"/>
    <w:rsid w:val="000841C2"/>
    <w:rsid w:val="00085E90"/>
    <w:rsid w:val="00086AA1"/>
    <w:rsid w:val="00087A77"/>
    <w:rsid w:val="00090CA6"/>
    <w:rsid w:val="00092B8A"/>
    <w:rsid w:val="00092FB0"/>
    <w:rsid w:val="000934C5"/>
    <w:rsid w:val="00093D25"/>
    <w:rsid w:val="00093DAB"/>
    <w:rsid w:val="00094D73"/>
    <w:rsid w:val="00096C94"/>
    <w:rsid w:val="00096D57"/>
    <w:rsid w:val="00096D63"/>
    <w:rsid w:val="000A0B60"/>
    <w:rsid w:val="000A0EB8"/>
    <w:rsid w:val="000A19FC"/>
    <w:rsid w:val="000A296B"/>
    <w:rsid w:val="000A5C73"/>
    <w:rsid w:val="000A7311"/>
    <w:rsid w:val="000A7502"/>
    <w:rsid w:val="000A7EA2"/>
    <w:rsid w:val="000B060F"/>
    <w:rsid w:val="000B1592"/>
    <w:rsid w:val="000B1FF2"/>
    <w:rsid w:val="000B3CDA"/>
    <w:rsid w:val="000B6A0B"/>
    <w:rsid w:val="000C0606"/>
    <w:rsid w:val="000C0F6C"/>
    <w:rsid w:val="000C11DB"/>
    <w:rsid w:val="000C1492"/>
    <w:rsid w:val="000C1E12"/>
    <w:rsid w:val="000C2FBD"/>
    <w:rsid w:val="000C4B41"/>
    <w:rsid w:val="000C4FDD"/>
    <w:rsid w:val="000C555F"/>
    <w:rsid w:val="000C57D6"/>
    <w:rsid w:val="000C6362"/>
    <w:rsid w:val="000C7666"/>
    <w:rsid w:val="000D0A9C"/>
    <w:rsid w:val="000D1795"/>
    <w:rsid w:val="000D329A"/>
    <w:rsid w:val="000D4B9C"/>
    <w:rsid w:val="000D4EB6"/>
    <w:rsid w:val="000D753B"/>
    <w:rsid w:val="000E057C"/>
    <w:rsid w:val="000E4047"/>
    <w:rsid w:val="000E4C9E"/>
    <w:rsid w:val="000E6FD7"/>
    <w:rsid w:val="000E7144"/>
    <w:rsid w:val="000E78E6"/>
    <w:rsid w:val="000F06E1"/>
    <w:rsid w:val="000F0E3C"/>
    <w:rsid w:val="000F19D5"/>
    <w:rsid w:val="000F2826"/>
    <w:rsid w:val="000F4050"/>
    <w:rsid w:val="000F4AEA"/>
    <w:rsid w:val="000F67E9"/>
    <w:rsid w:val="00104926"/>
    <w:rsid w:val="00113B1E"/>
    <w:rsid w:val="0011711C"/>
    <w:rsid w:val="00120F25"/>
    <w:rsid w:val="00124E4F"/>
    <w:rsid w:val="00125358"/>
    <w:rsid w:val="001260B7"/>
    <w:rsid w:val="001265CB"/>
    <w:rsid w:val="001321C6"/>
    <w:rsid w:val="001325C4"/>
    <w:rsid w:val="001327D7"/>
    <w:rsid w:val="00132D0E"/>
    <w:rsid w:val="00133010"/>
    <w:rsid w:val="001338EE"/>
    <w:rsid w:val="00133AAE"/>
    <w:rsid w:val="00135323"/>
    <w:rsid w:val="001356C4"/>
    <w:rsid w:val="00137565"/>
    <w:rsid w:val="00140C8B"/>
    <w:rsid w:val="00141114"/>
    <w:rsid w:val="0014193E"/>
    <w:rsid w:val="00142969"/>
    <w:rsid w:val="00143CBA"/>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1E3E"/>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067A"/>
    <w:rsid w:val="001C2C03"/>
    <w:rsid w:val="001C42F7"/>
    <w:rsid w:val="001C49E5"/>
    <w:rsid w:val="001C680C"/>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766"/>
    <w:rsid w:val="0020107D"/>
    <w:rsid w:val="00202AA4"/>
    <w:rsid w:val="002031F7"/>
    <w:rsid w:val="002040E6"/>
    <w:rsid w:val="00204406"/>
    <w:rsid w:val="0020527B"/>
    <w:rsid w:val="00205F2C"/>
    <w:rsid w:val="00210A44"/>
    <w:rsid w:val="00210B15"/>
    <w:rsid w:val="002142EA"/>
    <w:rsid w:val="00215ADD"/>
    <w:rsid w:val="00216E84"/>
    <w:rsid w:val="002204BB"/>
    <w:rsid w:val="002217B4"/>
    <w:rsid w:val="00221B79"/>
    <w:rsid w:val="00221C6B"/>
    <w:rsid w:val="002253A1"/>
    <w:rsid w:val="00225CF8"/>
    <w:rsid w:val="00225FA2"/>
    <w:rsid w:val="0022794E"/>
    <w:rsid w:val="00233306"/>
    <w:rsid w:val="00233D64"/>
    <w:rsid w:val="0023482A"/>
    <w:rsid w:val="002359CB"/>
    <w:rsid w:val="00240933"/>
    <w:rsid w:val="00243540"/>
    <w:rsid w:val="0024497B"/>
    <w:rsid w:val="0024515B"/>
    <w:rsid w:val="00246021"/>
    <w:rsid w:val="00246589"/>
    <w:rsid w:val="0024666E"/>
    <w:rsid w:val="00247F52"/>
    <w:rsid w:val="00250B25"/>
    <w:rsid w:val="00250BBE"/>
    <w:rsid w:val="002515C2"/>
    <w:rsid w:val="0025194F"/>
    <w:rsid w:val="0025411C"/>
    <w:rsid w:val="00254A8A"/>
    <w:rsid w:val="0026148A"/>
    <w:rsid w:val="00262696"/>
    <w:rsid w:val="00263D25"/>
    <w:rsid w:val="002643C3"/>
    <w:rsid w:val="00264A0C"/>
    <w:rsid w:val="002664C5"/>
    <w:rsid w:val="00266EEB"/>
    <w:rsid w:val="00267EF4"/>
    <w:rsid w:val="00270CB8"/>
    <w:rsid w:val="0027169F"/>
    <w:rsid w:val="00272B08"/>
    <w:rsid w:val="00273F12"/>
    <w:rsid w:val="00276CDF"/>
    <w:rsid w:val="00281BB8"/>
    <w:rsid w:val="00281E9E"/>
    <w:rsid w:val="00282405"/>
    <w:rsid w:val="00282B5E"/>
    <w:rsid w:val="00285170"/>
    <w:rsid w:val="00285361"/>
    <w:rsid w:val="00287D23"/>
    <w:rsid w:val="00292788"/>
    <w:rsid w:val="00292D60"/>
    <w:rsid w:val="00293B30"/>
    <w:rsid w:val="00294230"/>
    <w:rsid w:val="00294D34"/>
    <w:rsid w:val="00294E3B"/>
    <w:rsid w:val="00296193"/>
    <w:rsid w:val="00296C66"/>
    <w:rsid w:val="00296EBE"/>
    <w:rsid w:val="002974E3"/>
    <w:rsid w:val="002A084B"/>
    <w:rsid w:val="002A119F"/>
    <w:rsid w:val="002A1260"/>
    <w:rsid w:val="002A1589"/>
    <w:rsid w:val="002A1608"/>
    <w:rsid w:val="002A25DC"/>
    <w:rsid w:val="002A3AAB"/>
    <w:rsid w:val="002A4CEA"/>
    <w:rsid w:val="002A5977"/>
    <w:rsid w:val="002A5A13"/>
    <w:rsid w:val="002A757F"/>
    <w:rsid w:val="002A7F44"/>
    <w:rsid w:val="002B0C40"/>
    <w:rsid w:val="002B1966"/>
    <w:rsid w:val="002B4508"/>
    <w:rsid w:val="002B4F1C"/>
    <w:rsid w:val="002B5779"/>
    <w:rsid w:val="002B7332"/>
    <w:rsid w:val="002B7F51"/>
    <w:rsid w:val="002C09E7"/>
    <w:rsid w:val="002C1E06"/>
    <w:rsid w:val="002C3F07"/>
    <w:rsid w:val="002C4E6E"/>
    <w:rsid w:val="002C5278"/>
    <w:rsid w:val="002C7EBB"/>
    <w:rsid w:val="002D06C1"/>
    <w:rsid w:val="002D42B5"/>
    <w:rsid w:val="002D4F1A"/>
    <w:rsid w:val="002D55F6"/>
    <w:rsid w:val="002D6EC6"/>
    <w:rsid w:val="002D79AC"/>
    <w:rsid w:val="002E039D"/>
    <w:rsid w:val="002E4D5A"/>
    <w:rsid w:val="002E6326"/>
    <w:rsid w:val="002E6B80"/>
    <w:rsid w:val="002E74F2"/>
    <w:rsid w:val="002F30E0"/>
    <w:rsid w:val="002F35E4"/>
    <w:rsid w:val="002F3730"/>
    <w:rsid w:val="002F38E1"/>
    <w:rsid w:val="002F7AF6"/>
    <w:rsid w:val="00300422"/>
    <w:rsid w:val="00300E63"/>
    <w:rsid w:val="00302F5F"/>
    <w:rsid w:val="0030441D"/>
    <w:rsid w:val="0030513B"/>
    <w:rsid w:val="00305199"/>
    <w:rsid w:val="00306063"/>
    <w:rsid w:val="00311139"/>
    <w:rsid w:val="003113B1"/>
    <w:rsid w:val="0031184B"/>
    <w:rsid w:val="00313B85"/>
    <w:rsid w:val="00317988"/>
    <w:rsid w:val="003221B4"/>
    <w:rsid w:val="0032258D"/>
    <w:rsid w:val="00322E62"/>
    <w:rsid w:val="00324D13"/>
    <w:rsid w:val="00324EDD"/>
    <w:rsid w:val="003309D4"/>
    <w:rsid w:val="003331E4"/>
    <w:rsid w:val="003343EE"/>
    <w:rsid w:val="00336C64"/>
    <w:rsid w:val="00337162"/>
    <w:rsid w:val="0034031D"/>
    <w:rsid w:val="003405F8"/>
    <w:rsid w:val="00341944"/>
    <w:rsid w:val="0034194F"/>
    <w:rsid w:val="00344605"/>
    <w:rsid w:val="00346F12"/>
    <w:rsid w:val="003474AA"/>
    <w:rsid w:val="003479D7"/>
    <w:rsid w:val="00347F1B"/>
    <w:rsid w:val="00350D1D"/>
    <w:rsid w:val="00352C83"/>
    <w:rsid w:val="00352F1A"/>
    <w:rsid w:val="00355722"/>
    <w:rsid w:val="0036107C"/>
    <w:rsid w:val="003615D2"/>
    <w:rsid w:val="00361F69"/>
    <w:rsid w:val="0036429C"/>
    <w:rsid w:val="00364A53"/>
    <w:rsid w:val="003654CB"/>
    <w:rsid w:val="00365AA9"/>
    <w:rsid w:val="00365F86"/>
    <w:rsid w:val="00365F87"/>
    <w:rsid w:val="00366E89"/>
    <w:rsid w:val="003705F4"/>
    <w:rsid w:val="00370773"/>
    <w:rsid w:val="00370D58"/>
    <w:rsid w:val="00370EC0"/>
    <w:rsid w:val="00371316"/>
    <w:rsid w:val="0037591E"/>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622"/>
    <w:rsid w:val="003A3D9C"/>
    <w:rsid w:val="003A4077"/>
    <w:rsid w:val="003A4AA7"/>
    <w:rsid w:val="003A5513"/>
    <w:rsid w:val="003B09AD"/>
    <w:rsid w:val="003B1065"/>
    <w:rsid w:val="003B1F18"/>
    <w:rsid w:val="003B1F6D"/>
    <w:rsid w:val="003B5BF0"/>
    <w:rsid w:val="003B60BF"/>
    <w:rsid w:val="003B6BE3"/>
    <w:rsid w:val="003C010C"/>
    <w:rsid w:val="003C0A6C"/>
    <w:rsid w:val="003C14F8"/>
    <w:rsid w:val="003C2C53"/>
    <w:rsid w:val="003C40D4"/>
    <w:rsid w:val="003C5A43"/>
    <w:rsid w:val="003C6227"/>
    <w:rsid w:val="003D0519"/>
    <w:rsid w:val="003D0AB3"/>
    <w:rsid w:val="003D0FF6"/>
    <w:rsid w:val="003D262C"/>
    <w:rsid w:val="003D6D61"/>
    <w:rsid w:val="003E019F"/>
    <w:rsid w:val="003E091D"/>
    <w:rsid w:val="003E1C53"/>
    <w:rsid w:val="003E2A69"/>
    <w:rsid w:val="003E2D49"/>
    <w:rsid w:val="003E2FD4"/>
    <w:rsid w:val="003E49F6"/>
    <w:rsid w:val="003E4A52"/>
    <w:rsid w:val="003E5FBE"/>
    <w:rsid w:val="003E660F"/>
    <w:rsid w:val="003F0841"/>
    <w:rsid w:val="003F23D3"/>
    <w:rsid w:val="003F3F08"/>
    <w:rsid w:val="003F49F1"/>
    <w:rsid w:val="003F6272"/>
    <w:rsid w:val="00400AC9"/>
    <w:rsid w:val="00400E72"/>
    <w:rsid w:val="00401400"/>
    <w:rsid w:val="00404869"/>
    <w:rsid w:val="00405884"/>
    <w:rsid w:val="00407D39"/>
    <w:rsid w:val="00411295"/>
    <w:rsid w:val="00414104"/>
    <w:rsid w:val="0041477A"/>
    <w:rsid w:val="004167A3"/>
    <w:rsid w:val="0041774D"/>
    <w:rsid w:val="00423D96"/>
    <w:rsid w:val="004303EC"/>
    <w:rsid w:val="00432DAA"/>
    <w:rsid w:val="00434305"/>
    <w:rsid w:val="00435BB6"/>
    <w:rsid w:val="00435DF7"/>
    <w:rsid w:val="0043741A"/>
    <w:rsid w:val="00437F34"/>
    <w:rsid w:val="0044083F"/>
    <w:rsid w:val="00441AE7"/>
    <w:rsid w:val="00445574"/>
    <w:rsid w:val="004467FB"/>
    <w:rsid w:val="00446B93"/>
    <w:rsid w:val="004523D2"/>
    <w:rsid w:val="00452D6B"/>
    <w:rsid w:val="00454484"/>
    <w:rsid w:val="0045517B"/>
    <w:rsid w:val="00455D53"/>
    <w:rsid w:val="00457083"/>
    <w:rsid w:val="00463B77"/>
    <w:rsid w:val="00463C7B"/>
    <w:rsid w:val="004644A6"/>
    <w:rsid w:val="004659BD"/>
    <w:rsid w:val="00470775"/>
    <w:rsid w:val="004746B1"/>
    <w:rsid w:val="0047583F"/>
    <w:rsid w:val="00475DE8"/>
    <w:rsid w:val="00481C44"/>
    <w:rsid w:val="0048212D"/>
    <w:rsid w:val="004832DA"/>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1FD7"/>
    <w:rsid w:val="004C25A2"/>
    <w:rsid w:val="004C3F1D"/>
    <w:rsid w:val="004C458D"/>
    <w:rsid w:val="004C7556"/>
    <w:rsid w:val="004C7E8B"/>
    <w:rsid w:val="004C7E9D"/>
    <w:rsid w:val="004C7F67"/>
    <w:rsid w:val="004D076D"/>
    <w:rsid w:val="004D0EF1"/>
    <w:rsid w:val="004D2016"/>
    <w:rsid w:val="004D2253"/>
    <w:rsid w:val="004D4406"/>
    <w:rsid w:val="004D5F87"/>
    <w:rsid w:val="004D7C42"/>
    <w:rsid w:val="004E0465"/>
    <w:rsid w:val="004E127B"/>
    <w:rsid w:val="004E1C0A"/>
    <w:rsid w:val="004E30C5"/>
    <w:rsid w:val="004E4AA5"/>
    <w:rsid w:val="004E4AEE"/>
    <w:rsid w:val="004E59E3"/>
    <w:rsid w:val="004E67C0"/>
    <w:rsid w:val="004F32B1"/>
    <w:rsid w:val="004F391A"/>
    <w:rsid w:val="004F3CFB"/>
    <w:rsid w:val="004F6456"/>
    <w:rsid w:val="004F696E"/>
    <w:rsid w:val="004F6C71"/>
    <w:rsid w:val="00501139"/>
    <w:rsid w:val="0050363E"/>
    <w:rsid w:val="005039BC"/>
    <w:rsid w:val="005043BB"/>
    <w:rsid w:val="00504A3D"/>
    <w:rsid w:val="00505767"/>
    <w:rsid w:val="005073F0"/>
    <w:rsid w:val="00510A7B"/>
    <w:rsid w:val="0051119E"/>
    <w:rsid w:val="00512F6E"/>
    <w:rsid w:val="00513038"/>
    <w:rsid w:val="00514174"/>
    <w:rsid w:val="005155EF"/>
    <w:rsid w:val="00516088"/>
    <w:rsid w:val="00516B0B"/>
    <w:rsid w:val="00520184"/>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04F"/>
    <w:rsid w:val="00567632"/>
    <w:rsid w:val="00573D9E"/>
    <w:rsid w:val="00576794"/>
    <w:rsid w:val="00576EF1"/>
    <w:rsid w:val="005801E3"/>
    <w:rsid w:val="00581802"/>
    <w:rsid w:val="00583217"/>
    <w:rsid w:val="005836A8"/>
    <w:rsid w:val="0058409C"/>
    <w:rsid w:val="00584262"/>
    <w:rsid w:val="00586025"/>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C7F0B"/>
    <w:rsid w:val="005D050B"/>
    <w:rsid w:val="005D0C75"/>
    <w:rsid w:val="005D4171"/>
    <w:rsid w:val="005D5683"/>
    <w:rsid w:val="005D6A95"/>
    <w:rsid w:val="005D6B2C"/>
    <w:rsid w:val="005D6D9C"/>
    <w:rsid w:val="005E2335"/>
    <w:rsid w:val="005E34CA"/>
    <w:rsid w:val="005E3C18"/>
    <w:rsid w:val="005E4250"/>
    <w:rsid w:val="005E4288"/>
    <w:rsid w:val="005E6812"/>
    <w:rsid w:val="005E7881"/>
    <w:rsid w:val="005E78E0"/>
    <w:rsid w:val="005F0D9C"/>
    <w:rsid w:val="005F284E"/>
    <w:rsid w:val="006015CE"/>
    <w:rsid w:val="00604784"/>
    <w:rsid w:val="00606419"/>
    <w:rsid w:val="00607D29"/>
    <w:rsid w:val="00610680"/>
    <w:rsid w:val="00612952"/>
    <w:rsid w:val="0061313A"/>
    <w:rsid w:val="00614CC1"/>
    <w:rsid w:val="00615A9D"/>
    <w:rsid w:val="00617387"/>
    <w:rsid w:val="006205D6"/>
    <w:rsid w:val="006214F0"/>
    <w:rsid w:val="006252D8"/>
    <w:rsid w:val="006259BC"/>
    <w:rsid w:val="0062636B"/>
    <w:rsid w:val="00627334"/>
    <w:rsid w:val="00632182"/>
    <w:rsid w:val="00632AE0"/>
    <w:rsid w:val="00633C17"/>
    <w:rsid w:val="00634D9E"/>
    <w:rsid w:val="00636C68"/>
    <w:rsid w:val="00636E3E"/>
    <w:rsid w:val="006379F7"/>
    <w:rsid w:val="00637E4D"/>
    <w:rsid w:val="00640620"/>
    <w:rsid w:val="00641A1F"/>
    <w:rsid w:val="00644EEF"/>
    <w:rsid w:val="00645904"/>
    <w:rsid w:val="0064680C"/>
    <w:rsid w:val="0064687A"/>
    <w:rsid w:val="0064785F"/>
    <w:rsid w:val="00651ACB"/>
    <w:rsid w:val="00651C47"/>
    <w:rsid w:val="00652AB2"/>
    <w:rsid w:val="00653FED"/>
    <w:rsid w:val="00654EC0"/>
    <w:rsid w:val="0065525B"/>
    <w:rsid w:val="00655D4F"/>
    <w:rsid w:val="00656AB7"/>
    <w:rsid w:val="00656D29"/>
    <w:rsid w:val="006640E5"/>
    <w:rsid w:val="006646F1"/>
    <w:rsid w:val="00664929"/>
    <w:rsid w:val="00664F62"/>
    <w:rsid w:val="006655E1"/>
    <w:rsid w:val="00666261"/>
    <w:rsid w:val="00672060"/>
    <w:rsid w:val="00672BFD"/>
    <w:rsid w:val="006770F4"/>
    <w:rsid w:val="00677A84"/>
    <w:rsid w:val="0068026D"/>
    <w:rsid w:val="00680A27"/>
    <w:rsid w:val="006816A4"/>
    <w:rsid w:val="00681899"/>
    <w:rsid w:val="006819B8"/>
    <w:rsid w:val="006840A6"/>
    <w:rsid w:val="00684EA0"/>
    <w:rsid w:val="006850CD"/>
    <w:rsid w:val="00685AAB"/>
    <w:rsid w:val="00693962"/>
    <w:rsid w:val="006943EE"/>
    <w:rsid w:val="006A07AA"/>
    <w:rsid w:val="006A0804"/>
    <w:rsid w:val="006A25E5"/>
    <w:rsid w:val="006A2B46"/>
    <w:rsid w:val="006A336D"/>
    <w:rsid w:val="006A37B9"/>
    <w:rsid w:val="006B2672"/>
    <w:rsid w:val="006B54BF"/>
    <w:rsid w:val="006B5F44"/>
    <w:rsid w:val="006B5F90"/>
    <w:rsid w:val="006B62E4"/>
    <w:rsid w:val="006C1BBA"/>
    <w:rsid w:val="006C2079"/>
    <w:rsid w:val="006C24C6"/>
    <w:rsid w:val="006C5A62"/>
    <w:rsid w:val="006C5D68"/>
    <w:rsid w:val="006C6976"/>
    <w:rsid w:val="006C6DD0"/>
    <w:rsid w:val="006D04EA"/>
    <w:rsid w:val="006D16C4"/>
    <w:rsid w:val="006D3E96"/>
    <w:rsid w:val="006D3EAF"/>
    <w:rsid w:val="006D3F4B"/>
    <w:rsid w:val="006D4515"/>
    <w:rsid w:val="006D4BB1"/>
    <w:rsid w:val="006D6593"/>
    <w:rsid w:val="006E2407"/>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1345"/>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392"/>
    <w:rsid w:val="00746800"/>
    <w:rsid w:val="007501A8"/>
    <w:rsid w:val="007504F2"/>
    <w:rsid w:val="00750D61"/>
    <w:rsid w:val="00750EE1"/>
    <w:rsid w:val="007512E1"/>
    <w:rsid w:val="00752B4D"/>
    <w:rsid w:val="00755402"/>
    <w:rsid w:val="00756B26"/>
    <w:rsid w:val="00756EDF"/>
    <w:rsid w:val="007600E3"/>
    <w:rsid w:val="00765C43"/>
    <w:rsid w:val="00765EFB"/>
    <w:rsid w:val="007660A2"/>
    <w:rsid w:val="007671CA"/>
    <w:rsid w:val="00767C61"/>
    <w:rsid w:val="0077008A"/>
    <w:rsid w:val="007737A0"/>
    <w:rsid w:val="00773C1F"/>
    <w:rsid w:val="00774DA4"/>
    <w:rsid w:val="00776599"/>
    <w:rsid w:val="0078114B"/>
    <w:rsid w:val="00781DD2"/>
    <w:rsid w:val="00783ECF"/>
    <w:rsid w:val="0078413A"/>
    <w:rsid w:val="00793DC2"/>
    <w:rsid w:val="007959E8"/>
    <w:rsid w:val="00795E9C"/>
    <w:rsid w:val="00796E75"/>
    <w:rsid w:val="007A0521"/>
    <w:rsid w:val="007A2E12"/>
    <w:rsid w:val="007A3475"/>
    <w:rsid w:val="007A41C8"/>
    <w:rsid w:val="007A46E3"/>
    <w:rsid w:val="007A54CE"/>
    <w:rsid w:val="007A5D3A"/>
    <w:rsid w:val="007A6FD9"/>
    <w:rsid w:val="007A7FFA"/>
    <w:rsid w:val="007B04EB"/>
    <w:rsid w:val="007B0D4F"/>
    <w:rsid w:val="007B2D5C"/>
    <w:rsid w:val="007B5845"/>
    <w:rsid w:val="007B5A3D"/>
    <w:rsid w:val="007B5B95"/>
    <w:rsid w:val="007B6032"/>
    <w:rsid w:val="007B68EA"/>
    <w:rsid w:val="007B71D1"/>
    <w:rsid w:val="007B7453"/>
    <w:rsid w:val="007C2D89"/>
    <w:rsid w:val="007C4593"/>
    <w:rsid w:val="007C4ED3"/>
    <w:rsid w:val="007C5309"/>
    <w:rsid w:val="007C6069"/>
    <w:rsid w:val="007C6E35"/>
    <w:rsid w:val="007D06C4"/>
    <w:rsid w:val="007D1352"/>
    <w:rsid w:val="007D2508"/>
    <w:rsid w:val="007D346A"/>
    <w:rsid w:val="007D6518"/>
    <w:rsid w:val="007D76BD"/>
    <w:rsid w:val="007E0BF1"/>
    <w:rsid w:val="007E21EA"/>
    <w:rsid w:val="007F0ED8"/>
    <w:rsid w:val="007F0F63"/>
    <w:rsid w:val="007F75CE"/>
    <w:rsid w:val="007F7D4C"/>
    <w:rsid w:val="008013A4"/>
    <w:rsid w:val="00801C63"/>
    <w:rsid w:val="008027CE"/>
    <w:rsid w:val="00802B83"/>
    <w:rsid w:val="00802F42"/>
    <w:rsid w:val="00803034"/>
    <w:rsid w:val="00804383"/>
    <w:rsid w:val="00804BB7"/>
    <w:rsid w:val="00804D41"/>
    <w:rsid w:val="00810126"/>
    <w:rsid w:val="00810257"/>
    <w:rsid w:val="008104F5"/>
    <w:rsid w:val="00811072"/>
    <w:rsid w:val="00811369"/>
    <w:rsid w:val="0081188B"/>
    <w:rsid w:val="00811E26"/>
    <w:rsid w:val="00815419"/>
    <w:rsid w:val="008163C8"/>
    <w:rsid w:val="008164A1"/>
    <w:rsid w:val="00817325"/>
    <w:rsid w:val="008209E6"/>
    <w:rsid w:val="00821B06"/>
    <w:rsid w:val="00821D19"/>
    <w:rsid w:val="00823303"/>
    <w:rsid w:val="008233B2"/>
    <w:rsid w:val="00823A9F"/>
    <w:rsid w:val="00823C85"/>
    <w:rsid w:val="008241C1"/>
    <w:rsid w:val="00825138"/>
    <w:rsid w:val="008269DD"/>
    <w:rsid w:val="00830621"/>
    <w:rsid w:val="008313A6"/>
    <w:rsid w:val="0083348C"/>
    <w:rsid w:val="00835B4A"/>
    <w:rsid w:val="00836EC7"/>
    <w:rsid w:val="008373D3"/>
    <w:rsid w:val="00840617"/>
    <w:rsid w:val="00840756"/>
    <w:rsid w:val="00840F84"/>
    <w:rsid w:val="00842A47"/>
    <w:rsid w:val="008431CB"/>
    <w:rsid w:val="00843C13"/>
    <w:rsid w:val="00843DEF"/>
    <w:rsid w:val="008454F8"/>
    <w:rsid w:val="0085173A"/>
    <w:rsid w:val="008603CE"/>
    <w:rsid w:val="008620FC"/>
    <w:rsid w:val="008627A5"/>
    <w:rsid w:val="00862923"/>
    <w:rsid w:val="00863E05"/>
    <w:rsid w:val="00865ACA"/>
    <w:rsid w:val="00865D28"/>
    <w:rsid w:val="00865F85"/>
    <w:rsid w:val="00867C10"/>
    <w:rsid w:val="00870439"/>
    <w:rsid w:val="00870DA1"/>
    <w:rsid w:val="00876758"/>
    <w:rsid w:val="00883F93"/>
    <w:rsid w:val="00884D30"/>
    <w:rsid w:val="00884DB3"/>
    <w:rsid w:val="00885A9D"/>
    <w:rsid w:val="00885AEF"/>
    <w:rsid w:val="008864F6"/>
    <w:rsid w:val="00886F15"/>
    <w:rsid w:val="0089049D"/>
    <w:rsid w:val="008917FC"/>
    <w:rsid w:val="008928C9"/>
    <w:rsid w:val="00892CA6"/>
    <w:rsid w:val="008930CB"/>
    <w:rsid w:val="008938DC"/>
    <w:rsid w:val="00893FD1"/>
    <w:rsid w:val="00894242"/>
    <w:rsid w:val="00894836"/>
    <w:rsid w:val="00895172"/>
    <w:rsid w:val="008954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7E05"/>
    <w:rsid w:val="008C1797"/>
    <w:rsid w:val="008C219C"/>
    <w:rsid w:val="008C3AAD"/>
    <w:rsid w:val="008C475E"/>
    <w:rsid w:val="008C619A"/>
    <w:rsid w:val="008C68ED"/>
    <w:rsid w:val="008D0CE8"/>
    <w:rsid w:val="008D2D1D"/>
    <w:rsid w:val="008D3C79"/>
    <w:rsid w:val="008D453D"/>
    <w:rsid w:val="008D53AD"/>
    <w:rsid w:val="008D562B"/>
    <w:rsid w:val="008D5733"/>
    <w:rsid w:val="008D622B"/>
    <w:rsid w:val="008D666C"/>
    <w:rsid w:val="008D7B54"/>
    <w:rsid w:val="008E0C9D"/>
    <w:rsid w:val="008E1648"/>
    <w:rsid w:val="008E1B3E"/>
    <w:rsid w:val="008E1E83"/>
    <w:rsid w:val="008E2319"/>
    <w:rsid w:val="008E3865"/>
    <w:rsid w:val="008E4BB6"/>
    <w:rsid w:val="008E5518"/>
    <w:rsid w:val="008E6A84"/>
    <w:rsid w:val="008E7C40"/>
    <w:rsid w:val="008F0CDC"/>
    <w:rsid w:val="008F17A3"/>
    <w:rsid w:val="008F1ED3"/>
    <w:rsid w:val="008F4667"/>
    <w:rsid w:val="008F4C29"/>
    <w:rsid w:val="008F70BD"/>
    <w:rsid w:val="008F788F"/>
    <w:rsid w:val="008F7EA2"/>
    <w:rsid w:val="00902722"/>
    <w:rsid w:val="009027BC"/>
    <w:rsid w:val="009046E6"/>
    <w:rsid w:val="009062E6"/>
    <w:rsid w:val="00911BE5"/>
    <w:rsid w:val="00913CA9"/>
    <w:rsid w:val="009145AE"/>
    <w:rsid w:val="009146CE"/>
    <w:rsid w:val="00914CA7"/>
    <w:rsid w:val="00915821"/>
    <w:rsid w:val="00915C3E"/>
    <w:rsid w:val="009161A8"/>
    <w:rsid w:val="009176FA"/>
    <w:rsid w:val="009245AE"/>
    <w:rsid w:val="009245F5"/>
    <w:rsid w:val="009249EC"/>
    <w:rsid w:val="00925255"/>
    <w:rsid w:val="009273B3"/>
    <w:rsid w:val="009305B5"/>
    <w:rsid w:val="009378DD"/>
    <w:rsid w:val="009404C0"/>
    <w:rsid w:val="009429D5"/>
    <w:rsid w:val="00942BF1"/>
    <w:rsid w:val="00945180"/>
    <w:rsid w:val="00945428"/>
    <w:rsid w:val="0094607B"/>
    <w:rsid w:val="00953604"/>
    <w:rsid w:val="0095496B"/>
    <w:rsid w:val="009567E2"/>
    <w:rsid w:val="00960F1E"/>
    <w:rsid w:val="009610DC"/>
    <w:rsid w:val="00961490"/>
    <w:rsid w:val="009618DD"/>
    <w:rsid w:val="0096381A"/>
    <w:rsid w:val="00965E04"/>
    <w:rsid w:val="009674AD"/>
    <w:rsid w:val="00970CDC"/>
    <w:rsid w:val="00970DD9"/>
    <w:rsid w:val="009722A7"/>
    <w:rsid w:val="00975727"/>
    <w:rsid w:val="0097647E"/>
    <w:rsid w:val="0097670F"/>
    <w:rsid w:val="00977010"/>
    <w:rsid w:val="00977D02"/>
    <w:rsid w:val="00977FF9"/>
    <w:rsid w:val="009809BB"/>
    <w:rsid w:val="0098364B"/>
    <w:rsid w:val="00983FCD"/>
    <w:rsid w:val="00986419"/>
    <w:rsid w:val="009869D3"/>
    <w:rsid w:val="00986BE0"/>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432"/>
    <w:rsid w:val="009C27F1"/>
    <w:rsid w:val="009C3152"/>
    <w:rsid w:val="009C3257"/>
    <w:rsid w:val="009C4CFA"/>
    <w:rsid w:val="009C5070"/>
    <w:rsid w:val="009C6C0B"/>
    <w:rsid w:val="009D112C"/>
    <w:rsid w:val="009D1385"/>
    <w:rsid w:val="009D47FA"/>
    <w:rsid w:val="009D4C5B"/>
    <w:rsid w:val="009D50D2"/>
    <w:rsid w:val="009D6BCA"/>
    <w:rsid w:val="009D7A5A"/>
    <w:rsid w:val="009E0F62"/>
    <w:rsid w:val="009E4A58"/>
    <w:rsid w:val="009E5A2D"/>
    <w:rsid w:val="009E5AB2"/>
    <w:rsid w:val="009E5B91"/>
    <w:rsid w:val="009E6219"/>
    <w:rsid w:val="009F03B3"/>
    <w:rsid w:val="00A0096C"/>
    <w:rsid w:val="00A01757"/>
    <w:rsid w:val="00A028C0"/>
    <w:rsid w:val="00A02BAE"/>
    <w:rsid w:val="00A0460B"/>
    <w:rsid w:val="00A06A6B"/>
    <w:rsid w:val="00A07E47"/>
    <w:rsid w:val="00A129D0"/>
    <w:rsid w:val="00A12C33"/>
    <w:rsid w:val="00A138BA"/>
    <w:rsid w:val="00A13B2E"/>
    <w:rsid w:val="00A14C8E"/>
    <w:rsid w:val="00A153D9"/>
    <w:rsid w:val="00A15F09"/>
    <w:rsid w:val="00A169B6"/>
    <w:rsid w:val="00A2271D"/>
    <w:rsid w:val="00A237D5"/>
    <w:rsid w:val="00A30EFC"/>
    <w:rsid w:val="00A31984"/>
    <w:rsid w:val="00A32D73"/>
    <w:rsid w:val="00A32DF9"/>
    <w:rsid w:val="00A3367B"/>
    <w:rsid w:val="00A33C67"/>
    <w:rsid w:val="00A3597D"/>
    <w:rsid w:val="00A36DD1"/>
    <w:rsid w:val="00A37FD3"/>
    <w:rsid w:val="00A4006C"/>
    <w:rsid w:val="00A40091"/>
    <w:rsid w:val="00A400C6"/>
    <w:rsid w:val="00A4030F"/>
    <w:rsid w:val="00A41AF9"/>
    <w:rsid w:val="00A41C79"/>
    <w:rsid w:val="00A41CB5"/>
    <w:rsid w:val="00A42CDF"/>
    <w:rsid w:val="00A4452E"/>
    <w:rsid w:val="00A4472C"/>
    <w:rsid w:val="00A44E69"/>
    <w:rsid w:val="00A4661E"/>
    <w:rsid w:val="00A46E4D"/>
    <w:rsid w:val="00A50048"/>
    <w:rsid w:val="00A535A8"/>
    <w:rsid w:val="00A55BD6"/>
    <w:rsid w:val="00A55D50"/>
    <w:rsid w:val="00A57142"/>
    <w:rsid w:val="00A648CD"/>
    <w:rsid w:val="00A6537A"/>
    <w:rsid w:val="00A67866"/>
    <w:rsid w:val="00A70B07"/>
    <w:rsid w:val="00A723F8"/>
    <w:rsid w:val="00A73728"/>
    <w:rsid w:val="00A73DCA"/>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11F2"/>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8E0"/>
    <w:rsid w:val="00AE2A69"/>
    <w:rsid w:val="00AE37E5"/>
    <w:rsid w:val="00AE3D34"/>
    <w:rsid w:val="00AE5EB4"/>
    <w:rsid w:val="00AF0C18"/>
    <w:rsid w:val="00AF47C5"/>
    <w:rsid w:val="00AF5398"/>
    <w:rsid w:val="00B01BA6"/>
    <w:rsid w:val="00B049AF"/>
    <w:rsid w:val="00B07242"/>
    <w:rsid w:val="00B10534"/>
    <w:rsid w:val="00B113DB"/>
    <w:rsid w:val="00B11D8A"/>
    <w:rsid w:val="00B12981"/>
    <w:rsid w:val="00B147DD"/>
    <w:rsid w:val="00B14BAD"/>
    <w:rsid w:val="00B156FD"/>
    <w:rsid w:val="00B21F61"/>
    <w:rsid w:val="00B24D35"/>
    <w:rsid w:val="00B261F1"/>
    <w:rsid w:val="00B265BC"/>
    <w:rsid w:val="00B31FB1"/>
    <w:rsid w:val="00B33952"/>
    <w:rsid w:val="00B33C5E"/>
    <w:rsid w:val="00B342F4"/>
    <w:rsid w:val="00B34369"/>
    <w:rsid w:val="00B3481A"/>
    <w:rsid w:val="00B34DC2"/>
    <w:rsid w:val="00B35064"/>
    <w:rsid w:val="00B35836"/>
    <w:rsid w:val="00B378E5"/>
    <w:rsid w:val="00B4346D"/>
    <w:rsid w:val="00B440F4"/>
    <w:rsid w:val="00B44463"/>
    <w:rsid w:val="00B447A5"/>
    <w:rsid w:val="00B4654C"/>
    <w:rsid w:val="00B47293"/>
    <w:rsid w:val="00B50E50"/>
    <w:rsid w:val="00B52120"/>
    <w:rsid w:val="00B54ABC"/>
    <w:rsid w:val="00B55628"/>
    <w:rsid w:val="00B56FBE"/>
    <w:rsid w:val="00B60ACF"/>
    <w:rsid w:val="00B62B58"/>
    <w:rsid w:val="00B62BE4"/>
    <w:rsid w:val="00B65149"/>
    <w:rsid w:val="00B66567"/>
    <w:rsid w:val="00B66F52"/>
    <w:rsid w:val="00B66FE5"/>
    <w:rsid w:val="00B72880"/>
    <w:rsid w:val="00B72AA9"/>
    <w:rsid w:val="00B758BF"/>
    <w:rsid w:val="00B77EC8"/>
    <w:rsid w:val="00B8144B"/>
    <w:rsid w:val="00B81B38"/>
    <w:rsid w:val="00B827A6"/>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5428"/>
    <w:rsid w:val="00BC5DC7"/>
    <w:rsid w:val="00BC6B8B"/>
    <w:rsid w:val="00BC73D8"/>
    <w:rsid w:val="00BD14DB"/>
    <w:rsid w:val="00BD28F0"/>
    <w:rsid w:val="00BD381B"/>
    <w:rsid w:val="00BD52D7"/>
    <w:rsid w:val="00BD5AD2"/>
    <w:rsid w:val="00BE001E"/>
    <w:rsid w:val="00BE22F3"/>
    <w:rsid w:val="00BE5B52"/>
    <w:rsid w:val="00BE7B8D"/>
    <w:rsid w:val="00BF0993"/>
    <w:rsid w:val="00BF10A9"/>
    <w:rsid w:val="00BF110F"/>
    <w:rsid w:val="00BF111C"/>
    <w:rsid w:val="00BF1703"/>
    <w:rsid w:val="00BF1F4E"/>
    <w:rsid w:val="00BF231C"/>
    <w:rsid w:val="00BF2E99"/>
    <w:rsid w:val="00BF51E5"/>
    <w:rsid w:val="00BF74A6"/>
    <w:rsid w:val="00C013AD"/>
    <w:rsid w:val="00C04904"/>
    <w:rsid w:val="00C056B3"/>
    <w:rsid w:val="00C07DE2"/>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2FDF"/>
    <w:rsid w:val="00C44BF5"/>
    <w:rsid w:val="00C44C64"/>
    <w:rsid w:val="00C45A00"/>
    <w:rsid w:val="00C4703E"/>
    <w:rsid w:val="00C5172E"/>
    <w:rsid w:val="00C51C17"/>
    <w:rsid w:val="00C521D6"/>
    <w:rsid w:val="00C55232"/>
    <w:rsid w:val="00C553A4"/>
    <w:rsid w:val="00C55A06"/>
    <w:rsid w:val="00C55D03"/>
    <w:rsid w:val="00C601BC"/>
    <w:rsid w:val="00C6165F"/>
    <w:rsid w:val="00C6329F"/>
    <w:rsid w:val="00C63340"/>
    <w:rsid w:val="00C643F9"/>
    <w:rsid w:val="00C649AC"/>
    <w:rsid w:val="00C64E95"/>
    <w:rsid w:val="00C712F0"/>
    <w:rsid w:val="00C71372"/>
    <w:rsid w:val="00C72410"/>
    <w:rsid w:val="00C7287F"/>
    <w:rsid w:val="00C80CB8"/>
    <w:rsid w:val="00C819F8"/>
    <w:rsid w:val="00C8248C"/>
    <w:rsid w:val="00C84E33"/>
    <w:rsid w:val="00C85567"/>
    <w:rsid w:val="00C86D6F"/>
    <w:rsid w:val="00C905FC"/>
    <w:rsid w:val="00C9092B"/>
    <w:rsid w:val="00C92973"/>
    <w:rsid w:val="00C92D03"/>
    <w:rsid w:val="00C9319C"/>
    <w:rsid w:val="00C9435D"/>
    <w:rsid w:val="00C94C34"/>
    <w:rsid w:val="00C94DF2"/>
    <w:rsid w:val="00C96741"/>
    <w:rsid w:val="00CA13DA"/>
    <w:rsid w:val="00CA2D1B"/>
    <w:rsid w:val="00CA375D"/>
    <w:rsid w:val="00CA5B6F"/>
    <w:rsid w:val="00CA662A"/>
    <w:rsid w:val="00CA7AFD"/>
    <w:rsid w:val="00CA7C3C"/>
    <w:rsid w:val="00CB0189"/>
    <w:rsid w:val="00CB0BA2"/>
    <w:rsid w:val="00CB195C"/>
    <w:rsid w:val="00CB1A42"/>
    <w:rsid w:val="00CB1B0C"/>
    <w:rsid w:val="00CB2C0B"/>
    <w:rsid w:val="00CB517D"/>
    <w:rsid w:val="00CC038D"/>
    <w:rsid w:val="00CC08DB"/>
    <w:rsid w:val="00CC1FF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EE5"/>
    <w:rsid w:val="00CE211D"/>
    <w:rsid w:val="00CE30EA"/>
    <w:rsid w:val="00CF048A"/>
    <w:rsid w:val="00CF05BC"/>
    <w:rsid w:val="00CF155A"/>
    <w:rsid w:val="00CF2947"/>
    <w:rsid w:val="00CF524C"/>
    <w:rsid w:val="00CF686F"/>
    <w:rsid w:val="00CF6C28"/>
    <w:rsid w:val="00CF6E60"/>
    <w:rsid w:val="00CF7698"/>
    <w:rsid w:val="00CF7BCA"/>
    <w:rsid w:val="00D008FD"/>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36B2"/>
    <w:rsid w:val="00D24059"/>
    <w:rsid w:val="00D25E37"/>
    <w:rsid w:val="00D2661A"/>
    <w:rsid w:val="00D26C49"/>
    <w:rsid w:val="00D27582"/>
    <w:rsid w:val="00D27EC4"/>
    <w:rsid w:val="00D30BAB"/>
    <w:rsid w:val="00D32719"/>
    <w:rsid w:val="00D33333"/>
    <w:rsid w:val="00D34AB2"/>
    <w:rsid w:val="00D352A2"/>
    <w:rsid w:val="00D4162B"/>
    <w:rsid w:val="00D4514F"/>
    <w:rsid w:val="00D451E2"/>
    <w:rsid w:val="00D45E89"/>
    <w:rsid w:val="00D45E8D"/>
    <w:rsid w:val="00D46409"/>
    <w:rsid w:val="00D466AE"/>
    <w:rsid w:val="00D46873"/>
    <w:rsid w:val="00D4734F"/>
    <w:rsid w:val="00D47656"/>
    <w:rsid w:val="00D51BF3"/>
    <w:rsid w:val="00D623B0"/>
    <w:rsid w:val="00D66846"/>
    <w:rsid w:val="00D66B86"/>
    <w:rsid w:val="00D675FB"/>
    <w:rsid w:val="00D71F25"/>
    <w:rsid w:val="00D72A9C"/>
    <w:rsid w:val="00D77031"/>
    <w:rsid w:val="00D84941"/>
    <w:rsid w:val="00D84FA1"/>
    <w:rsid w:val="00D851F0"/>
    <w:rsid w:val="00D86DB7"/>
    <w:rsid w:val="00D87BF5"/>
    <w:rsid w:val="00D90721"/>
    <w:rsid w:val="00D926D0"/>
    <w:rsid w:val="00D93030"/>
    <w:rsid w:val="00D94E08"/>
    <w:rsid w:val="00D950E1"/>
    <w:rsid w:val="00D952A6"/>
    <w:rsid w:val="00D96BA5"/>
    <w:rsid w:val="00D97F99"/>
    <w:rsid w:val="00DA1E08"/>
    <w:rsid w:val="00DA24F8"/>
    <w:rsid w:val="00DA28E8"/>
    <w:rsid w:val="00DA38D3"/>
    <w:rsid w:val="00DA3932"/>
    <w:rsid w:val="00DA3AFC"/>
    <w:rsid w:val="00DA3D75"/>
    <w:rsid w:val="00DA64F8"/>
    <w:rsid w:val="00DA6C15"/>
    <w:rsid w:val="00DB0258"/>
    <w:rsid w:val="00DB38EE"/>
    <w:rsid w:val="00DB498B"/>
    <w:rsid w:val="00DB66CA"/>
    <w:rsid w:val="00DB6BCA"/>
    <w:rsid w:val="00DB6F54"/>
    <w:rsid w:val="00DB73F7"/>
    <w:rsid w:val="00DC0321"/>
    <w:rsid w:val="00DC3067"/>
    <w:rsid w:val="00DC370B"/>
    <w:rsid w:val="00DC573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3DFB"/>
    <w:rsid w:val="00DF44DE"/>
    <w:rsid w:val="00E01138"/>
    <w:rsid w:val="00E0123C"/>
    <w:rsid w:val="00E02DFB"/>
    <w:rsid w:val="00E030F9"/>
    <w:rsid w:val="00E0311A"/>
    <w:rsid w:val="00E03138"/>
    <w:rsid w:val="00E0589A"/>
    <w:rsid w:val="00E06404"/>
    <w:rsid w:val="00E11A85"/>
    <w:rsid w:val="00E12495"/>
    <w:rsid w:val="00E134E0"/>
    <w:rsid w:val="00E15CCD"/>
    <w:rsid w:val="00E202EF"/>
    <w:rsid w:val="00E210B5"/>
    <w:rsid w:val="00E23198"/>
    <w:rsid w:val="00E2552F"/>
    <w:rsid w:val="00E26438"/>
    <w:rsid w:val="00E27533"/>
    <w:rsid w:val="00E3137A"/>
    <w:rsid w:val="00E32CCF"/>
    <w:rsid w:val="00E34A98"/>
    <w:rsid w:val="00E34F25"/>
    <w:rsid w:val="00E35D1E"/>
    <w:rsid w:val="00E364F9"/>
    <w:rsid w:val="00E365FA"/>
    <w:rsid w:val="00E36789"/>
    <w:rsid w:val="00E37317"/>
    <w:rsid w:val="00E41F2A"/>
    <w:rsid w:val="00E44A83"/>
    <w:rsid w:val="00E46C63"/>
    <w:rsid w:val="00E502C1"/>
    <w:rsid w:val="00E502DD"/>
    <w:rsid w:val="00E50D3A"/>
    <w:rsid w:val="00E51387"/>
    <w:rsid w:val="00E51821"/>
    <w:rsid w:val="00E51972"/>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77D4C"/>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28B"/>
    <w:rsid w:val="00EA58D1"/>
    <w:rsid w:val="00EA61BC"/>
    <w:rsid w:val="00EA681A"/>
    <w:rsid w:val="00EA735B"/>
    <w:rsid w:val="00EB1E69"/>
    <w:rsid w:val="00EB2086"/>
    <w:rsid w:val="00EB31ED"/>
    <w:rsid w:val="00EB5EDF"/>
    <w:rsid w:val="00EB60FE"/>
    <w:rsid w:val="00EB74DB"/>
    <w:rsid w:val="00EC5359"/>
    <w:rsid w:val="00EC562A"/>
    <w:rsid w:val="00EC6060"/>
    <w:rsid w:val="00EC7471"/>
    <w:rsid w:val="00ED067A"/>
    <w:rsid w:val="00ED2B50"/>
    <w:rsid w:val="00ED48C9"/>
    <w:rsid w:val="00EE02A1"/>
    <w:rsid w:val="00EE0350"/>
    <w:rsid w:val="00EE0719"/>
    <w:rsid w:val="00EE0E80"/>
    <w:rsid w:val="00EE1760"/>
    <w:rsid w:val="00EE4C55"/>
    <w:rsid w:val="00EE613F"/>
    <w:rsid w:val="00EE7295"/>
    <w:rsid w:val="00EE7869"/>
    <w:rsid w:val="00EF054A"/>
    <w:rsid w:val="00EF1FDA"/>
    <w:rsid w:val="00EF3235"/>
    <w:rsid w:val="00EF337C"/>
    <w:rsid w:val="00EF380C"/>
    <w:rsid w:val="00EF70DB"/>
    <w:rsid w:val="00EF7E72"/>
    <w:rsid w:val="00F0071C"/>
    <w:rsid w:val="00F02513"/>
    <w:rsid w:val="00F02789"/>
    <w:rsid w:val="00F05417"/>
    <w:rsid w:val="00F06D37"/>
    <w:rsid w:val="00F07B9D"/>
    <w:rsid w:val="00F11586"/>
    <w:rsid w:val="00F1183B"/>
    <w:rsid w:val="00F11C9F"/>
    <w:rsid w:val="00F12263"/>
    <w:rsid w:val="00F138EF"/>
    <w:rsid w:val="00F1409D"/>
    <w:rsid w:val="00F14214"/>
    <w:rsid w:val="00F157A9"/>
    <w:rsid w:val="00F15C72"/>
    <w:rsid w:val="00F16F00"/>
    <w:rsid w:val="00F25BB6"/>
    <w:rsid w:val="00F26B7E"/>
    <w:rsid w:val="00F27A3B"/>
    <w:rsid w:val="00F31F1B"/>
    <w:rsid w:val="00F32780"/>
    <w:rsid w:val="00F33817"/>
    <w:rsid w:val="00F360D4"/>
    <w:rsid w:val="00F420D5"/>
    <w:rsid w:val="00F431A9"/>
    <w:rsid w:val="00F451EA"/>
    <w:rsid w:val="00F45447"/>
    <w:rsid w:val="00F456C6"/>
    <w:rsid w:val="00F4577B"/>
    <w:rsid w:val="00F46496"/>
    <w:rsid w:val="00F474D0"/>
    <w:rsid w:val="00F50179"/>
    <w:rsid w:val="00F515EE"/>
    <w:rsid w:val="00F5210F"/>
    <w:rsid w:val="00F56511"/>
    <w:rsid w:val="00F6194E"/>
    <w:rsid w:val="00F623AC"/>
    <w:rsid w:val="00F6412A"/>
    <w:rsid w:val="00F65893"/>
    <w:rsid w:val="00F664B5"/>
    <w:rsid w:val="00F66A4A"/>
    <w:rsid w:val="00F71E22"/>
    <w:rsid w:val="00F72142"/>
    <w:rsid w:val="00F72AE7"/>
    <w:rsid w:val="00F77514"/>
    <w:rsid w:val="00F80209"/>
    <w:rsid w:val="00F82FFC"/>
    <w:rsid w:val="00F833BA"/>
    <w:rsid w:val="00F84FD0"/>
    <w:rsid w:val="00F859A8"/>
    <w:rsid w:val="00F86D87"/>
    <w:rsid w:val="00F87518"/>
    <w:rsid w:val="00F90115"/>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45F1"/>
    <w:rsid w:val="00FB4A72"/>
    <w:rsid w:val="00FB54E8"/>
    <w:rsid w:val="00FB6A4F"/>
    <w:rsid w:val="00FB7054"/>
    <w:rsid w:val="00FB757F"/>
    <w:rsid w:val="00FB7699"/>
    <w:rsid w:val="00FC17B7"/>
    <w:rsid w:val="00FC2CB7"/>
    <w:rsid w:val="00FC4090"/>
    <w:rsid w:val="00FC55B4"/>
    <w:rsid w:val="00FD00E6"/>
    <w:rsid w:val="00FD09A1"/>
    <w:rsid w:val="00FD2A7C"/>
    <w:rsid w:val="00FD2CB7"/>
    <w:rsid w:val="00FD45F7"/>
    <w:rsid w:val="00FD59EB"/>
    <w:rsid w:val="00FD7299"/>
    <w:rsid w:val="00FE1FBE"/>
    <w:rsid w:val="00FE3901"/>
    <w:rsid w:val="00FE39D3"/>
    <w:rsid w:val="00FE4BCE"/>
    <w:rsid w:val="00FE54AE"/>
    <w:rsid w:val="00FE576A"/>
    <w:rsid w:val="00FE7E79"/>
    <w:rsid w:val="00FF1374"/>
    <w:rsid w:val="00FF259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5348052">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59081414">
      <w:bodyDiv w:val="1"/>
      <w:marLeft w:val="0"/>
      <w:marRight w:val="0"/>
      <w:marTop w:val="0"/>
      <w:marBottom w:val="0"/>
      <w:divBdr>
        <w:top w:val="none" w:sz="0" w:space="0" w:color="auto"/>
        <w:left w:val="none" w:sz="0" w:space="0" w:color="auto"/>
        <w:bottom w:val="none" w:sz="0" w:space="0" w:color="auto"/>
        <w:right w:val="none" w:sz="0" w:space="0" w:color="auto"/>
      </w:divBdr>
    </w:div>
    <w:div w:id="514079088">
      <w:bodyDiv w:val="1"/>
      <w:marLeft w:val="0"/>
      <w:marRight w:val="0"/>
      <w:marTop w:val="0"/>
      <w:marBottom w:val="0"/>
      <w:divBdr>
        <w:top w:val="none" w:sz="0" w:space="0" w:color="auto"/>
        <w:left w:val="none" w:sz="0" w:space="0" w:color="auto"/>
        <w:bottom w:val="none" w:sz="0" w:space="0" w:color="auto"/>
        <w:right w:val="none" w:sz="0" w:space="0" w:color="auto"/>
      </w:divBdr>
    </w:div>
    <w:div w:id="617643500">
      <w:bodyDiv w:val="1"/>
      <w:marLeft w:val="0"/>
      <w:marRight w:val="0"/>
      <w:marTop w:val="0"/>
      <w:marBottom w:val="0"/>
      <w:divBdr>
        <w:top w:val="none" w:sz="0" w:space="0" w:color="auto"/>
        <w:left w:val="none" w:sz="0" w:space="0" w:color="auto"/>
        <w:bottom w:val="none" w:sz="0" w:space="0" w:color="auto"/>
        <w:right w:val="none" w:sz="0" w:space="0" w:color="auto"/>
      </w:divBdr>
    </w:div>
    <w:div w:id="752316558">
      <w:bodyDiv w:val="1"/>
      <w:marLeft w:val="0"/>
      <w:marRight w:val="0"/>
      <w:marTop w:val="0"/>
      <w:marBottom w:val="0"/>
      <w:divBdr>
        <w:top w:val="none" w:sz="0" w:space="0" w:color="auto"/>
        <w:left w:val="none" w:sz="0" w:space="0" w:color="auto"/>
        <w:bottom w:val="none" w:sz="0" w:space="0" w:color="auto"/>
        <w:right w:val="none" w:sz="0" w:space="0" w:color="auto"/>
      </w:divBdr>
      <w:divsChild>
        <w:div w:id="679046613">
          <w:marLeft w:val="0"/>
          <w:marRight w:val="0"/>
          <w:marTop w:val="0"/>
          <w:marBottom w:val="0"/>
          <w:divBdr>
            <w:top w:val="none" w:sz="0" w:space="0" w:color="auto"/>
            <w:left w:val="none" w:sz="0" w:space="0" w:color="auto"/>
            <w:bottom w:val="none" w:sz="0" w:space="0" w:color="auto"/>
            <w:right w:val="none" w:sz="0" w:space="0" w:color="auto"/>
          </w:divBdr>
        </w:div>
        <w:div w:id="1072891384">
          <w:marLeft w:val="0"/>
          <w:marRight w:val="0"/>
          <w:marTop w:val="0"/>
          <w:marBottom w:val="0"/>
          <w:divBdr>
            <w:top w:val="none" w:sz="0" w:space="0" w:color="auto"/>
            <w:left w:val="none" w:sz="0" w:space="0" w:color="auto"/>
            <w:bottom w:val="none" w:sz="0" w:space="0" w:color="auto"/>
            <w:right w:val="none" w:sz="0" w:space="0" w:color="auto"/>
          </w:divBdr>
        </w:div>
        <w:div w:id="957183044">
          <w:marLeft w:val="0"/>
          <w:marRight w:val="0"/>
          <w:marTop w:val="0"/>
          <w:marBottom w:val="0"/>
          <w:divBdr>
            <w:top w:val="none" w:sz="0" w:space="0" w:color="auto"/>
            <w:left w:val="none" w:sz="0" w:space="0" w:color="auto"/>
            <w:bottom w:val="none" w:sz="0" w:space="0" w:color="auto"/>
            <w:right w:val="none" w:sz="0" w:space="0" w:color="auto"/>
          </w:divBdr>
        </w:div>
        <w:div w:id="166723698">
          <w:marLeft w:val="0"/>
          <w:marRight w:val="0"/>
          <w:marTop w:val="0"/>
          <w:marBottom w:val="0"/>
          <w:divBdr>
            <w:top w:val="none" w:sz="0" w:space="0" w:color="auto"/>
            <w:left w:val="none" w:sz="0" w:space="0" w:color="auto"/>
            <w:bottom w:val="none" w:sz="0" w:space="0" w:color="auto"/>
            <w:right w:val="none" w:sz="0" w:space="0" w:color="auto"/>
          </w:divBdr>
        </w:div>
      </w:divsChild>
    </w:div>
    <w:div w:id="810288791">
      <w:bodyDiv w:val="1"/>
      <w:marLeft w:val="0"/>
      <w:marRight w:val="0"/>
      <w:marTop w:val="0"/>
      <w:marBottom w:val="0"/>
      <w:divBdr>
        <w:top w:val="none" w:sz="0" w:space="0" w:color="auto"/>
        <w:left w:val="none" w:sz="0" w:space="0" w:color="auto"/>
        <w:bottom w:val="none" w:sz="0" w:space="0" w:color="auto"/>
        <w:right w:val="none" w:sz="0" w:space="0" w:color="auto"/>
      </w:divBdr>
    </w:div>
    <w:div w:id="865213641">
      <w:bodyDiv w:val="1"/>
      <w:marLeft w:val="0"/>
      <w:marRight w:val="0"/>
      <w:marTop w:val="0"/>
      <w:marBottom w:val="0"/>
      <w:divBdr>
        <w:top w:val="none" w:sz="0" w:space="0" w:color="auto"/>
        <w:left w:val="none" w:sz="0" w:space="0" w:color="auto"/>
        <w:bottom w:val="none" w:sz="0" w:space="0" w:color="auto"/>
        <w:right w:val="none" w:sz="0" w:space="0" w:color="auto"/>
      </w:divBdr>
    </w:div>
    <w:div w:id="934480830">
      <w:bodyDiv w:val="1"/>
      <w:marLeft w:val="0"/>
      <w:marRight w:val="0"/>
      <w:marTop w:val="0"/>
      <w:marBottom w:val="0"/>
      <w:divBdr>
        <w:top w:val="none" w:sz="0" w:space="0" w:color="auto"/>
        <w:left w:val="none" w:sz="0" w:space="0" w:color="auto"/>
        <w:bottom w:val="none" w:sz="0" w:space="0" w:color="auto"/>
        <w:right w:val="none" w:sz="0" w:space="0" w:color="auto"/>
      </w:divBdr>
    </w:div>
    <w:div w:id="964509945">
      <w:bodyDiv w:val="1"/>
      <w:marLeft w:val="0"/>
      <w:marRight w:val="0"/>
      <w:marTop w:val="0"/>
      <w:marBottom w:val="0"/>
      <w:divBdr>
        <w:top w:val="none" w:sz="0" w:space="0" w:color="auto"/>
        <w:left w:val="none" w:sz="0" w:space="0" w:color="auto"/>
        <w:bottom w:val="none" w:sz="0" w:space="0" w:color="auto"/>
        <w:right w:val="none" w:sz="0" w:space="0" w:color="auto"/>
      </w:divBdr>
    </w:div>
    <w:div w:id="1083648110">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318068876">
      <w:bodyDiv w:val="1"/>
      <w:marLeft w:val="0"/>
      <w:marRight w:val="0"/>
      <w:marTop w:val="0"/>
      <w:marBottom w:val="0"/>
      <w:divBdr>
        <w:top w:val="none" w:sz="0" w:space="0" w:color="auto"/>
        <w:left w:val="none" w:sz="0" w:space="0" w:color="auto"/>
        <w:bottom w:val="none" w:sz="0" w:space="0" w:color="auto"/>
        <w:right w:val="none" w:sz="0" w:space="0" w:color="auto"/>
      </w:divBdr>
    </w:div>
    <w:div w:id="1350985359">
      <w:bodyDiv w:val="1"/>
      <w:marLeft w:val="0"/>
      <w:marRight w:val="0"/>
      <w:marTop w:val="0"/>
      <w:marBottom w:val="0"/>
      <w:divBdr>
        <w:top w:val="none" w:sz="0" w:space="0" w:color="auto"/>
        <w:left w:val="none" w:sz="0" w:space="0" w:color="auto"/>
        <w:bottom w:val="none" w:sz="0" w:space="0" w:color="auto"/>
        <w:right w:val="none" w:sz="0" w:space="0" w:color="auto"/>
      </w:divBdr>
    </w:div>
    <w:div w:id="1353529225">
      <w:bodyDiv w:val="1"/>
      <w:marLeft w:val="0"/>
      <w:marRight w:val="0"/>
      <w:marTop w:val="0"/>
      <w:marBottom w:val="0"/>
      <w:divBdr>
        <w:top w:val="none" w:sz="0" w:space="0" w:color="auto"/>
        <w:left w:val="none" w:sz="0" w:space="0" w:color="auto"/>
        <w:bottom w:val="none" w:sz="0" w:space="0" w:color="auto"/>
        <w:right w:val="none" w:sz="0" w:space="0" w:color="auto"/>
      </w:divBdr>
    </w:div>
    <w:div w:id="1699350959">
      <w:bodyDiv w:val="1"/>
      <w:marLeft w:val="0"/>
      <w:marRight w:val="0"/>
      <w:marTop w:val="0"/>
      <w:marBottom w:val="0"/>
      <w:divBdr>
        <w:top w:val="none" w:sz="0" w:space="0" w:color="auto"/>
        <w:left w:val="none" w:sz="0" w:space="0" w:color="auto"/>
        <w:bottom w:val="none" w:sz="0" w:space="0" w:color="auto"/>
        <w:right w:val="none" w:sz="0" w:space="0" w:color="auto"/>
      </w:divBdr>
    </w:div>
    <w:div w:id="1795715491">
      <w:bodyDiv w:val="1"/>
      <w:marLeft w:val="0"/>
      <w:marRight w:val="0"/>
      <w:marTop w:val="0"/>
      <w:marBottom w:val="0"/>
      <w:divBdr>
        <w:top w:val="none" w:sz="0" w:space="0" w:color="auto"/>
        <w:left w:val="none" w:sz="0" w:space="0" w:color="auto"/>
        <w:bottom w:val="none" w:sz="0" w:space="0" w:color="auto"/>
        <w:right w:val="none" w:sz="0" w:space="0" w:color="auto"/>
      </w:divBdr>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80970750">
      <w:bodyDiv w:val="1"/>
      <w:marLeft w:val="0"/>
      <w:marRight w:val="0"/>
      <w:marTop w:val="0"/>
      <w:marBottom w:val="0"/>
      <w:divBdr>
        <w:top w:val="none" w:sz="0" w:space="0" w:color="auto"/>
        <w:left w:val="none" w:sz="0" w:space="0" w:color="auto"/>
        <w:bottom w:val="none" w:sz="0" w:space="0" w:color="auto"/>
        <w:right w:val="none" w:sz="0" w:space="0" w:color="auto"/>
      </w:divBdr>
      <w:divsChild>
        <w:div w:id="1168246743">
          <w:marLeft w:val="0"/>
          <w:marRight w:val="0"/>
          <w:marTop w:val="0"/>
          <w:marBottom w:val="0"/>
          <w:divBdr>
            <w:top w:val="none" w:sz="0" w:space="0" w:color="auto"/>
            <w:left w:val="none" w:sz="0" w:space="0" w:color="auto"/>
            <w:bottom w:val="none" w:sz="0" w:space="0" w:color="auto"/>
            <w:right w:val="none" w:sz="0" w:space="0" w:color="auto"/>
          </w:divBdr>
        </w:div>
      </w:divsChild>
    </w:div>
    <w:div w:id="1881554151">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2038000794">
      <w:bodyDiv w:val="1"/>
      <w:marLeft w:val="0"/>
      <w:marRight w:val="0"/>
      <w:marTop w:val="0"/>
      <w:marBottom w:val="0"/>
      <w:divBdr>
        <w:top w:val="none" w:sz="0" w:space="0" w:color="auto"/>
        <w:left w:val="none" w:sz="0" w:space="0" w:color="auto"/>
        <w:bottom w:val="none" w:sz="0" w:space="0" w:color="auto"/>
        <w:right w:val="none" w:sz="0" w:space="0" w:color="auto"/>
      </w:divBdr>
    </w:div>
    <w:div w:id="2059698158">
      <w:bodyDiv w:val="1"/>
      <w:marLeft w:val="0"/>
      <w:marRight w:val="0"/>
      <w:marTop w:val="0"/>
      <w:marBottom w:val="0"/>
      <w:divBdr>
        <w:top w:val="none" w:sz="0" w:space="0" w:color="auto"/>
        <w:left w:val="none" w:sz="0" w:space="0" w:color="auto"/>
        <w:bottom w:val="none" w:sz="0" w:space="0" w:color="auto"/>
        <w:right w:val="none" w:sz="0" w:space="0" w:color="auto"/>
      </w:divBdr>
    </w:div>
    <w:div w:id="2064058956">
      <w:bodyDiv w:val="1"/>
      <w:marLeft w:val="0"/>
      <w:marRight w:val="0"/>
      <w:marTop w:val="0"/>
      <w:marBottom w:val="0"/>
      <w:divBdr>
        <w:top w:val="none" w:sz="0" w:space="0" w:color="auto"/>
        <w:left w:val="none" w:sz="0" w:space="0" w:color="auto"/>
        <w:bottom w:val="none" w:sz="0" w:space="0" w:color="auto"/>
        <w:right w:val="none" w:sz="0" w:space="0" w:color="auto"/>
      </w:divBdr>
      <w:divsChild>
        <w:div w:id="1401711087">
          <w:marLeft w:val="0"/>
          <w:marRight w:val="0"/>
          <w:marTop w:val="0"/>
          <w:marBottom w:val="0"/>
          <w:divBdr>
            <w:top w:val="none" w:sz="0" w:space="0" w:color="auto"/>
            <w:left w:val="none" w:sz="0" w:space="0" w:color="auto"/>
            <w:bottom w:val="none" w:sz="0" w:space="0" w:color="auto"/>
            <w:right w:val="none" w:sz="0" w:space="0" w:color="auto"/>
          </w:divBdr>
        </w:div>
        <w:div w:id="66836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94F9B"/>
    <w:rsid w:val="000D1023"/>
    <w:rsid w:val="00136B0B"/>
    <w:rsid w:val="00183127"/>
    <w:rsid w:val="001E49D0"/>
    <w:rsid w:val="00210078"/>
    <w:rsid w:val="00252CBB"/>
    <w:rsid w:val="0029084C"/>
    <w:rsid w:val="002F58F9"/>
    <w:rsid w:val="003212FB"/>
    <w:rsid w:val="003745EC"/>
    <w:rsid w:val="004D3625"/>
    <w:rsid w:val="004E4AB8"/>
    <w:rsid w:val="005C1DCE"/>
    <w:rsid w:val="005D62B9"/>
    <w:rsid w:val="005E163C"/>
    <w:rsid w:val="00646BB6"/>
    <w:rsid w:val="00655B78"/>
    <w:rsid w:val="006708C0"/>
    <w:rsid w:val="006F13C6"/>
    <w:rsid w:val="006F5279"/>
    <w:rsid w:val="006F5B1C"/>
    <w:rsid w:val="007C6139"/>
    <w:rsid w:val="008703FE"/>
    <w:rsid w:val="008718E7"/>
    <w:rsid w:val="008B4C2A"/>
    <w:rsid w:val="0094476D"/>
    <w:rsid w:val="00995244"/>
    <w:rsid w:val="00B048FA"/>
    <w:rsid w:val="00B56580"/>
    <w:rsid w:val="00C32696"/>
    <w:rsid w:val="00C43C8D"/>
    <w:rsid w:val="00CA2814"/>
    <w:rsid w:val="00DA7717"/>
    <w:rsid w:val="00E21175"/>
    <w:rsid w:val="00EB2D08"/>
    <w:rsid w:val="00EC2C4F"/>
    <w:rsid w:val="00F5564B"/>
    <w:rsid w:val="00F76958"/>
    <w:rsid w:val="00FA001C"/>
    <w:rsid w:val="00FA08F0"/>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D876D-6405-4217-A97C-4B02D175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5857</TotalTime>
  <Pages>1</Pages>
  <Words>520</Words>
  <Characters>2964</Characters>
  <Application>Microsoft Office Word</Application>
  <DocSecurity>0</DocSecurity>
  <Lines>24</Lines>
  <Paragraphs>6</Paragraphs>
  <ScaleCrop>false</ScaleCrop>
  <Company>PCMI</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cp:lastModifiedBy>1</cp:lastModifiedBy>
  <cp:revision>39</cp:revision>
  <cp:lastPrinted>2025-08-29T05:35:00Z</cp:lastPrinted>
  <dcterms:created xsi:type="dcterms:W3CDTF">2024-12-23T01:40:00Z</dcterms:created>
  <dcterms:modified xsi:type="dcterms:W3CDTF">2025-08-29T05:38:00Z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