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302398">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02398">
              <w:rPr>
                <w:rFonts w:ascii="黑体" w:eastAsia="黑体" w:hAnsi="黑体" w:hint="eastAsia"/>
                <w:sz w:val="21"/>
                <w:szCs w:val="21"/>
              </w:rPr>
              <w:t>33.180.20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A23817">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D05E4E">
                    <w:rPr>
                      <w:rFonts w:hint="eastAsia"/>
                    </w:rPr>
                    <w:t>CS</w:t>
                  </w:r>
                  <w:r w:rsidR="009C3257">
                    <w:fldChar w:fldCharType="end"/>
                  </w:r>
                  <w:bookmarkEnd w:id="1"/>
                </w:p>
              </w:tc>
            </w:tr>
          </w:tbl>
          <w:p w:rsidR="00FB231D" w:rsidRPr="00672BFD" w:rsidRDefault="00672BFD" w:rsidP="00302398">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02398">
              <w:rPr>
                <w:rFonts w:ascii="黑体" w:eastAsia="黑体" w:hAnsi="黑体" w:hint="eastAsia"/>
                <w:sz w:val="21"/>
                <w:szCs w:val="21"/>
              </w:rPr>
              <w:t>M 33</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D05E4E">
        <w:rPr>
          <w:rFonts w:hint="eastAsia"/>
        </w:rPr>
        <w:t>CS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46556D">
        <w:rPr>
          <w:rFonts w:hint="eastAsia"/>
        </w:rPr>
        <w:t>254</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B72AA9">
        <w:rPr>
          <w:rFonts w:hint="eastAsia"/>
        </w:rPr>
        <w:t>2025</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302398">
        <w:t>光纤接口组件</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302398" w:rsidRPr="00302398">
        <w:rPr>
          <w:rFonts w:eastAsia="黑体"/>
          <w:noProof/>
          <w:szCs w:val="28"/>
        </w:rPr>
        <w:t>Optical fiber interface components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A23817">
        <w:rPr>
          <w:noProof/>
          <w:sz w:val="24"/>
          <w:szCs w:val="28"/>
        </w:rPr>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0742FB">
        <w:rPr>
          <w:noProof/>
          <w:sz w:val="21"/>
          <w:szCs w:val="28"/>
        </w:rPr>
        <w:t> </w:t>
      </w:r>
      <w:r w:rsidR="000742FB">
        <w:rPr>
          <w:noProof/>
          <w:sz w:val="21"/>
          <w:szCs w:val="28"/>
        </w:rPr>
        <w:t> </w:t>
      </w:r>
      <w:r w:rsidR="000742FB">
        <w:rPr>
          <w:noProof/>
          <w:sz w:val="21"/>
          <w:szCs w:val="28"/>
        </w:rPr>
        <w:t> </w:t>
      </w:r>
      <w:r w:rsidR="000742FB">
        <w:rPr>
          <w:noProof/>
          <w:sz w:val="21"/>
          <w:szCs w:val="28"/>
        </w:rPr>
        <w:t> </w:t>
      </w:r>
      <w:r w:rsidR="000742FB">
        <w:rPr>
          <w:noProof/>
          <w:sz w:val="21"/>
          <w:szCs w:val="28"/>
        </w:rPr>
        <w:t> </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05E4E" w:rsidRPr="00D05E4E">
        <w:rPr>
          <w:rFonts w:hAnsi="黑体" w:hint="eastAsia"/>
          <w:w w:val="100"/>
          <w:sz w:val="28"/>
        </w:rPr>
        <w:t>中国商品学会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8DA878C" wp14:editId="528EE3D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65992" w:rsidRDefault="00865992" w:rsidP="00865992">
      <w:pPr>
        <w:pStyle w:val="afffffc"/>
        <w:spacing w:after="360"/>
      </w:pPr>
      <w:bookmarkStart w:id="21" w:name="BookMark1"/>
      <w:bookmarkStart w:id="22" w:name="_Toc185860851"/>
      <w:bookmarkStart w:id="23" w:name="_Toc188533070"/>
      <w:bookmarkStart w:id="24" w:name="_Toc188533832"/>
      <w:bookmarkStart w:id="25" w:name="_Toc188618513"/>
      <w:bookmarkStart w:id="26" w:name="_Toc190359138"/>
      <w:bookmarkStart w:id="27" w:name="_Toc191051699"/>
      <w:bookmarkStart w:id="28" w:name="_Toc194407737"/>
      <w:bookmarkStart w:id="29" w:name="_Toc194939251"/>
      <w:bookmarkStart w:id="30" w:name="_Toc196215180"/>
      <w:bookmarkStart w:id="31" w:name="_Toc200463743"/>
      <w:bookmarkStart w:id="32" w:name="_Toc201743753"/>
      <w:bookmarkStart w:id="33" w:name="_Toc204852681"/>
      <w:bookmarkStart w:id="34" w:name="_Toc205213783"/>
      <w:bookmarkStart w:id="35" w:name="_Toc206075719"/>
      <w:bookmarkStart w:id="36" w:name="_Toc206079766"/>
      <w:bookmarkStart w:id="37" w:name="_Toc207358120"/>
      <w:r w:rsidRPr="00865992">
        <w:rPr>
          <w:rFonts w:hint="eastAsia"/>
          <w:spacing w:val="320"/>
        </w:rPr>
        <w:lastRenderedPageBreak/>
        <w:t>目</w:t>
      </w:r>
      <w:r>
        <w:rPr>
          <w:rFonts w:hint="eastAsia"/>
        </w:rPr>
        <w:t>次</w:t>
      </w:r>
    </w:p>
    <w:p w:rsidR="00865992" w:rsidRPr="00865992" w:rsidRDefault="00865992">
      <w:pPr>
        <w:pStyle w:val="10"/>
        <w:tabs>
          <w:tab w:val="right" w:leader="dot" w:pos="9344"/>
        </w:tabs>
        <w:rPr>
          <w:rFonts w:asciiTheme="minorHAnsi" w:eastAsiaTheme="minorEastAsia" w:hAnsiTheme="minorHAnsi" w:cstheme="minorBidi"/>
          <w:noProof/>
          <w:szCs w:val="22"/>
        </w:rPr>
      </w:pPr>
      <w:r w:rsidRPr="00865992">
        <w:fldChar w:fldCharType="begin"/>
      </w:r>
      <w:r w:rsidRPr="00865992">
        <w:instrText xml:space="preserve"> TOC \o "1-1" \h </w:instrText>
      </w:r>
      <w:r w:rsidRPr="00865992">
        <w:fldChar w:fldCharType="separate"/>
      </w:r>
      <w:hyperlink w:anchor="_Toc208825578" w:history="1">
        <w:r w:rsidRPr="00865992">
          <w:rPr>
            <w:rStyle w:val="affffff7"/>
            <w:rFonts w:hint="eastAsia"/>
            <w:noProof/>
          </w:rPr>
          <w:t>前言</w:t>
        </w:r>
        <w:r w:rsidRPr="00865992">
          <w:rPr>
            <w:noProof/>
          </w:rPr>
          <w:tab/>
        </w:r>
        <w:r w:rsidRPr="00865992">
          <w:rPr>
            <w:noProof/>
          </w:rPr>
          <w:fldChar w:fldCharType="begin"/>
        </w:r>
        <w:r w:rsidRPr="00865992">
          <w:rPr>
            <w:noProof/>
          </w:rPr>
          <w:instrText xml:space="preserve"> PAGEREF _Toc208825578 \h </w:instrText>
        </w:r>
        <w:r w:rsidRPr="00865992">
          <w:rPr>
            <w:noProof/>
          </w:rPr>
        </w:r>
        <w:r w:rsidRPr="00865992">
          <w:rPr>
            <w:noProof/>
          </w:rPr>
          <w:fldChar w:fldCharType="separate"/>
        </w:r>
        <w:r w:rsidR="0046556D">
          <w:rPr>
            <w:noProof/>
          </w:rPr>
          <w:t>II</w:t>
        </w:r>
        <w:r w:rsidRPr="00865992">
          <w:rPr>
            <w:noProof/>
          </w:rPr>
          <w:fldChar w:fldCharType="end"/>
        </w:r>
      </w:hyperlink>
    </w:p>
    <w:p w:rsidR="00865992" w:rsidRPr="00865992" w:rsidRDefault="00DC59F2">
      <w:pPr>
        <w:pStyle w:val="10"/>
        <w:tabs>
          <w:tab w:val="right" w:leader="dot" w:pos="9344"/>
        </w:tabs>
        <w:rPr>
          <w:rFonts w:asciiTheme="minorHAnsi" w:eastAsiaTheme="minorEastAsia" w:hAnsiTheme="minorHAnsi" w:cstheme="minorBidi"/>
          <w:noProof/>
          <w:szCs w:val="22"/>
        </w:rPr>
      </w:pPr>
      <w:hyperlink w:anchor="_Toc208825579" w:history="1">
        <w:r w:rsidR="00865992" w:rsidRPr="00865992">
          <w:rPr>
            <w:rStyle w:val="affffff7"/>
            <w:noProof/>
          </w:rPr>
          <w:t>1</w:t>
        </w:r>
        <w:r w:rsidR="00865992">
          <w:rPr>
            <w:rStyle w:val="affffff7"/>
            <w:noProof/>
          </w:rPr>
          <w:t xml:space="preserve"> </w:t>
        </w:r>
        <w:r w:rsidR="00865992" w:rsidRPr="00865992">
          <w:rPr>
            <w:rStyle w:val="affffff7"/>
            <w:rFonts w:hint="eastAsia"/>
            <w:noProof/>
          </w:rPr>
          <w:t xml:space="preserve"> 范围</w:t>
        </w:r>
        <w:r w:rsidR="00865992" w:rsidRPr="00865992">
          <w:rPr>
            <w:noProof/>
          </w:rPr>
          <w:tab/>
        </w:r>
        <w:r w:rsidR="00865992" w:rsidRPr="00865992">
          <w:rPr>
            <w:noProof/>
          </w:rPr>
          <w:fldChar w:fldCharType="begin"/>
        </w:r>
        <w:r w:rsidR="00865992" w:rsidRPr="00865992">
          <w:rPr>
            <w:noProof/>
          </w:rPr>
          <w:instrText xml:space="preserve"> PAGEREF _Toc208825579 \h </w:instrText>
        </w:r>
        <w:r w:rsidR="00865992" w:rsidRPr="00865992">
          <w:rPr>
            <w:noProof/>
          </w:rPr>
        </w:r>
        <w:r w:rsidR="00865992" w:rsidRPr="00865992">
          <w:rPr>
            <w:noProof/>
          </w:rPr>
          <w:fldChar w:fldCharType="separate"/>
        </w:r>
        <w:r w:rsidR="0046556D">
          <w:rPr>
            <w:noProof/>
          </w:rPr>
          <w:t>1</w:t>
        </w:r>
        <w:r w:rsidR="00865992" w:rsidRPr="00865992">
          <w:rPr>
            <w:noProof/>
          </w:rPr>
          <w:fldChar w:fldCharType="end"/>
        </w:r>
      </w:hyperlink>
    </w:p>
    <w:p w:rsidR="00865992" w:rsidRPr="00865992" w:rsidRDefault="00DC59F2">
      <w:pPr>
        <w:pStyle w:val="10"/>
        <w:tabs>
          <w:tab w:val="right" w:leader="dot" w:pos="9344"/>
        </w:tabs>
        <w:rPr>
          <w:rFonts w:asciiTheme="minorHAnsi" w:eastAsiaTheme="minorEastAsia" w:hAnsiTheme="minorHAnsi" w:cstheme="minorBidi"/>
          <w:noProof/>
          <w:szCs w:val="22"/>
        </w:rPr>
      </w:pPr>
      <w:hyperlink w:anchor="_Toc208825580" w:history="1">
        <w:r w:rsidR="00865992" w:rsidRPr="00865992">
          <w:rPr>
            <w:rStyle w:val="affffff7"/>
            <w:noProof/>
          </w:rPr>
          <w:t>2</w:t>
        </w:r>
        <w:r w:rsidR="00865992">
          <w:rPr>
            <w:rStyle w:val="affffff7"/>
            <w:noProof/>
          </w:rPr>
          <w:t xml:space="preserve"> </w:t>
        </w:r>
        <w:r w:rsidR="00865992" w:rsidRPr="00865992">
          <w:rPr>
            <w:rStyle w:val="affffff7"/>
            <w:rFonts w:hint="eastAsia"/>
            <w:noProof/>
          </w:rPr>
          <w:t xml:space="preserve"> 规范性引用文件</w:t>
        </w:r>
        <w:r w:rsidR="00865992" w:rsidRPr="00865992">
          <w:rPr>
            <w:noProof/>
          </w:rPr>
          <w:tab/>
        </w:r>
        <w:r w:rsidR="00865992" w:rsidRPr="00865992">
          <w:rPr>
            <w:noProof/>
          </w:rPr>
          <w:fldChar w:fldCharType="begin"/>
        </w:r>
        <w:r w:rsidR="00865992" w:rsidRPr="00865992">
          <w:rPr>
            <w:noProof/>
          </w:rPr>
          <w:instrText xml:space="preserve"> PAGEREF _Toc208825580 \h </w:instrText>
        </w:r>
        <w:r w:rsidR="00865992" w:rsidRPr="00865992">
          <w:rPr>
            <w:noProof/>
          </w:rPr>
        </w:r>
        <w:r w:rsidR="00865992" w:rsidRPr="00865992">
          <w:rPr>
            <w:noProof/>
          </w:rPr>
          <w:fldChar w:fldCharType="separate"/>
        </w:r>
        <w:r w:rsidR="0046556D">
          <w:rPr>
            <w:noProof/>
          </w:rPr>
          <w:t>1</w:t>
        </w:r>
        <w:r w:rsidR="00865992" w:rsidRPr="00865992">
          <w:rPr>
            <w:noProof/>
          </w:rPr>
          <w:fldChar w:fldCharType="end"/>
        </w:r>
      </w:hyperlink>
    </w:p>
    <w:p w:rsidR="00865992" w:rsidRPr="00865992" w:rsidRDefault="00DC59F2">
      <w:pPr>
        <w:pStyle w:val="10"/>
        <w:tabs>
          <w:tab w:val="right" w:leader="dot" w:pos="9344"/>
        </w:tabs>
        <w:rPr>
          <w:rFonts w:asciiTheme="minorHAnsi" w:eastAsiaTheme="minorEastAsia" w:hAnsiTheme="minorHAnsi" w:cstheme="minorBidi"/>
          <w:noProof/>
          <w:szCs w:val="22"/>
        </w:rPr>
      </w:pPr>
      <w:hyperlink w:anchor="_Toc208825581" w:history="1">
        <w:r w:rsidR="00865992" w:rsidRPr="00865992">
          <w:rPr>
            <w:rStyle w:val="affffff7"/>
            <w:noProof/>
          </w:rPr>
          <w:t>3</w:t>
        </w:r>
        <w:r w:rsidR="00865992">
          <w:rPr>
            <w:rStyle w:val="affffff7"/>
            <w:noProof/>
          </w:rPr>
          <w:t xml:space="preserve"> </w:t>
        </w:r>
        <w:r w:rsidR="00865992" w:rsidRPr="00865992">
          <w:rPr>
            <w:rStyle w:val="affffff7"/>
            <w:rFonts w:hint="eastAsia"/>
            <w:noProof/>
          </w:rPr>
          <w:t xml:space="preserve"> 术语和定义</w:t>
        </w:r>
        <w:r w:rsidR="00865992" w:rsidRPr="00865992">
          <w:rPr>
            <w:noProof/>
          </w:rPr>
          <w:tab/>
        </w:r>
        <w:r w:rsidR="00865992" w:rsidRPr="00865992">
          <w:rPr>
            <w:noProof/>
          </w:rPr>
          <w:fldChar w:fldCharType="begin"/>
        </w:r>
        <w:r w:rsidR="00865992" w:rsidRPr="00865992">
          <w:rPr>
            <w:noProof/>
          </w:rPr>
          <w:instrText xml:space="preserve"> PAGEREF _Toc208825581 \h </w:instrText>
        </w:r>
        <w:r w:rsidR="00865992" w:rsidRPr="00865992">
          <w:rPr>
            <w:noProof/>
          </w:rPr>
        </w:r>
        <w:r w:rsidR="00865992" w:rsidRPr="00865992">
          <w:rPr>
            <w:noProof/>
          </w:rPr>
          <w:fldChar w:fldCharType="separate"/>
        </w:r>
        <w:r w:rsidR="0046556D">
          <w:rPr>
            <w:noProof/>
          </w:rPr>
          <w:t>1</w:t>
        </w:r>
        <w:r w:rsidR="00865992" w:rsidRPr="00865992">
          <w:rPr>
            <w:noProof/>
          </w:rPr>
          <w:fldChar w:fldCharType="end"/>
        </w:r>
      </w:hyperlink>
    </w:p>
    <w:p w:rsidR="00865992" w:rsidRPr="00865992" w:rsidRDefault="00DC59F2">
      <w:pPr>
        <w:pStyle w:val="10"/>
        <w:tabs>
          <w:tab w:val="right" w:leader="dot" w:pos="9344"/>
        </w:tabs>
        <w:rPr>
          <w:rFonts w:asciiTheme="minorHAnsi" w:eastAsiaTheme="minorEastAsia" w:hAnsiTheme="minorHAnsi" w:cstheme="minorBidi"/>
          <w:noProof/>
          <w:szCs w:val="22"/>
        </w:rPr>
      </w:pPr>
      <w:hyperlink w:anchor="_Toc208825582" w:history="1">
        <w:r w:rsidR="00865992" w:rsidRPr="00865992">
          <w:rPr>
            <w:rStyle w:val="affffff7"/>
            <w:noProof/>
          </w:rPr>
          <w:t>4</w:t>
        </w:r>
        <w:r w:rsidR="00865992">
          <w:rPr>
            <w:rStyle w:val="affffff7"/>
            <w:noProof/>
          </w:rPr>
          <w:t xml:space="preserve"> </w:t>
        </w:r>
        <w:r w:rsidR="00865992" w:rsidRPr="00865992">
          <w:rPr>
            <w:rStyle w:val="affffff7"/>
            <w:rFonts w:hint="eastAsia"/>
            <w:noProof/>
          </w:rPr>
          <w:t xml:space="preserve"> 技术要求</w:t>
        </w:r>
        <w:r w:rsidR="00865992" w:rsidRPr="00865992">
          <w:rPr>
            <w:noProof/>
          </w:rPr>
          <w:tab/>
        </w:r>
        <w:r w:rsidR="00865992" w:rsidRPr="00865992">
          <w:rPr>
            <w:noProof/>
          </w:rPr>
          <w:fldChar w:fldCharType="begin"/>
        </w:r>
        <w:r w:rsidR="00865992" w:rsidRPr="00865992">
          <w:rPr>
            <w:noProof/>
          </w:rPr>
          <w:instrText xml:space="preserve"> PAGEREF _Toc208825582 \h </w:instrText>
        </w:r>
        <w:r w:rsidR="00865992" w:rsidRPr="00865992">
          <w:rPr>
            <w:noProof/>
          </w:rPr>
        </w:r>
        <w:r w:rsidR="00865992" w:rsidRPr="00865992">
          <w:rPr>
            <w:noProof/>
          </w:rPr>
          <w:fldChar w:fldCharType="separate"/>
        </w:r>
        <w:r w:rsidR="0046556D">
          <w:rPr>
            <w:noProof/>
          </w:rPr>
          <w:t>1</w:t>
        </w:r>
        <w:r w:rsidR="00865992" w:rsidRPr="00865992">
          <w:rPr>
            <w:noProof/>
          </w:rPr>
          <w:fldChar w:fldCharType="end"/>
        </w:r>
      </w:hyperlink>
    </w:p>
    <w:p w:rsidR="00865992" w:rsidRPr="00865992" w:rsidRDefault="00DC59F2">
      <w:pPr>
        <w:pStyle w:val="10"/>
        <w:tabs>
          <w:tab w:val="right" w:leader="dot" w:pos="9344"/>
        </w:tabs>
        <w:rPr>
          <w:rFonts w:asciiTheme="minorHAnsi" w:eastAsiaTheme="minorEastAsia" w:hAnsiTheme="minorHAnsi" w:cstheme="minorBidi"/>
          <w:noProof/>
          <w:szCs w:val="22"/>
        </w:rPr>
      </w:pPr>
      <w:hyperlink w:anchor="_Toc208825583" w:history="1">
        <w:r w:rsidR="00865992" w:rsidRPr="00865992">
          <w:rPr>
            <w:rStyle w:val="affffff7"/>
            <w:noProof/>
          </w:rPr>
          <w:t>5</w:t>
        </w:r>
        <w:r w:rsidR="00865992">
          <w:rPr>
            <w:rStyle w:val="affffff7"/>
            <w:noProof/>
          </w:rPr>
          <w:t xml:space="preserve"> </w:t>
        </w:r>
        <w:r w:rsidR="00865992" w:rsidRPr="00865992">
          <w:rPr>
            <w:rStyle w:val="affffff7"/>
            <w:rFonts w:hint="eastAsia"/>
            <w:noProof/>
          </w:rPr>
          <w:t xml:space="preserve"> 试验方法</w:t>
        </w:r>
        <w:r w:rsidR="00865992" w:rsidRPr="00865992">
          <w:rPr>
            <w:noProof/>
          </w:rPr>
          <w:tab/>
        </w:r>
        <w:r w:rsidR="00865992" w:rsidRPr="00865992">
          <w:rPr>
            <w:noProof/>
          </w:rPr>
          <w:fldChar w:fldCharType="begin"/>
        </w:r>
        <w:r w:rsidR="00865992" w:rsidRPr="00865992">
          <w:rPr>
            <w:noProof/>
          </w:rPr>
          <w:instrText xml:space="preserve"> PAGEREF _Toc208825583 \h </w:instrText>
        </w:r>
        <w:r w:rsidR="00865992" w:rsidRPr="00865992">
          <w:rPr>
            <w:noProof/>
          </w:rPr>
        </w:r>
        <w:r w:rsidR="00865992" w:rsidRPr="00865992">
          <w:rPr>
            <w:noProof/>
          </w:rPr>
          <w:fldChar w:fldCharType="separate"/>
        </w:r>
        <w:r w:rsidR="0046556D">
          <w:rPr>
            <w:noProof/>
          </w:rPr>
          <w:t>3</w:t>
        </w:r>
        <w:r w:rsidR="00865992" w:rsidRPr="00865992">
          <w:rPr>
            <w:noProof/>
          </w:rPr>
          <w:fldChar w:fldCharType="end"/>
        </w:r>
      </w:hyperlink>
    </w:p>
    <w:p w:rsidR="00865992" w:rsidRPr="00865992" w:rsidRDefault="00DC59F2">
      <w:pPr>
        <w:pStyle w:val="10"/>
        <w:tabs>
          <w:tab w:val="right" w:leader="dot" w:pos="9344"/>
        </w:tabs>
        <w:rPr>
          <w:rFonts w:asciiTheme="minorHAnsi" w:eastAsiaTheme="minorEastAsia" w:hAnsiTheme="minorHAnsi" w:cstheme="minorBidi"/>
          <w:noProof/>
          <w:szCs w:val="22"/>
        </w:rPr>
      </w:pPr>
      <w:hyperlink w:anchor="_Toc208825584" w:history="1">
        <w:r w:rsidR="00865992" w:rsidRPr="00865992">
          <w:rPr>
            <w:rStyle w:val="affffff7"/>
            <w:noProof/>
          </w:rPr>
          <w:t>6</w:t>
        </w:r>
        <w:r w:rsidR="00865992">
          <w:rPr>
            <w:rStyle w:val="affffff7"/>
            <w:noProof/>
          </w:rPr>
          <w:t xml:space="preserve"> </w:t>
        </w:r>
        <w:r w:rsidR="00865992" w:rsidRPr="00865992">
          <w:rPr>
            <w:rStyle w:val="affffff7"/>
            <w:rFonts w:hint="eastAsia"/>
            <w:noProof/>
          </w:rPr>
          <w:t xml:space="preserve"> 检验规则</w:t>
        </w:r>
        <w:r w:rsidR="00865992" w:rsidRPr="00865992">
          <w:rPr>
            <w:noProof/>
          </w:rPr>
          <w:tab/>
        </w:r>
        <w:r w:rsidR="00865992" w:rsidRPr="00865992">
          <w:rPr>
            <w:noProof/>
          </w:rPr>
          <w:fldChar w:fldCharType="begin"/>
        </w:r>
        <w:r w:rsidR="00865992" w:rsidRPr="00865992">
          <w:rPr>
            <w:noProof/>
          </w:rPr>
          <w:instrText xml:space="preserve"> PAGEREF _Toc208825584 \h </w:instrText>
        </w:r>
        <w:r w:rsidR="00865992" w:rsidRPr="00865992">
          <w:rPr>
            <w:noProof/>
          </w:rPr>
        </w:r>
        <w:r w:rsidR="00865992" w:rsidRPr="00865992">
          <w:rPr>
            <w:noProof/>
          </w:rPr>
          <w:fldChar w:fldCharType="separate"/>
        </w:r>
        <w:r w:rsidR="0046556D">
          <w:rPr>
            <w:noProof/>
          </w:rPr>
          <w:t>4</w:t>
        </w:r>
        <w:r w:rsidR="00865992" w:rsidRPr="00865992">
          <w:rPr>
            <w:noProof/>
          </w:rPr>
          <w:fldChar w:fldCharType="end"/>
        </w:r>
      </w:hyperlink>
    </w:p>
    <w:p w:rsidR="00865992" w:rsidRPr="00865992" w:rsidRDefault="00DC59F2">
      <w:pPr>
        <w:pStyle w:val="10"/>
        <w:tabs>
          <w:tab w:val="right" w:leader="dot" w:pos="9344"/>
        </w:tabs>
        <w:rPr>
          <w:rFonts w:asciiTheme="minorHAnsi" w:eastAsiaTheme="minorEastAsia" w:hAnsiTheme="minorHAnsi" w:cstheme="minorBidi"/>
          <w:noProof/>
          <w:szCs w:val="22"/>
        </w:rPr>
      </w:pPr>
      <w:hyperlink w:anchor="_Toc208825585" w:history="1">
        <w:r w:rsidR="00865992" w:rsidRPr="00865992">
          <w:rPr>
            <w:rStyle w:val="affffff7"/>
            <w:noProof/>
          </w:rPr>
          <w:t>7</w:t>
        </w:r>
        <w:r w:rsidR="00865992">
          <w:rPr>
            <w:rStyle w:val="affffff7"/>
            <w:noProof/>
          </w:rPr>
          <w:t xml:space="preserve"> </w:t>
        </w:r>
        <w:r w:rsidR="00865992" w:rsidRPr="00865992">
          <w:rPr>
            <w:rStyle w:val="affffff7"/>
            <w:rFonts w:hint="eastAsia"/>
            <w:noProof/>
          </w:rPr>
          <w:t xml:space="preserve"> 标志、包装、运输和贮存</w:t>
        </w:r>
        <w:r w:rsidR="00865992" w:rsidRPr="00865992">
          <w:rPr>
            <w:noProof/>
          </w:rPr>
          <w:tab/>
        </w:r>
        <w:r w:rsidR="00865992" w:rsidRPr="00865992">
          <w:rPr>
            <w:noProof/>
          </w:rPr>
          <w:fldChar w:fldCharType="begin"/>
        </w:r>
        <w:r w:rsidR="00865992" w:rsidRPr="00865992">
          <w:rPr>
            <w:noProof/>
          </w:rPr>
          <w:instrText xml:space="preserve"> PAGEREF _Toc208825585 \h </w:instrText>
        </w:r>
        <w:r w:rsidR="00865992" w:rsidRPr="00865992">
          <w:rPr>
            <w:noProof/>
          </w:rPr>
        </w:r>
        <w:r w:rsidR="00865992" w:rsidRPr="00865992">
          <w:rPr>
            <w:noProof/>
          </w:rPr>
          <w:fldChar w:fldCharType="separate"/>
        </w:r>
        <w:r w:rsidR="0046556D">
          <w:rPr>
            <w:noProof/>
          </w:rPr>
          <w:t>6</w:t>
        </w:r>
        <w:r w:rsidR="00865992" w:rsidRPr="00865992">
          <w:rPr>
            <w:noProof/>
          </w:rPr>
          <w:fldChar w:fldCharType="end"/>
        </w:r>
      </w:hyperlink>
    </w:p>
    <w:p w:rsidR="00865992" w:rsidRPr="00865992" w:rsidRDefault="00865992" w:rsidP="00865992">
      <w:pPr>
        <w:pStyle w:val="afffffc"/>
        <w:spacing w:after="360"/>
        <w:sectPr w:rsidR="00865992" w:rsidRPr="00865992" w:rsidSect="00865992">
          <w:headerReference w:type="even" r:id="rId17"/>
          <w:headerReference w:type="default" r:id="rId18"/>
          <w:footerReference w:type="default" r:id="rId19"/>
          <w:pgSz w:w="11906" w:h="16838" w:code="9"/>
          <w:pgMar w:top="1928" w:right="1134" w:bottom="1134" w:left="1134" w:header="1418" w:footer="1134" w:gutter="284"/>
          <w:pgNumType w:fmt="upperRoman" w:start="1"/>
          <w:cols w:space="425"/>
          <w:formProt w:val="0"/>
          <w:docGrid w:linePitch="312"/>
        </w:sectPr>
      </w:pPr>
      <w:r w:rsidRPr="00865992">
        <w:fldChar w:fldCharType="end"/>
      </w:r>
    </w:p>
    <w:p w:rsidR="00D05E4E" w:rsidRDefault="00D05E4E" w:rsidP="00D05E4E">
      <w:pPr>
        <w:pStyle w:val="a6"/>
        <w:spacing w:before="900" w:after="360"/>
      </w:pPr>
      <w:bookmarkStart w:id="38" w:name="_Toc208825578"/>
      <w:bookmarkStart w:id="39" w:name="BookMark2"/>
      <w:bookmarkEnd w:id="21"/>
      <w:r w:rsidRPr="00D05E4E">
        <w:rPr>
          <w:spacing w:val="320"/>
        </w:rPr>
        <w:lastRenderedPageBreak/>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D05E4E" w:rsidRDefault="00D05E4E" w:rsidP="00D05E4E">
      <w:pPr>
        <w:pStyle w:val="affff6"/>
        <w:ind w:firstLine="420"/>
      </w:pPr>
      <w:r>
        <w:rPr>
          <w:rFonts w:hint="eastAsia"/>
        </w:rPr>
        <w:t>本文件按照GB/T 1.1—2020《标准化工作导则  第1部分：标准化文件的结构和起草规则》的规定起草。</w:t>
      </w:r>
    </w:p>
    <w:p w:rsidR="00D05E4E" w:rsidRPr="00D05E4E" w:rsidRDefault="00D05E4E" w:rsidP="00D05E4E">
      <w:pPr>
        <w:pStyle w:val="affff6"/>
        <w:ind w:firstLine="420"/>
      </w:pPr>
      <w:r w:rsidRPr="00D05E4E">
        <w:rPr>
          <w:rFonts w:hint="eastAsia"/>
        </w:rPr>
        <w:t>请注意本文件的某些内容可能涉及专利。本文件的发布机构不承担识别专利的责任。</w:t>
      </w:r>
    </w:p>
    <w:p w:rsidR="00D05E4E" w:rsidRDefault="00D05E4E" w:rsidP="00D05E4E">
      <w:pPr>
        <w:pStyle w:val="affff6"/>
        <w:ind w:firstLine="420"/>
      </w:pPr>
      <w:r>
        <w:rPr>
          <w:rFonts w:hint="eastAsia"/>
        </w:rPr>
        <w:t>本文件由</w:t>
      </w:r>
      <w:r w:rsidR="00302398" w:rsidRPr="00302398">
        <w:rPr>
          <w:rFonts w:hint="eastAsia"/>
        </w:rPr>
        <w:t>苏州天孚光通信股份有限公司</w:t>
      </w:r>
      <w:r>
        <w:rPr>
          <w:rFonts w:hint="eastAsia"/>
        </w:rPr>
        <w:t>提出。</w:t>
      </w:r>
    </w:p>
    <w:p w:rsidR="00D05E4E" w:rsidRDefault="00D05E4E" w:rsidP="00D05E4E">
      <w:pPr>
        <w:pStyle w:val="affff6"/>
        <w:ind w:firstLine="420"/>
      </w:pPr>
      <w:r>
        <w:rPr>
          <w:rFonts w:hint="eastAsia"/>
        </w:rPr>
        <w:t>本文件由</w:t>
      </w:r>
      <w:r w:rsidRPr="00D05E4E">
        <w:rPr>
          <w:rFonts w:hint="eastAsia"/>
        </w:rPr>
        <w:t>中国商品学会</w:t>
      </w:r>
      <w:r>
        <w:rPr>
          <w:rFonts w:hint="eastAsia"/>
        </w:rPr>
        <w:t>归口。</w:t>
      </w:r>
    </w:p>
    <w:p w:rsidR="00D05E4E" w:rsidRDefault="00D05E4E" w:rsidP="00D05E4E">
      <w:pPr>
        <w:pStyle w:val="affff6"/>
        <w:ind w:firstLine="420"/>
      </w:pPr>
      <w:r>
        <w:rPr>
          <w:rFonts w:hint="eastAsia"/>
        </w:rPr>
        <w:t>本文件起草单位：</w:t>
      </w:r>
      <w:r w:rsidR="00302398" w:rsidRPr="00302398">
        <w:rPr>
          <w:rFonts w:hint="eastAsia"/>
        </w:rPr>
        <w:t>苏州天孚光通信股份有限公司</w:t>
      </w:r>
      <w:r w:rsidR="00302398">
        <w:rPr>
          <w:rFonts w:hint="eastAsia"/>
        </w:rPr>
        <w:t>。</w:t>
      </w:r>
    </w:p>
    <w:p w:rsidR="002E6B80" w:rsidRPr="00D05E4E" w:rsidRDefault="00D05E4E" w:rsidP="0097647E">
      <w:pPr>
        <w:pStyle w:val="affff6"/>
        <w:ind w:firstLine="420"/>
        <w:sectPr w:rsidR="002E6B80" w:rsidRPr="00D05E4E" w:rsidSect="003833E9">
          <w:pgSz w:w="11906" w:h="16838" w:code="9"/>
          <w:pgMar w:top="1928" w:right="1134" w:bottom="1134" w:left="1134" w:header="1418" w:footer="1134" w:gutter="284"/>
          <w:pgNumType w:fmt="upperRoman"/>
          <w:cols w:space="425"/>
          <w:formProt w:val="0"/>
          <w:docGrid w:linePitch="312"/>
        </w:sectPr>
      </w:pPr>
      <w:r>
        <w:rPr>
          <w:rFonts w:hint="eastAsia"/>
        </w:rPr>
        <w:t>本文件主要起草人：</w:t>
      </w:r>
      <w:r w:rsidR="002E6B80">
        <w:rPr>
          <w:rFonts w:hint="eastAsia"/>
        </w:rPr>
        <w:t>。</w:t>
      </w:r>
    </w:p>
    <w:p w:rsidR="00894836" w:rsidRPr="00145D9D" w:rsidRDefault="00894836" w:rsidP="00093D25">
      <w:pPr>
        <w:spacing w:line="20" w:lineRule="exact"/>
        <w:jc w:val="center"/>
        <w:rPr>
          <w:rFonts w:ascii="黑体" w:eastAsia="黑体" w:hAnsi="黑体"/>
          <w:sz w:val="32"/>
          <w:szCs w:val="32"/>
        </w:rPr>
      </w:pPr>
      <w:bookmarkStart w:id="40" w:name="BookMark4"/>
      <w:bookmarkEnd w:id="39"/>
    </w:p>
    <w:p w:rsidR="00894836" w:rsidRDefault="00894836" w:rsidP="00093D25">
      <w:pPr>
        <w:spacing w:line="20" w:lineRule="exact"/>
        <w:jc w:val="center"/>
        <w:rPr>
          <w:rFonts w:ascii="黑体" w:eastAsia="黑体" w:hAnsi="黑体"/>
          <w:sz w:val="32"/>
          <w:szCs w:val="32"/>
        </w:rPr>
      </w:pPr>
    </w:p>
    <w:bookmarkStart w:id="41" w:name="OLE_LINK3" w:displacedByCustomXml="next"/>
    <w:bookmarkStart w:id="42" w:name="OLE_LINK2" w:displacedByCustomXml="next"/>
    <w:bookmarkStart w:id="43" w:name="OLE_LINK1" w:displacedByCustomXml="next"/>
    <w:sdt>
      <w:sdtPr>
        <w:tag w:val="NEW_STAND_NAME"/>
        <w:id w:val="595910757"/>
        <w:lock w:val="sdtLocked"/>
        <w:placeholder>
          <w:docPart w:val="3DBDAD553443420EB62B03F0A4A77B27"/>
        </w:placeholder>
      </w:sdtPr>
      <w:sdtEndPr/>
      <w:sdtContent>
        <w:bookmarkStart w:id="44" w:name="NEW_STAND_NAME" w:displacedByCustomXml="prev"/>
        <w:p w:rsidR="00F26B7E" w:rsidRPr="00F26B7E" w:rsidRDefault="00302398" w:rsidP="00302398">
          <w:pPr>
            <w:pStyle w:val="afffffffff1"/>
            <w:spacing w:beforeLines="1" w:before="2" w:afterLines="220" w:after="528"/>
          </w:pPr>
          <w:r>
            <w:rPr>
              <w:rFonts w:hint="eastAsia"/>
            </w:rPr>
            <w:t>光纤接口组件</w:t>
          </w:r>
        </w:p>
      </w:sdtContent>
    </w:sdt>
    <w:bookmarkEnd w:id="44" w:displacedByCustomXml="prev"/>
    <w:bookmarkEnd w:id="41" w:displacedByCustomXml="prev"/>
    <w:bookmarkEnd w:id="42" w:displacedByCustomXml="prev"/>
    <w:bookmarkEnd w:id="43" w:displacedByCustomXml="prev"/>
    <w:p w:rsidR="00E2552F" w:rsidRDefault="00E2552F" w:rsidP="009E5B91">
      <w:pPr>
        <w:pStyle w:val="affc"/>
        <w:spacing w:before="240" w:after="240" w:line="24" w:lineRule="atLeast"/>
      </w:pPr>
      <w:bookmarkStart w:id="45" w:name="_Toc17233325"/>
      <w:bookmarkStart w:id="46" w:name="_Toc17233333"/>
      <w:bookmarkStart w:id="47" w:name="_Toc24884211"/>
      <w:bookmarkStart w:id="48" w:name="_Toc24884218"/>
      <w:bookmarkStart w:id="49" w:name="_Toc26648465"/>
      <w:bookmarkStart w:id="50" w:name="_Toc26718930"/>
      <w:bookmarkStart w:id="51" w:name="_Toc26986530"/>
      <w:bookmarkStart w:id="52" w:name="_Toc26986771"/>
      <w:bookmarkStart w:id="53" w:name="_Toc97192964"/>
      <w:bookmarkStart w:id="54" w:name="_Toc185860852"/>
      <w:bookmarkStart w:id="55" w:name="_Toc188533071"/>
      <w:bookmarkStart w:id="56" w:name="_Toc188533833"/>
      <w:bookmarkStart w:id="57" w:name="_Toc188618514"/>
      <w:bookmarkStart w:id="58" w:name="_Toc190359139"/>
      <w:bookmarkStart w:id="59" w:name="_Toc191051700"/>
      <w:bookmarkStart w:id="60" w:name="_Toc194407738"/>
      <w:bookmarkStart w:id="61" w:name="_Toc194939252"/>
      <w:bookmarkStart w:id="62" w:name="_Toc196215181"/>
      <w:bookmarkStart w:id="63" w:name="_Toc200463744"/>
      <w:bookmarkStart w:id="64" w:name="_Toc201743754"/>
      <w:bookmarkStart w:id="65" w:name="_Toc204852682"/>
      <w:bookmarkStart w:id="66" w:name="_Toc205213784"/>
      <w:bookmarkStart w:id="67" w:name="_Toc206075720"/>
      <w:bookmarkStart w:id="68" w:name="_Toc206079767"/>
      <w:bookmarkStart w:id="69" w:name="_Toc207358121"/>
      <w:bookmarkStart w:id="70" w:name="_Toc208825579"/>
      <w:r>
        <w:rPr>
          <w:rFonts w:hint="eastAsia"/>
        </w:rPr>
        <w:t>范围</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963E35" w:rsidRPr="00963E35" w:rsidRDefault="00210A44" w:rsidP="00963E35">
      <w:pPr>
        <w:pStyle w:val="affff6"/>
        <w:spacing w:line="24" w:lineRule="atLeast"/>
        <w:ind w:firstLine="420"/>
      </w:pPr>
      <w:bookmarkStart w:id="71" w:name="_Toc17233326"/>
      <w:bookmarkStart w:id="72" w:name="_Toc17233334"/>
      <w:bookmarkStart w:id="73" w:name="_Toc24884212"/>
      <w:bookmarkStart w:id="74" w:name="_Toc24884219"/>
      <w:bookmarkStart w:id="75" w:name="_Toc26648466"/>
      <w:r>
        <w:t>本文件</w:t>
      </w:r>
      <w:r w:rsidR="00D07C71">
        <w:rPr>
          <w:rFonts w:hint="eastAsia"/>
        </w:rPr>
        <w:t>规定了</w:t>
      </w:r>
      <w:bookmarkStart w:id="76" w:name="_GoBack"/>
      <w:r w:rsidR="00302398" w:rsidRPr="00302398">
        <w:rPr>
          <w:rFonts w:hint="eastAsia"/>
        </w:rPr>
        <w:t>光纤接口组件</w:t>
      </w:r>
      <w:bookmarkEnd w:id="76"/>
      <w:r w:rsidR="00D07C71">
        <w:rPr>
          <w:rFonts w:hint="eastAsia"/>
        </w:rPr>
        <w:t>的</w:t>
      </w:r>
      <w:r w:rsidR="00534D69">
        <w:rPr>
          <w:rFonts w:hint="eastAsia"/>
        </w:rPr>
        <w:t>技术要求、试验方法、检验规则、标志、包装、运输和贮存</w:t>
      </w:r>
      <w:r w:rsidR="00963E35">
        <w:rPr>
          <w:rFonts w:hint="eastAsia"/>
        </w:rPr>
        <w:t>。</w:t>
      </w:r>
    </w:p>
    <w:p w:rsidR="00210A44" w:rsidRDefault="00210A44" w:rsidP="009E5B91">
      <w:pPr>
        <w:pStyle w:val="affff6"/>
        <w:spacing w:line="24" w:lineRule="atLeast"/>
        <w:ind w:firstLine="420"/>
      </w:pPr>
      <w:r>
        <w:rPr>
          <w:rFonts w:hint="eastAsia"/>
        </w:rPr>
        <w:t>本文件适用于</w:t>
      </w:r>
      <w:r w:rsidR="00302398" w:rsidRPr="00302398">
        <w:rPr>
          <w:rFonts w:hint="eastAsia"/>
        </w:rPr>
        <w:t>光纤接口组件</w:t>
      </w:r>
      <w:r w:rsidR="00534D69">
        <w:rPr>
          <w:rFonts w:hint="eastAsia"/>
        </w:rPr>
        <w:t>的生产与检验</w:t>
      </w:r>
      <w:r>
        <w:rPr>
          <w:rFonts w:hint="eastAsia"/>
        </w:rPr>
        <w:t>。</w:t>
      </w:r>
    </w:p>
    <w:p w:rsidR="00E2552F" w:rsidRDefault="00E2552F" w:rsidP="009E5B91">
      <w:pPr>
        <w:pStyle w:val="affc"/>
        <w:spacing w:before="240" w:after="240" w:line="24" w:lineRule="atLeast"/>
      </w:pPr>
      <w:bookmarkStart w:id="77" w:name="_Toc26718931"/>
      <w:bookmarkStart w:id="78" w:name="_Toc26986531"/>
      <w:bookmarkStart w:id="79" w:name="_Toc26986772"/>
      <w:bookmarkStart w:id="80" w:name="_Toc97192965"/>
      <w:bookmarkStart w:id="81" w:name="_Toc185860853"/>
      <w:bookmarkStart w:id="82" w:name="_Toc188533072"/>
      <w:bookmarkStart w:id="83" w:name="_Toc188533834"/>
      <w:bookmarkStart w:id="84" w:name="_Toc188618515"/>
      <w:bookmarkStart w:id="85" w:name="_Toc190359140"/>
      <w:bookmarkStart w:id="86" w:name="_Toc191051701"/>
      <w:bookmarkStart w:id="87" w:name="_Toc194407739"/>
      <w:bookmarkStart w:id="88" w:name="_Toc194939253"/>
      <w:bookmarkStart w:id="89" w:name="_Toc196215182"/>
      <w:bookmarkStart w:id="90" w:name="_Toc200463745"/>
      <w:bookmarkStart w:id="91" w:name="_Toc201743755"/>
      <w:bookmarkStart w:id="92" w:name="_Toc204852683"/>
      <w:bookmarkStart w:id="93" w:name="_Toc205213785"/>
      <w:bookmarkStart w:id="94" w:name="_Toc206075721"/>
      <w:bookmarkStart w:id="95" w:name="_Toc206079768"/>
      <w:bookmarkStart w:id="96" w:name="_Toc207358122"/>
      <w:bookmarkStart w:id="97" w:name="_Toc208825580"/>
      <w:r>
        <w:rPr>
          <w:rFonts w:hint="eastAsia"/>
        </w:rPr>
        <w:t>规范性引用文件</w:t>
      </w:r>
      <w:bookmarkEnd w:id="71"/>
      <w:bookmarkEnd w:id="72"/>
      <w:bookmarkEnd w:id="73"/>
      <w:bookmarkEnd w:id="74"/>
      <w:bookmarkEnd w:id="7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sdt>
      <w:sdtPr>
        <w:rPr>
          <w:rFonts w:hint="eastAsia"/>
        </w:rPr>
        <w:id w:val="715848253"/>
        <w:placeholder>
          <w:docPart w:val="DA234498DC1A47BC9ABE156AEEAF14C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3975F8" w:rsidP="009E5B91">
          <w:pPr>
            <w:pStyle w:val="affff6"/>
            <w:spacing w:line="24" w:lineRule="atLeas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02398" w:rsidRDefault="00540FA6" w:rsidP="00A43770">
      <w:pPr>
        <w:pStyle w:val="affff6"/>
        <w:ind w:firstLine="420"/>
      </w:pPr>
      <w:bookmarkStart w:id="98" w:name="_Toc97192966"/>
      <w:bookmarkStart w:id="99" w:name="_Toc185860854"/>
      <w:bookmarkStart w:id="100" w:name="_Toc188533073"/>
      <w:bookmarkStart w:id="101" w:name="_Toc188533835"/>
      <w:bookmarkStart w:id="102" w:name="_Toc188618516"/>
      <w:bookmarkStart w:id="103" w:name="_Toc190359141"/>
      <w:bookmarkStart w:id="104" w:name="_Toc191051702"/>
      <w:bookmarkStart w:id="105" w:name="_Toc194407740"/>
      <w:bookmarkStart w:id="106" w:name="_Toc194939254"/>
      <w:bookmarkStart w:id="107" w:name="_Toc196215183"/>
      <w:bookmarkStart w:id="108" w:name="_Toc200463746"/>
      <w:bookmarkStart w:id="109" w:name="_Toc201743756"/>
      <w:bookmarkStart w:id="110" w:name="_Toc204852684"/>
      <w:bookmarkStart w:id="111" w:name="_Toc205213786"/>
      <w:bookmarkStart w:id="112" w:name="_Toc206075722"/>
      <w:bookmarkStart w:id="113" w:name="_Toc206079769"/>
      <w:r>
        <w:rPr>
          <w:rFonts w:hint="eastAsia"/>
        </w:rPr>
        <w:t>GB/T 18380.12</w:t>
      </w:r>
      <w:r w:rsidR="00865992" w:rsidRPr="00865992">
        <w:rPr>
          <w:rFonts w:ascii="Calibri" w:hAnsi="Calibri"/>
          <w:noProof w:val="0"/>
          <w:kern w:val="2"/>
          <w:szCs w:val="21"/>
        </w:rPr>
        <w:t xml:space="preserve"> </w:t>
      </w:r>
      <w:r w:rsidR="00865992">
        <w:rPr>
          <w:rFonts w:ascii="Calibri" w:hAnsi="Calibri" w:hint="eastAsia"/>
          <w:noProof w:val="0"/>
          <w:kern w:val="2"/>
          <w:szCs w:val="21"/>
        </w:rPr>
        <w:t xml:space="preserve"> </w:t>
      </w:r>
      <w:hyperlink r:id="rId20" w:tgtFrame="_blank" w:history="1">
        <w:r w:rsidR="00865992" w:rsidRPr="00865992">
          <w:rPr>
            <w:rStyle w:val="affffff7"/>
          </w:rPr>
          <w:t>电缆和光缆在火焰条件下的燃烧试验 第12部分：单根绝缘电线电缆火焰垂直蔓延试验　1 kW 预混合型火焰试验方法</w:t>
        </w:r>
      </w:hyperlink>
    </w:p>
    <w:p w:rsidR="00540FA6" w:rsidRDefault="00540FA6" w:rsidP="00540FA6">
      <w:pPr>
        <w:pStyle w:val="affff6"/>
        <w:ind w:firstLine="420"/>
      </w:pPr>
      <w:r w:rsidRPr="00540FA6">
        <w:rPr>
          <w:rFonts w:hint="eastAsia"/>
        </w:rPr>
        <w:t>GB/T 26125</w:t>
      </w:r>
      <w:r w:rsidR="00865992" w:rsidRPr="00865992">
        <w:rPr>
          <w:rFonts w:ascii="Calibri" w:hAnsi="Calibri"/>
          <w:noProof w:val="0"/>
          <w:kern w:val="2"/>
          <w:szCs w:val="21"/>
        </w:rPr>
        <w:t xml:space="preserve"> </w:t>
      </w:r>
      <w:r w:rsidR="00865992">
        <w:rPr>
          <w:rFonts w:ascii="Calibri" w:hAnsi="Calibri" w:hint="eastAsia"/>
          <w:noProof w:val="0"/>
          <w:kern w:val="2"/>
          <w:szCs w:val="21"/>
        </w:rPr>
        <w:t xml:space="preserve"> </w:t>
      </w:r>
      <w:hyperlink r:id="rId21" w:tgtFrame="_blank" w:history="1">
        <w:r w:rsidR="00865992" w:rsidRPr="00865992">
          <w:rPr>
            <w:rStyle w:val="affffff7"/>
          </w:rPr>
          <w:t>电子电气产品 六种限用物质（铅、汞、镉、六价铬、多溴联苯和多溴二苯醚）的测定</w:t>
        </w:r>
      </w:hyperlink>
    </w:p>
    <w:p w:rsidR="00540FA6" w:rsidRDefault="00540FA6" w:rsidP="00865992">
      <w:pPr>
        <w:pStyle w:val="affff6"/>
        <w:ind w:firstLine="420"/>
      </w:pPr>
      <w:r w:rsidRPr="00540FA6">
        <w:rPr>
          <w:rFonts w:hint="eastAsia"/>
        </w:rPr>
        <w:t>GB/T 26572</w:t>
      </w:r>
      <w:r w:rsidR="00865992">
        <w:rPr>
          <w:rFonts w:hint="eastAsia"/>
        </w:rPr>
        <w:t xml:space="preserve">  电子电气产品中限用物质的限量要求</w:t>
      </w:r>
    </w:p>
    <w:p w:rsidR="000B0275" w:rsidRDefault="000B0275" w:rsidP="00865992">
      <w:pPr>
        <w:pStyle w:val="affff6"/>
        <w:ind w:firstLine="420"/>
      </w:pPr>
      <w:r>
        <w:rPr>
          <w:rFonts w:hint="eastAsia"/>
        </w:rPr>
        <w:t>JB/T 7557</w:t>
      </w:r>
      <w:r w:rsidR="00865992">
        <w:rPr>
          <w:rFonts w:hint="eastAsia"/>
        </w:rPr>
        <w:t xml:space="preserve">  产品几何技术规范（GPS） 同轴度、同心度检测</w:t>
      </w:r>
    </w:p>
    <w:p w:rsidR="0091489C" w:rsidRDefault="0091489C" w:rsidP="00865992">
      <w:pPr>
        <w:pStyle w:val="affff6"/>
        <w:ind w:firstLine="420"/>
      </w:pPr>
      <w:r>
        <w:rPr>
          <w:rFonts w:hint="eastAsia"/>
        </w:rPr>
        <w:t>SJ/T 11364</w:t>
      </w:r>
      <w:r w:rsidR="00865992">
        <w:rPr>
          <w:rFonts w:hint="eastAsia"/>
        </w:rPr>
        <w:t xml:space="preserve">  电器电子产品有害物质限制使用标识要求</w:t>
      </w:r>
    </w:p>
    <w:p w:rsidR="000B0275" w:rsidRDefault="000B0275" w:rsidP="00865992">
      <w:pPr>
        <w:pStyle w:val="affff6"/>
        <w:ind w:firstLine="420"/>
      </w:pPr>
      <w:r>
        <w:rPr>
          <w:rFonts w:hint="eastAsia"/>
        </w:rPr>
        <w:t>YD/T 1272.1</w:t>
      </w:r>
      <w:r w:rsidR="00865992">
        <w:rPr>
          <w:rFonts w:hint="eastAsia"/>
        </w:rPr>
        <w:t xml:space="preserve">  光纤活动连接器 第1部分：LC型</w:t>
      </w:r>
    </w:p>
    <w:p w:rsidR="00123B4E" w:rsidRPr="003975F8" w:rsidRDefault="00123B4E" w:rsidP="00A43770">
      <w:pPr>
        <w:pStyle w:val="affff6"/>
        <w:ind w:firstLine="420"/>
      </w:pPr>
      <w:r>
        <w:rPr>
          <w:rFonts w:hint="eastAsia"/>
        </w:rPr>
        <w:t>YD/T 1272.3</w:t>
      </w:r>
      <w:r w:rsidR="00865992">
        <w:rPr>
          <w:rFonts w:hint="eastAsia"/>
        </w:rPr>
        <w:t xml:space="preserve">  </w:t>
      </w:r>
      <w:r w:rsidR="00865992" w:rsidRPr="00865992">
        <w:rPr>
          <w:rFonts w:hint="eastAsia"/>
        </w:rPr>
        <w:t>光纤活动连接器 第3部分：SC型</w:t>
      </w:r>
    </w:p>
    <w:p w:rsidR="00B265BC" w:rsidRPr="00E030F9" w:rsidRDefault="00FD59EB" w:rsidP="009E5B91">
      <w:pPr>
        <w:pStyle w:val="affc"/>
        <w:spacing w:before="240" w:after="240" w:line="24" w:lineRule="atLeast"/>
      </w:pPr>
      <w:bookmarkStart w:id="114" w:name="_Toc207358123"/>
      <w:bookmarkStart w:id="115" w:name="_Toc208825581"/>
      <w:r>
        <w:rPr>
          <w:rFonts w:hint="eastAsia"/>
          <w:szCs w:val="21"/>
        </w:rPr>
        <w:t>术语和定义</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bookmarkStart w:id="116" w:name="_Toc26986532" w:displacedByCustomXml="next"/>
    <w:bookmarkEnd w:id="116" w:displacedByCustomXml="next"/>
    <w:bookmarkStart w:id="117" w:name="OLE_LINK4" w:displacedByCustomXml="next"/>
    <w:sdt>
      <w:sdtPr>
        <w:id w:val="-1909835108"/>
        <w:placeholder>
          <w:docPart w:val="7612817B744C4F2D86A152590FB94B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End w:id="117" w:displacedByCustomXml="prev"/>
        <w:p w:rsidR="00C45F6D" w:rsidRDefault="00534D69" w:rsidP="003F0070">
          <w:pPr>
            <w:pStyle w:val="affff6"/>
            <w:spacing w:line="24" w:lineRule="atLeast"/>
            <w:ind w:firstLine="420"/>
          </w:pPr>
          <w:r>
            <w:t>本文件没有需要界定的术语和定义。</w:t>
          </w:r>
        </w:p>
      </w:sdtContent>
    </w:sdt>
    <w:p w:rsidR="00D07C71" w:rsidRDefault="00534D69" w:rsidP="00AC0361">
      <w:pPr>
        <w:pStyle w:val="affc"/>
        <w:spacing w:before="240" w:after="240"/>
      </w:pPr>
      <w:bookmarkStart w:id="118" w:name="_Toc207358124"/>
      <w:bookmarkStart w:id="119" w:name="_Toc208825582"/>
      <w:r>
        <w:rPr>
          <w:rFonts w:hint="eastAsia"/>
        </w:rPr>
        <w:t>技术要求</w:t>
      </w:r>
      <w:bookmarkEnd w:id="118"/>
      <w:bookmarkEnd w:id="119"/>
    </w:p>
    <w:p w:rsidR="00D07C71" w:rsidRDefault="006D2B99" w:rsidP="00534D69">
      <w:pPr>
        <w:pStyle w:val="affd"/>
        <w:spacing w:before="120" w:after="120"/>
      </w:pPr>
      <w:r>
        <w:rPr>
          <w:rFonts w:hint="eastAsia"/>
        </w:rPr>
        <w:t>外观</w:t>
      </w:r>
    </w:p>
    <w:p w:rsidR="000D56C7" w:rsidRDefault="000D56C7" w:rsidP="000D56C7">
      <w:pPr>
        <w:pStyle w:val="affffffffa"/>
      </w:pPr>
      <w:r w:rsidRPr="000D56C7">
        <w:rPr>
          <w:rFonts w:hint="eastAsia"/>
        </w:rPr>
        <w:t>外观</w:t>
      </w:r>
      <w:r>
        <w:rPr>
          <w:rFonts w:hint="eastAsia"/>
        </w:rPr>
        <w:t>应</w:t>
      </w:r>
      <w:r w:rsidRPr="000D56C7">
        <w:rPr>
          <w:rFonts w:hint="eastAsia"/>
        </w:rPr>
        <w:t>与设计、制造和标准相一致。</w:t>
      </w:r>
    </w:p>
    <w:p w:rsidR="0061253E" w:rsidRDefault="0061253E" w:rsidP="000D56C7">
      <w:pPr>
        <w:pStyle w:val="affffffffa"/>
      </w:pPr>
      <w:r>
        <w:rPr>
          <w:rFonts w:hint="eastAsia"/>
        </w:rPr>
        <w:t>外观应平滑、洁净、无油污及毛刺，无伤痕和裂纹，颜色鲜明、一致性好，各零部件组合须平整，插头与适配器的插入和</w:t>
      </w:r>
      <w:proofErr w:type="gramStart"/>
      <w:r>
        <w:rPr>
          <w:rFonts w:hint="eastAsia"/>
        </w:rPr>
        <w:t>拔出须</w:t>
      </w:r>
      <w:proofErr w:type="gramEnd"/>
      <w:r>
        <w:rPr>
          <w:rFonts w:hint="eastAsia"/>
        </w:rPr>
        <w:t>平顺轻松，卡子有力弹性好，插拔正常</w:t>
      </w:r>
      <w:r w:rsidR="00517A54">
        <w:rPr>
          <w:rFonts w:hint="eastAsia"/>
        </w:rPr>
        <w:t>。</w:t>
      </w:r>
    </w:p>
    <w:p w:rsidR="00D07C71" w:rsidRDefault="0061253E" w:rsidP="000D56C7">
      <w:pPr>
        <w:pStyle w:val="affffffffa"/>
      </w:pPr>
      <w:r>
        <w:rPr>
          <w:rFonts w:hint="eastAsia"/>
        </w:rPr>
        <w:t>光缆外观平滑光亮，无杂质，无破损，印字清晰，颜色与产品要求相符。</w:t>
      </w:r>
    </w:p>
    <w:p w:rsidR="0061253E" w:rsidRDefault="0061253E" w:rsidP="0061253E">
      <w:pPr>
        <w:pStyle w:val="affd"/>
        <w:spacing w:before="120" w:after="120"/>
      </w:pPr>
      <w:r>
        <w:rPr>
          <w:rFonts w:hint="eastAsia"/>
        </w:rPr>
        <w:t>端面外观</w:t>
      </w:r>
    </w:p>
    <w:p w:rsidR="00302398" w:rsidRPr="0061253E" w:rsidRDefault="0061253E" w:rsidP="00F16525">
      <w:pPr>
        <w:pStyle w:val="affff6"/>
        <w:ind w:firstLine="420"/>
      </w:pPr>
      <w:r w:rsidRPr="0061253E">
        <w:rPr>
          <w:rFonts w:hint="eastAsia"/>
        </w:rPr>
        <w:t>在</w:t>
      </w:r>
      <w:r w:rsidR="00517A54">
        <w:rPr>
          <w:rFonts w:hint="eastAsia"/>
        </w:rPr>
        <w:t xml:space="preserve"> </w:t>
      </w:r>
      <w:r w:rsidRPr="0061253E">
        <w:rPr>
          <w:rFonts w:hint="eastAsia"/>
        </w:rPr>
        <w:t>100</w:t>
      </w:r>
      <w:r w:rsidR="00517A54">
        <w:rPr>
          <w:rFonts w:hint="eastAsia"/>
        </w:rPr>
        <w:t xml:space="preserve"> </w:t>
      </w:r>
      <w:r w:rsidRPr="0061253E">
        <w:rPr>
          <w:rFonts w:hint="eastAsia"/>
        </w:rPr>
        <w:t>倍微镜下观察端面的清洁状况，不应有明显的油污、污渍，陶瓷部分应看不到明显的杂质、崩缺和划痕</w:t>
      </w:r>
      <w:r w:rsidR="00517A54">
        <w:rPr>
          <w:rFonts w:hint="eastAsia"/>
        </w:rPr>
        <w:t>，</w:t>
      </w:r>
      <w:r w:rsidRPr="0061253E">
        <w:rPr>
          <w:rFonts w:hint="eastAsia"/>
        </w:rPr>
        <w:t>在</w:t>
      </w:r>
      <w:r w:rsidR="00517A54">
        <w:rPr>
          <w:rFonts w:hint="eastAsia"/>
        </w:rPr>
        <w:t xml:space="preserve"> </w:t>
      </w:r>
      <w:r w:rsidRPr="0061253E">
        <w:rPr>
          <w:rFonts w:hint="eastAsia"/>
        </w:rPr>
        <w:t>200</w:t>
      </w:r>
      <w:r w:rsidR="00517A54">
        <w:rPr>
          <w:rFonts w:hint="eastAsia"/>
        </w:rPr>
        <w:t xml:space="preserve"> </w:t>
      </w:r>
      <w:r w:rsidRPr="0061253E">
        <w:rPr>
          <w:rFonts w:hint="eastAsia"/>
        </w:rPr>
        <w:t>倍或</w:t>
      </w:r>
      <w:r w:rsidR="00517A54">
        <w:rPr>
          <w:rFonts w:hint="eastAsia"/>
        </w:rPr>
        <w:t xml:space="preserve"> </w:t>
      </w:r>
      <w:r w:rsidRPr="0061253E">
        <w:rPr>
          <w:rFonts w:hint="eastAsia"/>
        </w:rPr>
        <w:t>400</w:t>
      </w:r>
      <w:r w:rsidR="00517A54">
        <w:rPr>
          <w:rFonts w:hint="eastAsia"/>
        </w:rPr>
        <w:t xml:space="preserve"> </w:t>
      </w:r>
      <w:r w:rsidRPr="0061253E">
        <w:rPr>
          <w:rFonts w:hint="eastAsia"/>
        </w:rPr>
        <w:t>倍微镜下观察中心光纤端面，应无明显白色</w:t>
      </w:r>
      <w:r w:rsidR="00517A54">
        <w:rPr>
          <w:rFonts w:hint="eastAsia"/>
        </w:rPr>
        <w:t>（</w:t>
      </w:r>
      <w:r w:rsidR="00517A54" w:rsidRPr="0061253E">
        <w:rPr>
          <w:rFonts w:hint="eastAsia"/>
        </w:rPr>
        <w:t>崩缺</w:t>
      </w:r>
      <w:r w:rsidR="00517A54">
        <w:rPr>
          <w:rFonts w:hint="eastAsia"/>
        </w:rPr>
        <w:t>）</w:t>
      </w:r>
      <w:r w:rsidRPr="0061253E">
        <w:rPr>
          <w:rFonts w:hint="eastAsia"/>
        </w:rPr>
        <w:t>、黑点</w:t>
      </w:r>
      <w:r w:rsidR="00517A54">
        <w:rPr>
          <w:rFonts w:hint="eastAsia"/>
        </w:rPr>
        <w:t>（</w:t>
      </w:r>
      <w:r w:rsidR="00517A54" w:rsidRPr="0061253E">
        <w:rPr>
          <w:rFonts w:hint="eastAsia"/>
        </w:rPr>
        <w:t>脏污</w:t>
      </w:r>
      <w:r w:rsidR="00517A54">
        <w:rPr>
          <w:rFonts w:hint="eastAsia"/>
        </w:rPr>
        <w:t>）</w:t>
      </w:r>
      <w:r w:rsidRPr="0061253E">
        <w:rPr>
          <w:rFonts w:hint="eastAsia"/>
        </w:rPr>
        <w:t>和阴影</w:t>
      </w:r>
      <w:r w:rsidR="00517A54">
        <w:rPr>
          <w:rFonts w:hint="eastAsia"/>
        </w:rPr>
        <w:t>（</w:t>
      </w:r>
      <w:r w:rsidRPr="0061253E">
        <w:rPr>
          <w:rFonts w:hint="eastAsia"/>
        </w:rPr>
        <w:t>内裂</w:t>
      </w:r>
      <w:r w:rsidR="00517A54">
        <w:rPr>
          <w:rFonts w:hint="eastAsia"/>
        </w:rPr>
        <w:t>）</w:t>
      </w:r>
      <w:r w:rsidRPr="0061253E">
        <w:rPr>
          <w:rFonts w:hint="eastAsia"/>
        </w:rPr>
        <w:t>，划痕不能通过光纤的通过部分，用通光器通光观察，出现光斑正</w:t>
      </w:r>
      <w:r>
        <w:rPr>
          <w:rFonts w:hint="eastAsia"/>
        </w:rPr>
        <w:t>常。</w:t>
      </w:r>
    </w:p>
    <w:p w:rsidR="00302398" w:rsidRDefault="00F10C70" w:rsidP="00F10C70">
      <w:pPr>
        <w:pStyle w:val="affd"/>
        <w:spacing w:before="120" w:after="120"/>
      </w:pPr>
      <w:r>
        <w:t>尺寸</w:t>
      </w:r>
    </w:p>
    <w:p w:rsidR="00F10C70" w:rsidRDefault="00F10C70" w:rsidP="00F10C70">
      <w:pPr>
        <w:pStyle w:val="affe"/>
        <w:spacing w:before="120" w:after="120"/>
      </w:pPr>
      <w:bookmarkStart w:id="120" w:name="OLE_LINK5"/>
      <w:bookmarkStart w:id="121" w:name="OLE_LINK6"/>
      <w:r>
        <w:rPr>
          <w:rFonts w:hint="eastAsia"/>
        </w:rPr>
        <w:t>接口图形、配合尺寸</w:t>
      </w:r>
      <w:bookmarkEnd w:id="120"/>
      <w:bookmarkEnd w:id="121"/>
    </w:p>
    <w:p w:rsidR="00F10C70" w:rsidRPr="00F10C70" w:rsidRDefault="00713761" w:rsidP="00F10C70">
      <w:pPr>
        <w:pStyle w:val="affff6"/>
        <w:ind w:firstLine="420"/>
      </w:pPr>
      <w:r>
        <w:rPr>
          <w:rFonts w:hint="eastAsia"/>
        </w:rPr>
        <w:t>产品的</w:t>
      </w:r>
      <w:r w:rsidRPr="00713761">
        <w:rPr>
          <w:rFonts w:hint="eastAsia"/>
        </w:rPr>
        <w:t>接口图形、配合尺寸</w:t>
      </w:r>
      <w:r w:rsidR="00041E91">
        <w:rPr>
          <w:rFonts w:hint="eastAsia"/>
        </w:rPr>
        <w:t>应符合 YD/T 1272.1 的要求。</w:t>
      </w:r>
    </w:p>
    <w:p w:rsidR="00302398" w:rsidRDefault="00041E91" w:rsidP="00041E91">
      <w:pPr>
        <w:pStyle w:val="affe"/>
        <w:spacing w:before="120" w:after="120"/>
      </w:pPr>
      <w:r>
        <w:t>端面几何尺寸</w:t>
      </w:r>
    </w:p>
    <w:p w:rsidR="00041E91" w:rsidRDefault="000B0275" w:rsidP="00041E91">
      <w:pPr>
        <w:pStyle w:val="affff6"/>
        <w:ind w:firstLine="420"/>
      </w:pPr>
      <w:r w:rsidRPr="000B0275">
        <w:rPr>
          <w:rFonts w:hint="eastAsia"/>
        </w:rPr>
        <w:t>端面几何尺寸</w:t>
      </w:r>
      <w:r w:rsidR="00AF4DCB">
        <w:t>见表</w:t>
      </w:r>
      <w:r w:rsidR="00AF4DCB">
        <w:rPr>
          <w:rFonts w:hint="eastAsia"/>
        </w:rPr>
        <w:t xml:space="preserve"> 1。</w:t>
      </w:r>
    </w:p>
    <w:p w:rsidR="00865992" w:rsidRDefault="00865992" w:rsidP="00041E91">
      <w:pPr>
        <w:pStyle w:val="affff6"/>
        <w:ind w:firstLine="420"/>
      </w:pPr>
    </w:p>
    <w:p w:rsidR="00865992" w:rsidRDefault="00865992" w:rsidP="00041E91">
      <w:pPr>
        <w:pStyle w:val="affff6"/>
        <w:ind w:firstLine="420"/>
      </w:pPr>
    </w:p>
    <w:p w:rsidR="00865992" w:rsidRPr="00041E91" w:rsidRDefault="00865992" w:rsidP="00041E91">
      <w:pPr>
        <w:pStyle w:val="affff6"/>
        <w:ind w:firstLine="420"/>
      </w:pPr>
    </w:p>
    <w:p w:rsidR="00302398" w:rsidRDefault="00AF4DCB" w:rsidP="00AF4DCB">
      <w:pPr>
        <w:pStyle w:val="aff2"/>
        <w:spacing w:before="120" w:after="120"/>
      </w:pPr>
      <w:r>
        <w:lastRenderedPageBreak/>
        <w:t>端面几何尺寸</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42"/>
        <w:gridCol w:w="1042"/>
        <w:gridCol w:w="1041"/>
        <w:gridCol w:w="1041"/>
        <w:gridCol w:w="1041"/>
        <w:gridCol w:w="1041"/>
        <w:gridCol w:w="1042"/>
        <w:gridCol w:w="1042"/>
        <w:gridCol w:w="1042"/>
      </w:tblGrid>
      <w:tr w:rsidR="00AF4DCB" w:rsidTr="00540FA6">
        <w:trPr>
          <w:tblHeader/>
          <w:jc w:val="center"/>
        </w:trPr>
        <w:tc>
          <w:tcPr>
            <w:tcW w:w="1042" w:type="dxa"/>
            <w:vMerge w:val="restart"/>
            <w:tcBorders>
              <w:top w:val="single" w:sz="8" w:space="0" w:color="auto"/>
            </w:tcBorders>
            <w:shd w:val="clear" w:color="auto" w:fill="auto"/>
            <w:vAlign w:val="center"/>
          </w:tcPr>
          <w:p w:rsidR="00AF4DCB" w:rsidRDefault="00AF4DCB" w:rsidP="00AF4DCB">
            <w:pPr>
              <w:pStyle w:val="afffffffff2"/>
            </w:pPr>
            <w:r>
              <w:t>端面结构</w:t>
            </w:r>
          </w:p>
        </w:tc>
        <w:tc>
          <w:tcPr>
            <w:tcW w:w="2083" w:type="dxa"/>
            <w:gridSpan w:val="2"/>
            <w:tcBorders>
              <w:top w:val="single" w:sz="8" w:space="0" w:color="auto"/>
              <w:bottom w:val="single" w:sz="8" w:space="0" w:color="auto"/>
            </w:tcBorders>
            <w:shd w:val="clear" w:color="auto" w:fill="auto"/>
            <w:vAlign w:val="center"/>
          </w:tcPr>
          <w:p w:rsidR="00AF4DCB" w:rsidRDefault="00C27CF1" w:rsidP="00AF4DCB">
            <w:pPr>
              <w:pStyle w:val="afffffffff2"/>
            </w:pPr>
            <w:r>
              <w:t>曲率半径，mm</w:t>
            </w:r>
          </w:p>
        </w:tc>
        <w:tc>
          <w:tcPr>
            <w:tcW w:w="2082" w:type="dxa"/>
            <w:gridSpan w:val="2"/>
            <w:tcBorders>
              <w:top w:val="single" w:sz="8" w:space="0" w:color="auto"/>
              <w:bottom w:val="single" w:sz="8" w:space="0" w:color="auto"/>
            </w:tcBorders>
            <w:shd w:val="clear" w:color="auto" w:fill="auto"/>
            <w:vAlign w:val="center"/>
          </w:tcPr>
          <w:p w:rsidR="00AF4DCB" w:rsidRDefault="00C27CF1" w:rsidP="00AF4DCB">
            <w:pPr>
              <w:pStyle w:val="afffffffff2"/>
            </w:pPr>
            <w:r>
              <w:t>球顶偏移，</w:t>
            </w:r>
            <w:r>
              <w:t>μ</w:t>
            </w:r>
            <w:r>
              <w:t>m</w:t>
            </w:r>
          </w:p>
        </w:tc>
        <w:tc>
          <w:tcPr>
            <w:tcW w:w="2083" w:type="dxa"/>
            <w:gridSpan w:val="2"/>
            <w:tcBorders>
              <w:top w:val="single" w:sz="8" w:space="0" w:color="auto"/>
              <w:bottom w:val="single" w:sz="8" w:space="0" w:color="auto"/>
            </w:tcBorders>
            <w:shd w:val="clear" w:color="auto" w:fill="auto"/>
            <w:vAlign w:val="center"/>
          </w:tcPr>
          <w:p w:rsidR="00AF4DCB" w:rsidRDefault="00C27CF1" w:rsidP="00AF4DCB">
            <w:pPr>
              <w:pStyle w:val="afffffffff2"/>
            </w:pPr>
            <w:r>
              <w:t>光纤凹陷</w:t>
            </w:r>
            <w:r>
              <w:rPr>
                <w:rFonts w:hint="eastAsia"/>
              </w:rPr>
              <w:t>/凸出量，nm</w:t>
            </w:r>
          </w:p>
        </w:tc>
        <w:tc>
          <w:tcPr>
            <w:tcW w:w="2084" w:type="dxa"/>
            <w:gridSpan w:val="2"/>
            <w:tcBorders>
              <w:top w:val="single" w:sz="8" w:space="0" w:color="auto"/>
              <w:bottom w:val="single" w:sz="8" w:space="0" w:color="auto"/>
            </w:tcBorders>
            <w:shd w:val="clear" w:color="auto" w:fill="auto"/>
            <w:vAlign w:val="center"/>
          </w:tcPr>
          <w:p w:rsidR="00AF4DCB" w:rsidRDefault="00C27CF1" w:rsidP="00AF4DCB">
            <w:pPr>
              <w:pStyle w:val="afffffffff2"/>
            </w:pPr>
            <w:r>
              <w:t>角度</w:t>
            </w:r>
          </w:p>
        </w:tc>
      </w:tr>
      <w:tr w:rsidR="00E1773B" w:rsidTr="00AF4DCB">
        <w:trPr>
          <w:jc w:val="center"/>
        </w:trPr>
        <w:tc>
          <w:tcPr>
            <w:tcW w:w="1042" w:type="dxa"/>
            <w:vMerge/>
            <w:shd w:val="clear" w:color="auto" w:fill="auto"/>
            <w:vAlign w:val="center"/>
          </w:tcPr>
          <w:p w:rsidR="00E1773B" w:rsidRDefault="00E1773B" w:rsidP="00AF4DCB">
            <w:pPr>
              <w:pStyle w:val="afffffffff2"/>
            </w:pPr>
          </w:p>
        </w:tc>
        <w:tc>
          <w:tcPr>
            <w:tcW w:w="1042" w:type="dxa"/>
            <w:tcBorders>
              <w:top w:val="single" w:sz="8" w:space="0" w:color="auto"/>
            </w:tcBorders>
            <w:shd w:val="clear" w:color="auto" w:fill="auto"/>
            <w:vAlign w:val="center"/>
          </w:tcPr>
          <w:p w:rsidR="00E1773B" w:rsidRDefault="00E1773B" w:rsidP="00AF4DCB">
            <w:pPr>
              <w:pStyle w:val="afffffffff2"/>
            </w:pPr>
            <w:r>
              <w:t>最小值</w:t>
            </w:r>
          </w:p>
        </w:tc>
        <w:tc>
          <w:tcPr>
            <w:tcW w:w="1041" w:type="dxa"/>
            <w:tcBorders>
              <w:top w:val="single" w:sz="8" w:space="0" w:color="auto"/>
            </w:tcBorders>
            <w:shd w:val="clear" w:color="auto" w:fill="auto"/>
            <w:vAlign w:val="center"/>
          </w:tcPr>
          <w:p w:rsidR="00E1773B" w:rsidRDefault="00E1773B" w:rsidP="00AF4DCB">
            <w:pPr>
              <w:pStyle w:val="afffffffff2"/>
            </w:pPr>
            <w:r>
              <w:t>最大值</w:t>
            </w:r>
          </w:p>
        </w:tc>
        <w:tc>
          <w:tcPr>
            <w:tcW w:w="1041" w:type="dxa"/>
            <w:tcBorders>
              <w:top w:val="single" w:sz="8" w:space="0" w:color="auto"/>
            </w:tcBorders>
            <w:shd w:val="clear" w:color="auto" w:fill="auto"/>
            <w:vAlign w:val="center"/>
          </w:tcPr>
          <w:p w:rsidR="00E1773B" w:rsidRDefault="00E1773B" w:rsidP="00540FA6">
            <w:pPr>
              <w:pStyle w:val="afffffffff2"/>
            </w:pPr>
            <w:r>
              <w:t>最小值</w:t>
            </w:r>
          </w:p>
        </w:tc>
        <w:tc>
          <w:tcPr>
            <w:tcW w:w="1041" w:type="dxa"/>
            <w:tcBorders>
              <w:top w:val="single" w:sz="8" w:space="0" w:color="auto"/>
            </w:tcBorders>
            <w:shd w:val="clear" w:color="auto" w:fill="auto"/>
            <w:vAlign w:val="center"/>
          </w:tcPr>
          <w:p w:rsidR="00E1773B" w:rsidRDefault="00E1773B" w:rsidP="00540FA6">
            <w:pPr>
              <w:pStyle w:val="afffffffff2"/>
            </w:pPr>
            <w:r>
              <w:t>最大值</w:t>
            </w:r>
          </w:p>
        </w:tc>
        <w:tc>
          <w:tcPr>
            <w:tcW w:w="1041" w:type="dxa"/>
            <w:tcBorders>
              <w:top w:val="single" w:sz="8" w:space="0" w:color="auto"/>
            </w:tcBorders>
            <w:shd w:val="clear" w:color="auto" w:fill="auto"/>
            <w:vAlign w:val="center"/>
          </w:tcPr>
          <w:p w:rsidR="00E1773B" w:rsidRDefault="00E1773B" w:rsidP="00540FA6">
            <w:pPr>
              <w:pStyle w:val="afffffffff2"/>
            </w:pPr>
            <w:r>
              <w:t>最小值</w:t>
            </w:r>
          </w:p>
        </w:tc>
        <w:tc>
          <w:tcPr>
            <w:tcW w:w="1042" w:type="dxa"/>
            <w:tcBorders>
              <w:top w:val="single" w:sz="8" w:space="0" w:color="auto"/>
            </w:tcBorders>
            <w:shd w:val="clear" w:color="auto" w:fill="auto"/>
            <w:vAlign w:val="center"/>
          </w:tcPr>
          <w:p w:rsidR="00E1773B" w:rsidRDefault="00E1773B" w:rsidP="00540FA6">
            <w:pPr>
              <w:pStyle w:val="afffffffff2"/>
            </w:pPr>
            <w:r>
              <w:t>最大值</w:t>
            </w:r>
          </w:p>
        </w:tc>
        <w:tc>
          <w:tcPr>
            <w:tcW w:w="1042" w:type="dxa"/>
            <w:tcBorders>
              <w:top w:val="single" w:sz="8" w:space="0" w:color="auto"/>
            </w:tcBorders>
            <w:shd w:val="clear" w:color="auto" w:fill="auto"/>
            <w:vAlign w:val="center"/>
          </w:tcPr>
          <w:p w:rsidR="00E1773B" w:rsidRDefault="00E1773B" w:rsidP="00540FA6">
            <w:pPr>
              <w:pStyle w:val="afffffffff2"/>
            </w:pPr>
            <w:r>
              <w:t>最小值</w:t>
            </w:r>
          </w:p>
        </w:tc>
        <w:tc>
          <w:tcPr>
            <w:tcW w:w="1042" w:type="dxa"/>
            <w:tcBorders>
              <w:top w:val="single" w:sz="8" w:space="0" w:color="auto"/>
            </w:tcBorders>
            <w:shd w:val="clear" w:color="auto" w:fill="auto"/>
            <w:vAlign w:val="center"/>
          </w:tcPr>
          <w:p w:rsidR="00E1773B" w:rsidRDefault="00E1773B" w:rsidP="00540FA6">
            <w:pPr>
              <w:pStyle w:val="afffffffff2"/>
            </w:pPr>
            <w:r>
              <w:t>最大值</w:t>
            </w:r>
          </w:p>
        </w:tc>
      </w:tr>
      <w:tr w:rsidR="00AF4DCB" w:rsidTr="00AF4DCB">
        <w:trPr>
          <w:jc w:val="center"/>
        </w:trPr>
        <w:tc>
          <w:tcPr>
            <w:tcW w:w="1042" w:type="dxa"/>
            <w:shd w:val="clear" w:color="auto" w:fill="auto"/>
            <w:vAlign w:val="center"/>
          </w:tcPr>
          <w:p w:rsidR="00AF4DCB" w:rsidRDefault="00AF4DCB" w:rsidP="00AF4DCB">
            <w:pPr>
              <w:pStyle w:val="afffffffff2"/>
            </w:pPr>
            <w:r>
              <w:rPr>
                <w:rFonts w:hint="eastAsia"/>
              </w:rPr>
              <w:t>UPC端面</w:t>
            </w:r>
          </w:p>
        </w:tc>
        <w:tc>
          <w:tcPr>
            <w:tcW w:w="1042" w:type="dxa"/>
            <w:shd w:val="clear" w:color="auto" w:fill="auto"/>
            <w:vAlign w:val="center"/>
          </w:tcPr>
          <w:p w:rsidR="00AF4DCB" w:rsidRDefault="00E1773B" w:rsidP="00AF4DCB">
            <w:pPr>
              <w:pStyle w:val="afffffffff2"/>
            </w:pPr>
            <w:r>
              <w:rPr>
                <w:rFonts w:hint="eastAsia"/>
              </w:rPr>
              <w:t>5</w:t>
            </w:r>
          </w:p>
        </w:tc>
        <w:tc>
          <w:tcPr>
            <w:tcW w:w="1041" w:type="dxa"/>
            <w:shd w:val="clear" w:color="auto" w:fill="auto"/>
            <w:vAlign w:val="center"/>
          </w:tcPr>
          <w:p w:rsidR="00AF4DCB" w:rsidRDefault="00E1773B" w:rsidP="00AF4DCB">
            <w:pPr>
              <w:pStyle w:val="afffffffff2"/>
            </w:pPr>
            <w:r>
              <w:rPr>
                <w:rFonts w:hint="eastAsia"/>
              </w:rPr>
              <w:t>30</w:t>
            </w:r>
          </w:p>
        </w:tc>
        <w:tc>
          <w:tcPr>
            <w:tcW w:w="1041" w:type="dxa"/>
            <w:shd w:val="clear" w:color="auto" w:fill="auto"/>
            <w:vAlign w:val="center"/>
          </w:tcPr>
          <w:p w:rsidR="00AF4DCB" w:rsidRDefault="00E1773B" w:rsidP="00AF4DCB">
            <w:pPr>
              <w:pStyle w:val="afffffffff2"/>
            </w:pPr>
            <w:r>
              <w:rPr>
                <w:rFonts w:hint="eastAsia"/>
              </w:rPr>
              <w:t>0</w:t>
            </w:r>
          </w:p>
        </w:tc>
        <w:tc>
          <w:tcPr>
            <w:tcW w:w="1041" w:type="dxa"/>
            <w:shd w:val="clear" w:color="auto" w:fill="auto"/>
            <w:vAlign w:val="center"/>
          </w:tcPr>
          <w:p w:rsidR="00AF4DCB" w:rsidRDefault="00E1773B" w:rsidP="00AF4DCB">
            <w:pPr>
              <w:pStyle w:val="afffffffff2"/>
            </w:pPr>
            <w:r>
              <w:rPr>
                <w:rFonts w:hint="eastAsia"/>
              </w:rPr>
              <w:t>70</w:t>
            </w:r>
          </w:p>
        </w:tc>
        <w:tc>
          <w:tcPr>
            <w:tcW w:w="1041" w:type="dxa"/>
            <w:shd w:val="clear" w:color="auto" w:fill="auto"/>
            <w:vAlign w:val="center"/>
          </w:tcPr>
          <w:p w:rsidR="00AF4DCB" w:rsidRDefault="00E1773B" w:rsidP="00AF4DCB">
            <w:pPr>
              <w:pStyle w:val="afffffffff2"/>
            </w:pPr>
            <w:r>
              <w:rPr>
                <w:rFonts w:hint="eastAsia"/>
              </w:rPr>
              <w:t>-100</w:t>
            </w:r>
          </w:p>
        </w:tc>
        <w:tc>
          <w:tcPr>
            <w:tcW w:w="1042" w:type="dxa"/>
            <w:shd w:val="clear" w:color="auto" w:fill="auto"/>
            <w:vAlign w:val="center"/>
          </w:tcPr>
          <w:p w:rsidR="00AF4DCB" w:rsidRDefault="00E1773B" w:rsidP="00AF4DCB">
            <w:pPr>
              <w:pStyle w:val="afffffffff2"/>
            </w:pPr>
            <w:r>
              <w:rPr>
                <w:rFonts w:hint="eastAsia"/>
              </w:rPr>
              <w:t>50</w:t>
            </w:r>
          </w:p>
        </w:tc>
        <w:tc>
          <w:tcPr>
            <w:tcW w:w="1042" w:type="dxa"/>
            <w:shd w:val="clear" w:color="auto" w:fill="auto"/>
            <w:vAlign w:val="center"/>
          </w:tcPr>
          <w:p w:rsidR="00AF4DCB" w:rsidRDefault="00E1773B" w:rsidP="00E1773B">
            <w:pPr>
              <w:pStyle w:val="afffffffff2"/>
            </w:pPr>
            <w:r>
              <w:rPr>
                <w:rFonts w:hint="eastAsia"/>
              </w:rPr>
              <w:t>—</w:t>
            </w:r>
          </w:p>
        </w:tc>
        <w:tc>
          <w:tcPr>
            <w:tcW w:w="1042" w:type="dxa"/>
            <w:shd w:val="clear" w:color="auto" w:fill="auto"/>
            <w:vAlign w:val="center"/>
          </w:tcPr>
          <w:p w:rsidR="00AF4DCB" w:rsidRDefault="00E1773B" w:rsidP="00AF4DCB">
            <w:pPr>
              <w:pStyle w:val="afffffffff2"/>
            </w:pPr>
            <w:r>
              <w:rPr>
                <w:rFonts w:hint="eastAsia"/>
              </w:rPr>
              <w:t>—</w:t>
            </w:r>
          </w:p>
        </w:tc>
      </w:tr>
      <w:tr w:rsidR="00AF4DCB" w:rsidTr="00AF4DCB">
        <w:trPr>
          <w:jc w:val="center"/>
        </w:trPr>
        <w:tc>
          <w:tcPr>
            <w:tcW w:w="1042" w:type="dxa"/>
            <w:shd w:val="clear" w:color="auto" w:fill="auto"/>
            <w:vAlign w:val="center"/>
          </w:tcPr>
          <w:p w:rsidR="00AF4DCB" w:rsidRDefault="00AF4DCB" w:rsidP="00AF4DCB">
            <w:pPr>
              <w:pStyle w:val="afffffffff2"/>
            </w:pPr>
            <w:r>
              <w:rPr>
                <w:rFonts w:hint="eastAsia"/>
              </w:rPr>
              <w:t>AOC端面</w:t>
            </w:r>
          </w:p>
        </w:tc>
        <w:tc>
          <w:tcPr>
            <w:tcW w:w="1042" w:type="dxa"/>
            <w:shd w:val="clear" w:color="auto" w:fill="auto"/>
            <w:vAlign w:val="center"/>
          </w:tcPr>
          <w:p w:rsidR="00AF4DCB" w:rsidRDefault="00E1773B" w:rsidP="00AF4DCB">
            <w:pPr>
              <w:pStyle w:val="afffffffff2"/>
            </w:pPr>
            <w:r>
              <w:rPr>
                <w:rFonts w:hint="eastAsia"/>
              </w:rPr>
              <w:t>5</w:t>
            </w:r>
          </w:p>
        </w:tc>
        <w:tc>
          <w:tcPr>
            <w:tcW w:w="1041" w:type="dxa"/>
            <w:shd w:val="clear" w:color="auto" w:fill="auto"/>
            <w:vAlign w:val="center"/>
          </w:tcPr>
          <w:p w:rsidR="00AF4DCB" w:rsidRDefault="00E1773B" w:rsidP="00AF4DCB">
            <w:pPr>
              <w:pStyle w:val="afffffffff2"/>
            </w:pPr>
            <w:r>
              <w:rPr>
                <w:rFonts w:hint="eastAsia"/>
              </w:rPr>
              <w:t>12</w:t>
            </w:r>
          </w:p>
        </w:tc>
        <w:tc>
          <w:tcPr>
            <w:tcW w:w="1041" w:type="dxa"/>
            <w:shd w:val="clear" w:color="auto" w:fill="auto"/>
            <w:vAlign w:val="center"/>
          </w:tcPr>
          <w:p w:rsidR="00AF4DCB" w:rsidRDefault="00E1773B" w:rsidP="00AF4DCB">
            <w:pPr>
              <w:pStyle w:val="afffffffff2"/>
            </w:pPr>
            <w:r>
              <w:rPr>
                <w:rFonts w:hint="eastAsia"/>
              </w:rPr>
              <w:t>0</w:t>
            </w:r>
          </w:p>
        </w:tc>
        <w:tc>
          <w:tcPr>
            <w:tcW w:w="1041" w:type="dxa"/>
            <w:shd w:val="clear" w:color="auto" w:fill="auto"/>
            <w:vAlign w:val="center"/>
          </w:tcPr>
          <w:p w:rsidR="00AF4DCB" w:rsidRDefault="00E1773B" w:rsidP="00AF4DCB">
            <w:pPr>
              <w:pStyle w:val="afffffffff2"/>
            </w:pPr>
            <w:r>
              <w:rPr>
                <w:rFonts w:hint="eastAsia"/>
              </w:rPr>
              <w:t>70</w:t>
            </w:r>
          </w:p>
        </w:tc>
        <w:tc>
          <w:tcPr>
            <w:tcW w:w="1041" w:type="dxa"/>
            <w:shd w:val="clear" w:color="auto" w:fill="auto"/>
            <w:vAlign w:val="center"/>
          </w:tcPr>
          <w:p w:rsidR="00AF4DCB" w:rsidRDefault="00E1773B" w:rsidP="00AF4DCB">
            <w:pPr>
              <w:pStyle w:val="afffffffff2"/>
            </w:pPr>
            <w:r>
              <w:rPr>
                <w:rFonts w:hint="eastAsia"/>
              </w:rPr>
              <w:t>-100</w:t>
            </w:r>
          </w:p>
        </w:tc>
        <w:tc>
          <w:tcPr>
            <w:tcW w:w="1042" w:type="dxa"/>
            <w:shd w:val="clear" w:color="auto" w:fill="auto"/>
            <w:vAlign w:val="center"/>
          </w:tcPr>
          <w:p w:rsidR="00AF4DCB" w:rsidRDefault="00E1773B" w:rsidP="00AF4DCB">
            <w:pPr>
              <w:pStyle w:val="afffffffff2"/>
            </w:pPr>
            <w:r>
              <w:rPr>
                <w:rFonts w:hint="eastAsia"/>
              </w:rPr>
              <w:t>100</w:t>
            </w:r>
          </w:p>
        </w:tc>
        <w:tc>
          <w:tcPr>
            <w:tcW w:w="1042" w:type="dxa"/>
            <w:shd w:val="clear" w:color="auto" w:fill="auto"/>
            <w:vAlign w:val="center"/>
          </w:tcPr>
          <w:p w:rsidR="00AF4DCB" w:rsidRDefault="00E1773B" w:rsidP="00AF4DCB">
            <w:pPr>
              <w:pStyle w:val="afffffffff2"/>
            </w:pPr>
            <w:r>
              <w:rPr>
                <w:rFonts w:hint="eastAsia"/>
              </w:rPr>
              <w:t>7.5</w:t>
            </w:r>
          </w:p>
        </w:tc>
        <w:tc>
          <w:tcPr>
            <w:tcW w:w="1042" w:type="dxa"/>
            <w:shd w:val="clear" w:color="auto" w:fill="auto"/>
            <w:vAlign w:val="center"/>
          </w:tcPr>
          <w:p w:rsidR="00AF4DCB" w:rsidRDefault="00E1773B" w:rsidP="00AF4DCB">
            <w:pPr>
              <w:pStyle w:val="afffffffff2"/>
            </w:pPr>
            <w:r>
              <w:rPr>
                <w:rFonts w:hint="eastAsia"/>
              </w:rPr>
              <w:t>8.5</w:t>
            </w:r>
          </w:p>
        </w:tc>
      </w:tr>
    </w:tbl>
    <w:p w:rsidR="00AF4DCB" w:rsidRDefault="00AF4DCB" w:rsidP="00AF4DCB">
      <w:pPr>
        <w:pStyle w:val="affff6"/>
        <w:ind w:firstLine="420"/>
      </w:pPr>
    </w:p>
    <w:p w:rsidR="00AF4DCB" w:rsidRPr="00AF4DCB" w:rsidRDefault="000A57ED" w:rsidP="000A57ED">
      <w:pPr>
        <w:pStyle w:val="affd"/>
        <w:spacing w:before="120" w:after="120"/>
      </w:pPr>
      <w:r>
        <w:t>光学性能</w:t>
      </w:r>
    </w:p>
    <w:p w:rsidR="00302398" w:rsidRDefault="003E72BF" w:rsidP="00F16525">
      <w:pPr>
        <w:pStyle w:val="affff6"/>
        <w:ind w:firstLine="420"/>
      </w:pPr>
      <w:r>
        <w:t>光学性能指标见表</w:t>
      </w:r>
      <w:r>
        <w:rPr>
          <w:rFonts w:hint="eastAsia"/>
        </w:rPr>
        <w:t xml:space="preserve"> 2。</w:t>
      </w:r>
    </w:p>
    <w:p w:rsidR="003E72BF" w:rsidRDefault="003E72BF" w:rsidP="003E72BF">
      <w:pPr>
        <w:pStyle w:val="aff2"/>
        <w:spacing w:before="120" w:after="120"/>
      </w:pPr>
      <w:r>
        <w:rPr>
          <w:rFonts w:hint="eastAsia"/>
        </w:rPr>
        <w:t>光学性能</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63"/>
        <w:gridCol w:w="1563"/>
        <w:gridCol w:w="1562"/>
        <w:gridCol w:w="1562"/>
        <w:gridCol w:w="1562"/>
        <w:gridCol w:w="1562"/>
      </w:tblGrid>
      <w:tr w:rsidR="003E72BF" w:rsidTr="00540FA6">
        <w:trPr>
          <w:tblHeader/>
          <w:jc w:val="center"/>
        </w:trPr>
        <w:tc>
          <w:tcPr>
            <w:tcW w:w="1563" w:type="dxa"/>
            <w:vMerge w:val="restart"/>
            <w:tcBorders>
              <w:top w:val="single" w:sz="8" w:space="0" w:color="auto"/>
            </w:tcBorders>
            <w:shd w:val="clear" w:color="auto" w:fill="auto"/>
            <w:vAlign w:val="center"/>
          </w:tcPr>
          <w:p w:rsidR="003E72BF" w:rsidRDefault="003E72BF" w:rsidP="003E72BF">
            <w:pPr>
              <w:pStyle w:val="afffffffff2"/>
            </w:pPr>
            <w:r>
              <w:t>产品和端面类型</w:t>
            </w:r>
          </w:p>
        </w:tc>
        <w:tc>
          <w:tcPr>
            <w:tcW w:w="3125" w:type="dxa"/>
            <w:gridSpan w:val="2"/>
            <w:tcBorders>
              <w:top w:val="single" w:sz="8" w:space="0" w:color="auto"/>
              <w:bottom w:val="single" w:sz="8" w:space="0" w:color="auto"/>
            </w:tcBorders>
            <w:shd w:val="clear" w:color="auto" w:fill="auto"/>
            <w:vAlign w:val="center"/>
          </w:tcPr>
          <w:p w:rsidR="003E72BF" w:rsidRDefault="003E72BF" w:rsidP="003E72BF">
            <w:pPr>
              <w:pStyle w:val="afffffffff2"/>
            </w:pPr>
            <w:r>
              <w:t>单模</w:t>
            </w:r>
          </w:p>
        </w:tc>
        <w:tc>
          <w:tcPr>
            <w:tcW w:w="3124" w:type="dxa"/>
            <w:gridSpan w:val="2"/>
            <w:tcBorders>
              <w:top w:val="single" w:sz="8" w:space="0" w:color="auto"/>
              <w:bottom w:val="single" w:sz="8" w:space="0" w:color="auto"/>
            </w:tcBorders>
            <w:shd w:val="clear" w:color="auto" w:fill="auto"/>
            <w:vAlign w:val="center"/>
          </w:tcPr>
          <w:p w:rsidR="003E72BF" w:rsidRDefault="003E72BF" w:rsidP="003E72BF">
            <w:pPr>
              <w:pStyle w:val="afffffffff2"/>
            </w:pPr>
            <w:r>
              <w:t>多模</w:t>
            </w:r>
          </w:p>
        </w:tc>
        <w:tc>
          <w:tcPr>
            <w:tcW w:w="1562" w:type="dxa"/>
            <w:vMerge w:val="restart"/>
            <w:tcBorders>
              <w:top w:val="single" w:sz="8" w:space="0" w:color="auto"/>
            </w:tcBorders>
            <w:shd w:val="clear" w:color="auto" w:fill="auto"/>
            <w:vAlign w:val="center"/>
          </w:tcPr>
          <w:p w:rsidR="003E72BF" w:rsidRDefault="003E72BF" w:rsidP="003E72BF">
            <w:pPr>
              <w:pStyle w:val="afffffffff2"/>
            </w:pPr>
            <w:r>
              <w:t>连接状态</w:t>
            </w:r>
          </w:p>
        </w:tc>
      </w:tr>
      <w:tr w:rsidR="00465687" w:rsidTr="00540FA6">
        <w:trPr>
          <w:jc w:val="center"/>
        </w:trPr>
        <w:tc>
          <w:tcPr>
            <w:tcW w:w="1563" w:type="dxa"/>
            <w:vMerge/>
            <w:shd w:val="clear" w:color="auto" w:fill="auto"/>
            <w:vAlign w:val="center"/>
          </w:tcPr>
          <w:p w:rsidR="00465687" w:rsidRDefault="00465687" w:rsidP="003E72BF">
            <w:pPr>
              <w:pStyle w:val="afffffffff2"/>
            </w:pPr>
          </w:p>
        </w:tc>
        <w:tc>
          <w:tcPr>
            <w:tcW w:w="1563" w:type="dxa"/>
            <w:tcBorders>
              <w:top w:val="single" w:sz="8" w:space="0" w:color="auto"/>
            </w:tcBorders>
            <w:shd w:val="clear" w:color="auto" w:fill="auto"/>
            <w:vAlign w:val="center"/>
          </w:tcPr>
          <w:p w:rsidR="00465687" w:rsidRDefault="00465687" w:rsidP="003E72BF">
            <w:pPr>
              <w:pStyle w:val="afffffffff2"/>
            </w:pPr>
            <w:r>
              <w:t>插入损耗</w:t>
            </w:r>
            <w:bookmarkStart w:id="122" w:name="OLE_LINK7"/>
            <w:bookmarkStart w:id="123" w:name="OLE_LINK8"/>
            <w:r>
              <w:t>，d</w:t>
            </w:r>
            <w:r>
              <w:rPr>
                <w:rFonts w:hint="eastAsia"/>
              </w:rPr>
              <w:t>B</w:t>
            </w:r>
            <w:bookmarkEnd w:id="122"/>
            <w:bookmarkEnd w:id="123"/>
          </w:p>
        </w:tc>
        <w:tc>
          <w:tcPr>
            <w:tcW w:w="1562" w:type="dxa"/>
            <w:tcBorders>
              <w:top w:val="single" w:sz="8" w:space="0" w:color="auto"/>
            </w:tcBorders>
            <w:shd w:val="clear" w:color="auto" w:fill="auto"/>
            <w:vAlign w:val="center"/>
          </w:tcPr>
          <w:p w:rsidR="00465687" w:rsidRDefault="00465687" w:rsidP="003E72BF">
            <w:pPr>
              <w:pStyle w:val="afffffffff2"/>
            </w:pPr>
            <w:r w:rsidRPr="00465687">
              <w:rPr>
                <w:rFonts w:hint="eastAsia"/>
              </w:rPr>
              <w:t>回波损耗</w:t>
            </w:r>
            <w:r>
              <w:t>，d</w:t>
            </w:r>
            <w:r>
              <w:rPr>
                <w:rFonts w:hint="eastAsia"/>
              </w:rPr>
              <w:t>B</w:t>
            </w:r>
          </w:p>
        </w:tc>
        <w:tc>
          <w:tcPr>
            <w:tcW w:w="1562" w:type="dxa"/>
            <w:tcBorders>
              <w:top w:val="single" w:sz="8" w:space="0" w:color="auto"/>
            </w:tcBorders>
            <w:shd w:val="clear" w:color="auto" w:fill="auto"/>
            <w:vAlign w:val="center"/>
          </w:tcPr>
          <w:p w:rsidR="00465687" w:rsidRDefault="00465687" w:rsidP="00540FA6">
            <w:pPr>
              <w:pStyle w:val="afffffffff2"/>
            </w:pPr>
            <w:r>
              <w:t>插入损耗，d</w:t>
            </w:r>
            <w:r>
              <w:rPr>
                <w:rFonts w:hint="eastAsia"/>
              </w:rPr>
              <w:t>B</w:t>
            </w:r>
          </w:p>
        </w:tc>
        <w:tc>
          <w:tcPr>
            <w:tcW w:w="1562" w:type="dxa"/>
            <w:tcBorders>
              <w:top w:val="single" w:sz="8" w:space="0" w:color="auto"/>
            </w:tcBorders>
            <w:shd w:val="clear" w:color="auto" w:fill="auto"/>
            <w:vAlign w:val="center"/>
          </w:tcPr>
          <w:p w:rsidR="00465687" w:rsidRDefault="00465687" w:rsidP="00540FA6">
            <w:pPr>
              <w:pStyle w:val="afffffffff2"/>
            </w:pPr>
            <w:r w:rsidRPr="00465687">
              <w:rPr>
                <w:rFonts w:hint="eastAsia"/>
              </w:rPr>
              <w:t>回波损耗</w:t>
            </w:r>
            <w:r>
              <w:t>，d</w:t>
            </w:r>
            <w:r>
              <w:rPr>
                <w:rFonts w:hint="eastAsia"/>
              </w:rPr>
              <w:t>B</w:t>
            </w:r>
          </w:p>
        </w:tc>
        <w:tc>
          <w:tcPr>
            <w:tcW w:w="1562" w:type="dxa"/>
            <w:vMerge/>
            <w:shd w:val="clear" w:color="auto" w:fill="auto"/>
            <w:vAlign w:val="center"/>
          </w:tcPr>
          <w:p w:rsidR="00465687" w:rsidRDefault="00465687" w:rsidP="003E72BF">
            <w:pPr>
              <w:pStyle w:val="afffffffff2"/>
            </w:pPr>
          </w:p>
        </w:tc>
      </w:tr>
      <w:tr w:rsidR="00BF5310" w:rsidTr="003E72BF">
        <w:trPr>
          <w:jc w:val="center"/>
        </w:trPr>
        <w:tc>
          <w:tcPr>
            <w:tcW w:w="1563" w:type="dxa"/>
            <w:shd w:val="clear" w:color="auto" w:fill="auto"/>
            <w:vAlign w:val="center"/>
          </w:tcPr>
          <w:p w:rsidR="00BF5310" w:rsidRDefault="00BF5310" w:rsidP="003E72BF">
            <w:pPr>
              <w:pStyle w:val="afffffffff2"/>
            </w:pPr>
            <w:r>
              <w:rPr>
                <w:rFonts w:hint="eastAsia"/>
              </w:rPr>
              <w:t>LC/PC插头</w:t>
            </w:r>
          </w:p>
        </w:tc>
        <w:tc>
          <w:tcPr>
            <w:tcW w:w="1563" w:type="dxa"/>
            <w:shd w:val="clear" w:color="auto" w:fill="auto"/>
            <w:vAlign w:val="center"/>
          </w:tcPr>
          <w:p w:rsidR="00BF5310" w:rsidRDefault="00BF5310" w:rsidP="003E72BF">
            <w:pPr>
              <w:pStyle w:val="afffffffff2"/>
            </w:pPr>
            <w:r w:rsidRPr="00BF5310">
              <w:rPr>
                <w:rFonts w:hint="eastAsia"/>
              </w:rPr>
              <w:t>≤</w:t>
            </w:r>
            <w:r>
              <w:rPr>
                <w:rFonts w:hint="eastAsia"/>
              </w:rPr>
              <w:t>0.35</w:t>
            </w:r>
          </w:p>
        </w:tc>
        <w:tc>
          <w:tcPr>
            <w:tcW w:w="1562" w:type="dxa"/>
            <w:shd w:val="clear" w:color="auto" w:fill="auto"/>
            <w:vAlign w:val="center"/>
          </w:tcPr>
          <w:p w:rsidR="00BF5310" w:rsidRDefault="00BF5310" w:rsidP="003E72BF">
            <w:pPr>
              <w:pStyle w:val="afffffffff2"/>
            </w:pPr>
            <w:bookmarkStart w:id="124" w:name="OLE_LINK9"/>
            <w:r w:rsidRPr="00BF5310">
              <w:rPr>
                <w:rFonts w:hint="eastAsia"/>
              </w:rPr>
              <w:t>≥</w:t>
            </w:r>
            <w:bookmarkEnd w:id="124"/>
            <w:r>
              <w:rPr>
                <w:rFonts w:hint="eastAsia"/>
              </w:rPr>
              <w:t>45</w:t>
            </w:r>
          </w:p>
        </w:tc>
        <w:tc>
          <w:tcPr>
            <w:tcW w:w="1562" w:type="dxa"/>
            <w:shd w:val="clear" w:color="auto" w:fill="auto"/>
            <w:vAlign w:val="center"/>
          </w:tcPr>
          <w:p w:rsidR="00BF5310" w:rsidRDefault="00BF5310" w:rsidP="00540FA6">
            <w:pPr>
              <w:pStyle w:val="afffffffff2"/>
            </w:pPr>
            <w:r w:rsidRPr="00BF5310">
              <w:rPr>
                <w:rFonts w:hint="eastAsia"/>
              </w:rPr>
              <w:t>≤</w:t>
            </w:r>
            <w:r>
              <w:rPr>
                <w:rFonts w:hint="eastAsia"/>
              </w:rPr>
              <w:t>0.35</w:t>
            </w:r>
          </w:p>
        </w:tc>
        <w:tc>
          <w:tcPr>
            <w:tcW w:w="1562" w:type="dxa"/>
            <w:shd w:val="clear" w:color="auto" w:fill="auto"/>
            <w:vAlign w:val="center"/>
          </w:tcPr>
          <w:p w:rsidR="00BF5310" w:rsidRDefault="00BF5310" w:rsidP="003E72BF">
            <w:pPr>
              <w:pStyle w:val="afffffffff2"/>
            </w:pPr>
            <w:r>
              <w:t>—</w:t>
            </w:r>
          </w:p>
        </w:tc>
        <w:tc>
          <w:tcPr>
            <w:tcW w:w="1562" w:type="dxa"/>
            <w:vMerge w:val="restart"/>
            <w:shd w:val="clear" w:color="auto" w:fill="auto"/>
            <w:vAlign w:val="center"/>
          </w:tcPr>
          <w:p w:rsidR="00BF5310" w:rsidRDefault="00BF5310" w:rsidP="00465687">
            <w:pPr>
              <w:pStyle w:val="afffffffff2"/>
            </w:pPr>
            <w:r>
              <w:rPr>
                <w:rFonts w:hint="eastAsia"/>
              </w:rPr>
              <w:t>任一插头通过标准适配器与标准插头连接，两种插头的端面结构要求相同</w:t>
            </w:r>
          </w:p>
        </w:tc>
      </w:tr>
      <w:tr w:rsidR="00BF5310" w:rsidTr="003E72BF">
        <w:trPr>
          <w:jc w:val="center"/>
        </w:trPr>
        <w:tc>
          <w:tcPr>
            <w:tcW w:w="1563" w:type="dxa"/>
            <w:shd w:val="clear" w:color="auto" w:fill="auto"/>
            <w:vAlign w:val="center"/>
          </w:tcPr>
          <w:p w:rsidR="00BF5310" w:rsidRDefault="00BF5310" w:rsidP="003E72BF">
            <w:pPr>
              <w:pStyle w:val="afffffffff2"/>
            </w:pPr>
            <w:r>
              <w:rPr>
                <w:rFonts w:hint="eastAsia"/>
              </w:rPr>
              <w:t>LC/UPC插头</w:t>
            </w:r>
          </w:p>
        </w:tc>
        <w:tc>
          <w:tcPr>
            <w:tcW w:w="1563" w:type="dxa"/>
            <w:shd w:val="clear" w:color="auto" w:fill="auto"/>
            <w:vAlign w:val="center"/>
          </w:tcPr>
          <w:p w:rsidR="00BF5310" w:rsidRDefault="00BF5310" w:rsidP="003E72BF">
            <w:pPr>
              <w:pStyle w:val="afffffffff2"/>
            </w:pPr>
            <w:r w:rsidRPr="00BF5310">
              <w:rPr>
                <w:rFonts w:hint="eastAsia"/>
              </w:rPr>
              <w:t>≤</w:t>
            </w:r>
            <w:r>
              <w:rPr>
                <w:rFonts w:hint="eastAsia"/>
              </w:rPr>
              <w:t>0.35</w:t>
            </w:r>
          </w:p>
        </w:tc>
        <w:tc>
          <w:tcPr>
            <w:tcW w:w="1562" w:type="dxa"/>
            <w:shd w:val="clear" w:color="auto" w:fill="auto"/>
            <w:vAlign w:val="center"/>
          </w:tcPr>
          <w:p w:rsidR="00BF5310" w:rsidRDefault="00BF5310" w:rsidP="003E72BF">
            <w:pPr>
              <w:pStyle w:val="afffffffff2"/>
            </w:pPr>
            <w:r w:rsidRPr="00BF5310">
              <w:rPr>
                <w:rFonts w:hint="eastAsia"/>
              </w:rPr>
              <w:t>≥</w:t>
            </w:r>
            <w:r>
              <w:rPr>
                <w:rFonts w:hint="eastAsia"/>
              </w:rPr>
              <w:t>50</w:t>
            </w:r>
          </w:p>
        </w:tc>
        <w:tc>
          <w:tcPr>
            <w:tcW w:w="1562" w:type="dxa"/>
            <w:shd w:val="clear" w:color="auto" w:fill="auto"/>
            <w:vAlign w:val="center"/>
          </w:tcPr>
          <w:p w:rsidR="00BF5310" w:rsidRDefault="00BF5310" w:rsidP="00540FA6">
            <w:pPr>
              <w:pStyle w:val="afffffffff2"/>
            </w:pPr>
            <w:r w:rsidRPr="00BF5310">
              <w:rPr>
                <w:rFonts w:hint="eastAsia"/>
              </w:rPr>
              <w:t>≤</w:t>
            </w:r>
            <w:r>
              <w:rPr>
                <w:rFonts w:hint="eastAsia"/>
              </w:rPr>
              <w:t>0.35</w:t>
            </w:r>
          </w:p>
        </w:tc>
        <w:tc>
          <w:tcPr>
            <w:tcW w:w="1562" w:type="dxa"/>
            <w:shd w:val="clear" w:color="auto" w:fill="auto"/>
            <w:vAlign w:val="center"/>
          </w:tcPr>
          <w:p w:rsidR="00BF5310" w:rsidRDefault="00BF5310" w:rsidP="003E72BF">
            <w:pPr>
              <w:pStyle w:val="afffffffff2"/>
            </w:pPr>
            <w:r>
              <w:t>—</w:t>
            </w:r>
          </w:p>
        </w:tc>
        <w:tc>
          <w:tcPr>
            <w:tcW w:w="1562" w:type="dxa"/>
            <w:vMerge/>
            <w:shd w:val="clear" w:color="auto" w:fill="auto"/>
            <w:vAlign w:val="center"/>
          </w:tcPr>
          <w:p w:rsidR="00BF5310" w:rsidRDefault="00BF5310" w:rsidP="00465687">
            <w:pPr>
              <w:pStyle w:val="afffffffff2"/>
            </w:pPr>
          </w:p>
        </w:tc>
      </w:tr>
      <w:tr w:rsidR="003E72BF" w:rsidTr="003E72BF">
        <w:trPr>
          <w:jc w:val="center"/>
        </w:trPr>
        <w:tc>
          <w:tcPr>
            <w:tcW w:w="1563" w:type="dxa"/>
            <w:shd w:val="clear" w:color="auto" w:fill="auto"/>
            <w:vAlign w:val="center"/>
          </w:tcPr>
          <w:p w:rsidR="003E72BF" w:rsidRDefault="00465687" w:rsidP="003E72BF">
            <w:pPr>
              <w:pStyle w:val="afffffffff2"/>
            </w:pPr>
            <w:r>
              <w:rPr>
                <w:rFonts w:hint="eastAsia"/>
              </w:rPr>
              <w:t>LC/APC插头</w:t>
            </w:r>
          </w:p>
        </w:tc>
        <w:tc>
          <w:tcPr>
            <w:tcW w:w="1563" w:type="dxa"/>
            <w:shd w:val="clear" w:color="auto" w:fill="auto"/>
            <w:vAlign w:val="center"/>
          </w:tcPr>
          <w:p w:rsidR="003E72BF" w:rsidRDefault="00BF5310" w:rsidP="003E72BF">
            <w:pPr>
              <w:pStyle w:val="afffffffff2"/>
            </w:pPr>
            <w:r w:rsidRPr="00BF5310">
              <w:rPr>
                <w:rFonts w:hint="eastAsia"/>
              </w:rPr>
              <w:t>≤</w:t>
            </w:r>
            <w:r>
              <w:rPr>
                <w:rFonts w:hint="eastAsia"/>
              </w:rPr>
              <w:t>0.35</w:t>
            </w:r>
          </w:p>
        </w:tc>
        <w:tc>
          <w:tcPr>
            <w:tcW w:w="1562" w:type="dxa"/>
            <w:shd w:val="clear" w:color="auto" w:fill="auto"/>
            <w:vAlign w:val="center"/>
          </w:tcPr>
          <w:p w:rsidR="003E72BF" w:rsidRDefault="00BF5310" w:rsidP="003E72BF">
            <w:pPr>
              <w:pStyle w:val="afffffffff2"/>
            </w:pPr>
            <w:r w:rsidRPr="00BF5310">
              <w:rPr>
                <w:rFonts w:hint="eastAsia"/>
              </w:rPr>
              <w:t>≥</w:t>
            </w:r>
            <w:r>
              <w:rPr>
                <w:rFonts w:hint="eastAsia"/>
              </w:rPr>
              <w:t>60</w:t>
            </w:r>
          </w:p>
        </w:tc>
        <w:tc>
          <w:tcPr>
            <w:tcW w:w="1562" w:type="dxa"/>
            <w:shd w:val="clear" w:color="auto" w:fill="auto"/>
            <w:vAlign w:val="center"/>
          </w:tcPr>
          <w:p w:rsidR="003E72BF" w:rsidRDefault="00BF5310" w:rsidP="003E72BF">
            <w:pPr>
              <w:pStyle w:val="afffffffff2"/>
            </w:pPr>
            <w:r>
              <w:t>—</w:t>
            </w:r>
          </w:p>
        </w:tc>
        <w:tc>
          <w:tcPr>
            <w:tcW w:w="1562" w:type="dxa"/>
            <w:shd w:val="clear" w:color="auto" w:fill="auto"/>
            <w:vAlign w:val="center"/>
          </w:tcPr>
          <w:p w:rsidR="003E72BF" w:rsidRDefault="00465687" w:rsidP="003E72BF">
            <w:pPr>
              <w:pStyle w:val="afffffffff2"/>
            </w:pPr>
            <w:r>
              <w:t>—</w:t>
            </w:r>
          </w:p>
        </w:tc>
        <w:tc>
          <w:tcPr>
            <w:tcW w:w="1562" w:type="dxa"/>
            <w:vMerge/>
            <w:shd w:val="clear" w:color="auto" w:fill="auto"/>
            <w:vAlign w:val="center"/>
          </w:tcPr>
          <w:p w:rsidR="003E72BF" w:rsidRDefault="003E72BF" w:rsidP="00465687">
            <w:pPr>
              <w:pStyle w:val="afffffffff2"/>
            </w:pPr>
          </w:p>
        </w:tc>
      </w:tr>
      <w:tr w:rsidR="00BF5310" w:rsidTr="003E72BF">
        <w:trPr>
          <w:jc w:val="center"/>
        </w:trPr>
        <w:tc>
          <w:tcPr>
            <w:tcW w:w="1563" w:type="dxa"/>
            <w:shd w:val="clear" w:color="auto" w:fill="auto"/>
            <w:vAlign w:val="center"/>
          </w:tcPr>
          <w:p w:rsidR="00BF5310" w:rsidRDefault="00BF5310" w:rsidP="003E72BF">
            <w:pPr>
              <w:pStyle w:val="afffffffff2"/>
            </w:pPr>
            <w:r w:rsidRPr="00465687">
              <w:rPr>
                <w:rFonts w:hint="eastAsia"/>
              </w:rPr>
              <w:t>LC/PC插头</w:t>
            </w:r>
          </w:p>
        </w:tc>
        <w:tc>
          <w:tcPr>
            <w:tcW w:w="1563" w:type="dxa"/>
            <w:shd w:val="clear" w:color="auto" w:fill="auto"/>
            <w:vAlign w:val="center"/>
          </w:tcPr>
          <w:p w:rsidR="00BF5310" w:rsidRDefault="00BF5310" w:rsidP="00BF5310">
            <w:pPr>
              <w:pStyle w:val="afffffffff2"/>
            </w:pPr>
            <w:r w:rsidRPr="00BF5310">
              <w:rPr>
                <w:rFonts w:hint="eastAsia"/>
              </w:rPr>
              <w:t>≤</w:t>
            </w:r>
            <w:r>
              <w:rPr>
                <w:rFonts w:hint="eastAsia"/>
              </w:rPr>
              <w:t>0.50</w:t>
            </w:r>
          </w:p>
        </w:tc>
        <w:tc>
          <w:tcPr>
            <w:tcW w:w="1562" w:type="dxa"/>
            <w:shd w:val="clear" w:color="auto" w:fill="auto"/>
            <w:vAlign w:val="center"/>
          </w:tcPr>
          <w:p w:rsidR="00BF5310" w:rsidRDefault="00BF5310" w:rsidP="003E72BF">
            <w:pPr>
              <w:pStyle w:val="afffffffff2"/>
            </w:pPr>
            <w:r w:rsidRPr="00BF5310">
              <w:rPr>
                <w:rFonts w:hint="eastAsia"/>
              </w:rPr>
              <w:t>≥</w:t>
            </w:r>
            <w:r>
              <w:rPr>
                <w:rFonts w:hint="eastAsia"/>
              </w:rPr>
              <w:t>40</w:t>
            </w:r>
          </w:p>
        </w:tc>
        <w:tc>
          <w:tcPr>
            <w:tcW w:w="1562" w:type="dxa"/>
            <w:shd w:val="clear" w:color="auto" w:fill="auto"/>
            <w:vAlign w:val="center"/>
          </w:tcPr>
          <w:p w:rsidR="00BF5310" w:rsidRDefault="00BF5310" w:rsidP="00540FA6">
            <w:pPr>
              <w:pStyle w:val="afffffffff2"/>
            </w:pPr>
            <w:r w:rsidRPr="00BF5310">
              <w:rPr>
                <w:rFonts w:hint="eastAsia"/>
              </w:rPr>
              <w:t>≤</w:t>
            </w:r>
            <w:r>
              <w:rPr>
                <w:rFonts w:hint="eastAsia"/>
              </w:rPr>
              <w:t>0.50</w:t>
            </w:r>
          </w:p>
        </w:tc>
        <w:tc>
          <w:tcPr>
            <w:tcW w:w="1562" w:type="dxa"/>
            <w:shd w:val="clear" w:color="auto" w:fill="auto"/>
            <w:vAlign w:val="center"/>
          </w:tcPr>
          <w:p w:rsidR="00BF5310" w:rsidRDefault="00BF5310" w:rsidP="003E72BF">
            <w:pPr>
              <w:pStyle w:val="afffffffff2"/>
            </w:pPr>
            <w:r>
              <w:t>—</w:t>
            </w:r>
          </w:p>
        </w:tc>
        <w:tc>
          <w:tcPr>
            <w:tcW w:w="1562" w:type="dxa"/>
            <w:vMerge w:val="restart"/>
            <w:shd w:val="clear" w:color="auto" w:fill="auto"/>
            <w:vAlign w:val="center"/>
          </w:tcPr>
          <w:p w:rsidR="00BF5310" w:rsidRDefault="00BF5310" w:rsidP="00465687">
            <w:pPr>
              <w:pStyle w:val="afffffffff2"/>
            </w:pPr>
            <w:r>
              <w:rPr>
                <w:rFonts w:hint="eastAsia"/>
              </w:rPr>
              <w:t>两个端面结构相同的插头任意连接</w:t>
            </w:r>
          </w:p>
        </w:tc>
      </w:tr>
      <w:tr w:rsidR="00BF5310" w:rsidTr="003E72BF">
        <w:trPr>
          <w:jc w:val="center"/>
        </w:trPr>
        <w:tc>
          <w:tcPr>
            <w:tcW w:w="1563" w:type="dxa"/>
            <w:shd w:val="clear" w:color="auto" w:fill="auto"/>
            <w:vAlign w:val="center"/>
          </w:tcPr>
          <w:p w:rsidR="00BF5310" w:rsidRDefault="00BF5310" w:rsidP="00540FA6">
            <w:pPr>
              <w:pStyle w:val="afffffffff2"/>
            </w:pPr>
            <w:r>
              <w:rPr>
                <w:rFonts w:hint="eastAsia"/>
              </w:rPr>
              <w:t>LC/UPC插头</w:t>
            </w:r>
          </w:p>
        </w:tc>
        <w:tc>
          <w:tcPr>
            <w:tcW w:w="1563" w:type="dxa"/>
            <w:shd w:val="clear" w:color="auto" w:fill="auto"/>
            <w:vAlign w:val="center"/>
          </w:tcPr>
          <w:p w:rsidR="00BF5310" w:rsidRDefault="00BF5310" w:rsidP="003E72BF">
            <w:pPr>
              <w:pStyle w:val="afffffffff2"/>
            </w:pPr>
            <w:r w:rsidRPr="00BF5310">
              <w:rPr>
                <w:rFonts w:hint="eastAsia"/>
              </w:rPr>
              <w:t>≤</w:t>
            </w:r>
            <w:r>
              <w:rPr>
                <w:rFonts w:hint="eastAsia"/>
              </w:rPr>
              <w:t>0.50</w:t>
            </w:r>
          </w:p>
        </w:tc>
        <w:tc>
          <w:tcPr>
            <w:tcW w:w="1562" w:type="dxa"/>
            <w:shd w:val="clear" w:color="auto" w:fill="auto"/>
            <w:vAlign w:val="center"/>
          </w:tcPr>
          <w:p w:rsidR="00BF5310" w:rsidRDefault="00BF5310" w:rsidP="003E72BF">
            <w:pPr>
              <w:pStyle w:val="afffffffff2"/>
            </w:pPr>
            <w:r w:rsidRPr="00BF5310">
              <w:rPr>
                <w:rFonts w:hint="eastAsia"/>
              </w:rPr>
              <w:t>≥</w:t>
            </w:r>
            <w:r>
              <w:rPr>
                <w:rFonts w:hint="eastAsia"/>
              </w:rPr>
              <w:t>50</w:t>
            </w:r>
          </w:p>
        </w:tc>
        <w:tc>
          <w:tcPr>
            <w:tcW w:w="1562" w:type="dxa"/>
            <w:shd w:val="clear" w:color="auto" w:fill="auto"/>
            <w:vAlign w:val="center"/>
          </w:tcPr>
          <w:p w:rsidR="00BF5310" w:rsidRDefault="00BF5310" w:rsidP="00540FA6">
            <w:pPr>
              <w:pStyle w:val="afffffffff2"/>
            </w:pPr>
            <w:r w:rsidRPr="00BF5310">
              <w:rPr>
                <w:rFonts w:hint="eastAsia"/>
              </w:rPr>
              <w:t>≤</w:t>
            </w:r>
            <w:r>
              <w:rPr>
                <w:rFonts w:hint="eastAsia"/>
              </w:rPr>
              <w:t>0.50</w:t>
            </w:r>
          </w:p>
        </w:tc>
        <w:tc>
          <w:tcPr>
            <w:tcW w:w="1562" w:type="dxa"/>
            <w:shd w:val="clear" w:color="auto" w:fill="auto"/>
            <w:vAlign w:val="center"/>
          </w:tcPr>
          <w:p w:rsidR="00BF5310" w:rsidRDefault="00BF5310" w:rsidP="003E72BF">
            <w:pPr>
              <w:pStyle w:val="afffffffff2"/>
            </w:pPr>
            <w:r>
              <w:t>—</w:t>
            </w:r>
          </w:p>
        </w:tc>
        <w:tc>
          <w:tcPr>
            <w:tcW w:w="1562" w:type="dxa"/>
            <w:vMerge/>
            <w:shd w:val="clear" w:color="auto" w:fill="auto"/>
            <w:vAlign w:val="center"/>
          </w:tcPr>
          <w:p w:rsidR="00BF5310" w:rsidRDefault="00BF5310" w:rsidP="003E72BF">
            <w:pPr>
              <w:pStyle w:val="afffffffff2"/>
            </w:pPr>
          </w:p>
        </w:tc>
      </w:tr>
      <w:tr w:rsidR="00465687" w:rsidTr="003E72BF">
        <w:trPr>
          <w:jc w:val="center"/>
        </w:trPr>
        <w:tc>
          <w:tcPr>
            <w:tcW w:w="1563" w:type="dxa"/>
            <w:shd w:val="clear" w:color="auto" w:fill="auto"/>
            <w:vAlign w:val="center"/>
          </w:tcPr>
          <w:p w:rsidR="00465687" w:rsidRDefault="00465687" w:rsidP="00540FA6">
            <w:pPr>
              <w:pStyle w:val="afffffffff2"/>
            </w:pPr>
            <w:r>
              <w:rPr>
                <w:rFonts w:hint="eastAsia"/>
              </w:rPr>
              <w:t>LC/APC插头</w:t>
            </w:r>
          </w:p>
        </w:tc>
        <w:tc>
          <w:tcPr>
            <w:tcW w:w="1563" w:type="dxa"/>
            <w:shd w:val="clear" w:color="auto" w:fill="auto"/>
            <w:vAlign w:val="center"/>
          </w:tcPr>
          <w:p w:rsidR="00465687" w:rsidRDefault="00BF5310" w:rsidP="003E72BF">
            <w:pPr>
              <w:pStyle w:val="afffffffff2"/>
            </w:pPr>
            <w:r w:rsidRPr="00BF5310">
              <w:rPr>
                <w:rFonts w:hint="eastAsia"/>
              </w:rPr>
              <w:t>≤</w:t>
            </w:r>
            <w:r>
              <w:rPr>
                <w:rFonts w:hint="eastAsia"/>
              </w:rPr>
              <w:t>0.50</w:t>
            </w:r>
          </w:p>
        </w:tc>
        <w:tc>
          <w:tcPr>
            <w:tcW w:w="1562" w:type="dxa"/>
            <w:shd w:val="clear" w:color="auto" w:fill="auto"/>
            <w:vAlign w:val="center"/>
          </w:tcPr>
          <w:p w:rsidR="00465687" w:rsidRDefault="00BF5310" w:rsidP="003E72BF">
            <w:pPr>
              <w:pStyle w:val="afffffffff2"/>
            </w:pPr>
            <w:r w:rsidRPr="00BF5310">
              <w:rPr>
                <w:rFonts w:hint="eastAsia"/>
              </w:rPr>
              <w:t>≥</w:t>
            </w:r>
            <w:r>
              <w:rPr>
                <w:rFonts w:hint="eastAsia"/>
              </w:rPr>
              <w:t>60</w:t>
            </w:r>
          </w:p>
        </w:tc>
        <w:tc>
          <w:tcPr>
            <w:tcW w:w="1562" w:type="dxa"/>
            <w:shd w:val="clear" w:color="auto" w:fill="auto"/>
            <w:vAlign w:val="center"/>
          </w:tcPr>
          <w:p w:rsidR="00465687" w:rsidRDefault="00BF5310" w:rsidP="003E72BF">
            <w:pPr>
              <w:pStyle w:val="afffffffff2"/>
            </w:pPr>
            <w:r>
              <w:t>—</w:t>
            </w:r>
          </w:p>
        </w:tc>
        <w:tc>
          <w:tcPr>
            <w:tcW w:w="1562" w:type="dxa"/>
            <w:shd w:val="clear" w:color="auto" w:fill="auto"/>
            <w:vAlign w:val="center"/>
          </w:tcPr>
          <w:p w:rsidR="00465687" w:rsidRDefault="00465687" w:rsidP="003E72BF">
            <w:pPr>
              <w:pStyle w:val="afffffffff2"/>
            </w:pPr>
            <w:r>
              <w:t>—</w:t>
            </w:r>
          </w:p>
        </w:tc>
        <w:tc>
          <w:tcPr>
            <w:tcW w:w="1562" w:type="dxa"/>
            <w:vMerge/>
            <w:shd w:val="clear" w:color="auto" w:fill="auto"/>
            <w:vAlign w:val="center"/>
          </w:tcPr>
          <w:p w:rsidR="00465687" w:rsidRDefault="00465687" w:rsidP="003E72BF">
            <w:pPr>
              <w:pStyle w:val="afffffffff2"/>
            </w:pPr>
          </w:p>
        </w:tc>
      </w:tr>
      <w:tr w:rsidR="003E72BF" w:rsidTr="003E72BF">
        <w:trPr>
          <w:jc w:val="center"/>
        </w:trPr>
        <w:tc>
          <w:tcPr>
            <w:tcW w:w="1563" w:type="dxa"/>
            <w:shd w:val="clear" w:color="auto" w:fill="auto"/>
            <w:vAlign w:val="center"/>
          </w:tcPr>
          <w:p w:rsidR="003E72BF" w:rsidRDefault="00465687" w:rsidP="003E72BF">
            <w:pPr>
              <w:pStyle w:val="afffffffff2"/>
            </w:pPr>
            <w:r>
              <w:rPr>
                <w:rFonts w:hint="eastAsia"/>
              </w:rPr>
              <w:t>LC适配器或插座</w:t>
            </w:r>
          </w:p>
        </w:tc>
        <w:tc>
          <w:tcPr>
            <w:tcW w:w="1563" w:type="dxa"/>
            <w:shd w:val="clear" w:color="auto" w:fill="auto"/>
            <w:vAlign w:val="center"/>
          </w:tcPr>
          <w:p w:rsidR="003E72BF" w:rsidRDefault="00BF5310" w:rsidP="00BF5310">
            <w:pPr>
              <w:pStyle w:val="afffffffff2"/>
            </w:pPr>
            <w:r w:rsidRPr="00BF5310">
              <w:rPr>
                <w:rFonts w:hint="eastAsia"/>
              </w:rPr>
              <w:t>≤</w:t>
            </w:r>
            <w:r>
              <w:rPr>
                <w:rFonts w:hint="eastAsia"/>
              </w:rPr>
              <w:t>0.2 0</w:t>
            </w:r>
          </w:p>
        </w:tc>
        <w:tc>
          <w:tcPr>
            <w:tcW w:w="1562" w:type="dxa"/>
            <w:shd w:val="clear" w:color="auto" w:fill="auto"/>
            <w:vAlign w:val="center"/>
          </w:tcPr>
          <w:p w:rsidR="003E72BF" w:rsidRDefault="00BF5310" w:rsidP="003E72BF">
            <w:pPr>
              <w:pStyle w:val="afffffffff2"/>
            </w:pPr>
            <w:r>
              <w:t>—</w:t>
            </w:r>
          </w:p>
        </w:tc>
        <w:tc>
          <w:tcPr>
            <w:tcW w:w="1562" w:type="dxa"/>
            <w:shd w:val="clear" w:color="auto" w:fill="auto"/>
            <w:vAlign w:val="center"/>
          </w:tcPr>
          <w:p w:rsidR="003E72BF" w:rsidRDefault="003E72BF" w:rsidP="003E72BF">
            <w:pPr>
              <w:pStyle w:val="afffffffff2"/>
            </w:pPr>
          </w:p>
        </w:tc>
        <w:tc>
          <w:tcPr>
            <w:tcW w:w="1562" w:type="dxa"/>
            <w:shd w:val="clear" w:color="auto" w:fill="auto"/>
            <w:vAlign w:val="center"/>
          </w:tcPr>
          <w:p w:rsidR="003E72BF" w:rsidRDefault="00465687" w:rsidP="003E72BF">
            <w:pPr>
              <w:pStyle w:val="afffffffff2"/>
            </w:pPr>
            <w:r>
              <w:t>—</w:t>
            </w:r>
          </w:p>
        </w:tc>
        <w:tc>
          <w:tcPr>
            <w:tcW w:w="1562" w:type="dxa"/>
            <w:shd w:val="clear" w:color="auto" w:fill="auto"/>
            <w:vAlign w:val="center"/>
          </w:tcPr>
          <w:p w:rsidR="003E72BF" w:rsidRDefault="00465687" w:rsidP="003E72BF">
            <w:pPr>
              <w:pStyle w:val="afffffffff2"/>
            </w:pPr>
            <w:r>
              <w:rPr>
                <w:rFonts w:hint="eastAsia"/>
              </w:rPr>
              <w:t>相对于两个端面结构相同的标准插头进行连接</w:t>
            </w:r>
          </w:p>
        </w:tc>
      </w:tr>
    </w:tbl>
    <w:p w:rsidR="00302398" w:rsidRDefault="00302398" w:rsidP="00F16525">
      <w:pPr>
        <w:pStyle w:val="affff6"/>
        <w:ind w:firstLine="420"/>
      </w:pPr>
    </w:p>
    <w:p w:rsidR="003E72BF" w:rsidRDefault="00D266C7" w:rsidP="00D266C7">
      <w:pPr>
        <w:pStyle w:val="affd"/>
        <w:spacing w:before="120" w:after="120"/>
      </w:pPr>
      <w:r w:rsidRPr="00D266C7">
        <w:rPr>
          <w:rFonts w:hint="eastAsia"/>
        </w:rPr>
        <w:t>各种例行试验后插入损耗和回波损耗及变化量</w:t>
      </w:r>
    </w:p>
    <w:p w:rsidR="00302398" w:rsidRDefault="00D266C7" w:rsidP="00F16525">
      <w:pPr>
        <w:pStyle w:val="affff6"/>
        <w:ind w:firstLine="420"/>
      </w:pPr>
      <w:r w:rsidRPr="00D266C7">
        <w:rPr>
          <w:rFonts w:hint="eastAsia"/>
        </w:rPr>
        <w:t>各种例行试验后插入损耗和回波损耗及变化量</w:t>
      </w:r>
      <w:r>
        <w:t>见表</w:t>
      </w:r>
      <w:r>
        <w:rPr>
          <w:rFonts w:hint="eastAsia"/>
        </w:rPr>
        <w:t xml:space="preserve"> 3。</w:t>
      </w:r>
    </w:p>
    <w:p w:rsidR="00D266C7" w:rsidRPr="00D266C7" w:rsidRDefault="00D266C7" w:rsidP="00D266C7">
      <w:pPr>
        <w:pStyle w:val="aff2"/>
        <w:spacing w:before="120" w:after="120"/>
      </w:pPr>
      <w:r w:rsidRPr="00D266C7">
        <w:rPr>
          <w:rFonts w:hint="eastAsia"/>
        </w:rPr>
        <w:t>各种例行试验后插入损耗和回波损耗及变化量</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9"/>
        <w:gridCol w:w="1339"/>
        <w:gridCol w:w="1339"/>
        <w:gridCol w:w="1339"/>
        <w:gridCol w:w="1339"/>
        <w:gridCol w:w="1339"/>
        <w:gridCol w:w="1340"/>
      </w:tblGrid>
      <w:tr w:rsidR="00EA0C4E" w:rsidTr="00540FA6">
        <w:trPr>
          <w:tblHeader/>
          <w:jc w:val="center"/>
        </w:trPr>
        <w:tc>
          <w:tcPr>
            <w:tcW w:w="1339" w:type="dxa"/>
            <w:vMerge w:val="restart"/>
            <w:tcBorders>
              <w:top w:val="single" w:sz="8" w:space="0" w:color="auto"/>
            </w:tcBorders>
            <w:shd w:val="clear" w:color="auto" w:fill="auto"/>
            <w:vAlign w:val="center"/>
          </w:tcPr>
          <w:p w:rsidR="00EA0C4E" w:rsidRDefault="00EA0C4E" w:rsidP="00D266C7">
            <w:pPr>
              <w:pStyle w:val="afffffffff2"/>
            </w:pPr>
            <w:r>
              <w:t>试验名称</w:t>
            </w:r>
          </w:p>
        </w:tc>
        <w:tc>
          <w:tcPr>
            <w:tcW w:w="5356" w:type="dxa"/>
            <w:gridSpan w:val="4"/>
            <w:tcBorders>
              <w:top w:val="single" w:sz="8" w:space="0" w:color="auto"/>
              <w:bottom w:val="single" w:sz="8" w:space="0" w:color="auto"/>
            </w:tcBorders>
            <w:shd w:val="clear" w:color="auto" w:fill="auto"/>
            <w:vAlign w:val="center"/>
          </w:tcPr>
          <w:p w:rsidR="00EA0C4E" w:rsidRDefault="00EA0C4E" w:rsidP="00D266C7">
            <w:pPr>
              <w:pStyle w:val="afffffffff2"/>
            </w:pPr>
            <w:r>
              <w:t>尾纤型</w:t>
            </w:r>
          </w:p>
        </w:tc>
        <w:tc>
          <w:tcPr>
            <w:tcW w:w="2679" w:type="dxa"/>
            <w:gridSpan w:val="2"/>
            <w:tcBorders>
              <w:top w:val="single" w:sz="8" w:space="0" w:color="auto"/>
              <w:bottom w:val="single" w:sz="8" w:space="0" w:color="auto"/>
            </w:tcBorders>
            <w:shd w:val="clear" w:color="auto" w:fill="auto"/>
            <w:vAlign w:val="center"/>
          </w:tcPr>
          <w:p w:rsidR="00EA0C4E" w:rsidRDefault="00EA0C4E" w:rsidP="00D266C7">
            <w:pPr>
              <w:pStyle w:val="afffffffff2"/>
            </w:pPr>
            <w:r>
              <w:t>变化量</w:t>
            </w:r>
          </w:p>
        </w:tc>
      </w:tr>
      <w:tr w:rsidR="00EA0C4E" w:rsidTr="00D266C7">
        <w:trPr>
          <w:jc w:val="center"/>
        </w:trPr>
        <w:tc>
          <w:tcPr>
            <w:tcW w:w="1339" w:type="dxa"/>
            <w:vMerge/>
            <w:shd w:val="clear" w:color="auto" w:fill="auto"/>
            <w:vAlign w:val="center"/>
          </w:tcPr>
          <w:p w:rsidR="00EA0C4E" w:rsidRDefault="00EA0C4E" w:rsidP="00D266C7">
            <w:pPr>
              <w:pStyle w:val="afffffffff2"/>
            </w:pPr>
          </w:p>
        </w:tc>
        <w:tc>
          <w:tcPr>
            <w:tcW w:w="1339" w:type="dxa"/>
            <w:tcBorders>
              <w:top w:val="single" w:sz="8" w:space="0" w:color="auto"/>
            </w:tcBorders>
            <w:shd w:val="clear" w:color="auto" w:fill="auto"/>
            <w:vAlign w:val="center"/>
          </w:tcPr>
          <w:p w:rsidR="00EA0C4E" w:rsidRDefault="00EA0C4E" w:rsidP="00D266C7">
            <w:pPr>
              <w:pStyle w:val="afffffffff2"/>
            </w:pPr>
            <w:r>
              <w:t>插入损耗，d</w:t>
            </w:r>
            <w:r>
              <w:rPr>
                <w:rFonts w:hint="eastAsia"/>
              </w:rPr>
              <w:t>B</w:t>
            </w:r>
          </w:p>
        </w:tc>
        <w:tc>
          <w:tcPr>
            <w:tcW w:w="1339" w:type="dxa"/>
            <w:tcBorders>
              <w:top w:val="single" w:sz="8" w:space="0" w:color="auto"/>
            </w:tcBorders>
            <w:shd w:val="clear" w:color="auto" w:fill="auto"/>
            <w:vAlign w:val="center"/>
          </w:tcPr>
          <w:p w:rsidR="00EA0C4E" w:rsidRDefault="00EA0C4E" w:rsidP="00D266C7">
            <w:pPr>
              <w:pStyle w:val="afffffffff2"/>
            </w:pPr>
            <w:r>
              <w:rPr>
                <w:rFonts w:hint="eastAsia"/>
              </w:rPr>
              <w:t>PC回波损耗</w:t>
            </w:r>
            <w:r>
              <w:t>，d</w:t>
            </w:r>
            <w:r>
              <w:rPr>
                <w:rFonts w:hint="eastAsia"/>
              </w:rPr>
              <w:t>B</w:t>
            </w:r>
          </w:p>
        </w:tc>
        <w:tc>
          <w:tcPr>
            <w:tcW w:w="1339" w:type="dxa"/>
            <w:tcBorders>
              <w:top w:val="single" w:sz="8" w:space="0" w:color="auto"/>
            </w:tcBorders>
            <w:shd w:val="clear" w:color="auto" w:fill="auto"/>
            <w:vAlign w:val="center"/>
          </w:tcPr>
          <w:p w:rsidR="00EA0C4E" w:rsidRDefault="00EA0C4E" w:rsidP="00D266C7">
            <w:pPr>
              <w:pStyle w:val="afffffffff2"/>
            </w:pPr>
            <w:r>
              <w:rPr>
                <w:rFonts w:hint="eastAsia"/>
              </w:rPr>
              <w:t>UPC回波损耗</w:t>
            </w:r>
            <w:r>
              <w:t>，d</w:t>
            </w:r>
            <w:r>
              <w:rPr>
                <w:rFonts w:hint="eastAsia"/>
              </w:rPr>
              <w:t>B</w:t>
            </w:r>
          </w:p>
        </w:tc>
        <w:tc>
          <w:tcPr>
            <w:tcW w:w="1339" w:type="dxa"/>
            <w:tcBorders>
              <w:top w:val="single" w:sz="8" w:space="0" w:color="auto"/>
            </w:tcBorders>
            <w:shd w:val="clear" w:color="auto" w:fill="auto"/>
            <w:vAlign w:val="center"/>
          </w:tcPr>
          <w:p w:rsidR="00EA0C4E" w:rsidRDefault="00EA0C4E" w:rsidP="00D266C7">
            <w:pPr>
              <w:pStyle w:val="afffffffff2"/>
            </w:pPr>
            <w:r>
              <w:rPr>
                <w:rFonts w:hint="eastAsia"/>
              </w:rPr>
              <w:t>APC回波损耗</w:t>
            </w:r>
            <w:r>
              <w:t>，d</w:t>
            </w:r>
            <w:r>
              <w:rPr>
                <w:rFonts w:hint="eastAsia"/>
              </w:rPr>
              <w:t>B</w:t>
            </w:r>
          </w:p>
        </w:tc>
        <w:tc>
          <w:tcPr>
            <w:tcW w:w="1339" w:type="dxa"/>
            <w:tcBorders>
              <w:top w:val="single" w:sz="8" w:space="0" w:color="auto"/>
            </w:tcBorders>
            <w:shd w:val="clear" w:color="auto" w:fill="auto"/>
            <w:vAlign w:val="center"/>
          </w:tcPr>
          <w:p w:rsidR="00EA0C4E" w:rsidRDefault="00EA0C4E" w:rsidP="00540FA6">
            <w:pPr>
              <w:pStyle w:val="afffffffff2"/>
            </w:pPr>
            <w:r>
              <w:t>插入损耗，d</w:t>
            </w:r>
            <w:r>
              <w:rPr>
                <w:rFonts w:hint="eastAsia"/>
              </w:rPr>
              <w:t>B</w:t>
            </w:r>
          </w:p>
        </w:tc>
        <w:tc>
          <w:tcPr>
            <w:tcW w:w="1340" w:type="dxa"/>
            <w:tcBorders>
              <w:top w:val="single" w:sz="8" w:space="0" w:color="auto"/>
            </w:tcBorders>
            <w:shd w:val="clear" w:color="auto" w:fill="auto"/>
            <w:vAlign w:val="center"/>
          </w:tcPr>
          <w:p w:rsidR="00EA0C4E" w:rsidRDefault="00EA0C4E" w:rsidP="00540FA6">
            <w:pPr>
              <w:pStyle w:val="afffffffff2"/>
            </w:pPr>
            <w:r>
              <w:rPr>
                <w:rFonts w:hint="eastAsia"/>
              </w:rPr>
              <w:t>回波损耗</w:t>
            </w:r>
            <w:r>
              <w:t>，d</w:t>
            </w:r>
            <w:r>
              <w:rPr>
                <w:rFonts w:hint="eastAsia"/>
              </w:rPr>
              <w:t>B</w:t>
            </w:r>
          </w:p>
        </w:tc>
      </w:tr>
      <w:tr w:rsidR="00D266C7" w:rsidTr="00D266C7">
        <w:trPr>
          <w:jc w:val="center"/>
        </w:trPr>
        <w:tc>
          <w:tcPr>
            <w:tcW w:w="1339" w:type="dxa"/>
            <w:shd w:val="clear" w:color="auto" w:fill="auto"/>
            <w:vAlign w:val="center"/>
          </w:tcPr>
          <w:p w:rsidR="00D266C7" w:rsidRDefault="00EA0C4E" w:rsidP="00D266C7">
            <w:pPr>
              <w:pStyle w:val="afffffffff2"/>
            </w:pPr>
            <w:r>
              <w:t>高温老化</w:t>
            </w:r>
          </w:p>
        </w:tc>
        <w:tc>
          <w:tcPr>
            <w:tcW w:w="1339" w:type="dxa"/>
            <w:shd w:val="clear" w:color="auto" w:fill="auto"/>
            <w:vAlign w:val="center"/>
          </w:tcPr>
          <w:p w:rsidR="00D266C7" w:rsidRDefault="00EA0C4E" w:rsidP="00D266C7">
            <w:pPr>
              <w:pStyle w:val="afffffffff2"/>
            </w:pPr>
            <w:r w:rsidRPr="00BF5310">
              <w:rPr>
                <w:rFonts w:hint="eastAsia"/>
              </w:rPr>
              <w:t>≤</w:t>
            </w:r>
            <w:r>
              <w:rPr>
                <w:rFonts w:hint="eastAsia"/>
              </w:rPr>
              <w:t>0.50</w:t>
            </w:r>
          </w:p>
        </w:tc>
        <w:tc>
          <w:tcPr>
            <w:tcW w:w="1339" w:type="dxa"/>
            <w:shd w:val="clear" w:color="auto" w:fill="auto"/>
            <w:vAlign w:val="center"/>
          </w:tcPr>
          <w:p w:rsidR="00D266C7" w:rsidRDefault="00EA0C4E" w:rsidP="00D266C7">
            <w:pPr>
              <w:pStyle w:val="afffffffff2"/>
            </w:pPr>
            <w:r>
              <w:rPr>
                <w:rFonts w:hint="eastAsia"/>
              </w:rPr>
              <w:t>40</w:t>
            </w:r>
          </w:p>
        </w:tc>
        <w:tc>
          <w:tcPr>
            <w:tcW w:w="1339" w:type="dxa"/>
            <w:shd w:val="clear" w:color="auto" w:fill="auto"/>
            <w:vAlign w:val="center"/>
          </w:tcPr>
          <w:p w:rsidR="00D266C7" w:rsidRDefault="00EA0C4E" w:rsidP="00D266C7">
            <w:pPr>
              <w:pStyle w:val="afffffffff2"/>
            </w:pPr>
            <w:r>
              <w:rPr>
                <w:rFonts w:hint="eastAsia"/>
              </w:rPr>
              <w:t>50</w:t>
            </w:r>
          </w:p>
        </w:tc>
        <w:tc>
          <w:tcPr>
            <w:tcW w:w="1339" w:type="dxa"/>
            <w:shd w:val="clear" w:color="auto" w:fill="auto"/>
            <w:vAlign w:val="center"/>
          </w:tcPr>
          <w:p w:rsidR="00D266C7" w:rsidRDefault="00EA0C4E" w:rsidP="00D266C7">
            <w:pPr>
              <w:pStyle w:val="afffffffff2"/>
            </w:pPr>
            <w:r>
              <w:rPr>
                <w:rFonts w:hint="eastAsia"/>
              </w:rPr>
              <w:t>60</w:t>
            </w:r>
          </w:p>
        </w:tc>
        <w:tc>
          <w:tcPr>
            <w:tcW w:w="1339" w:type="dxa"/>
            <w:shd w:val="clear" w:color="auto" w:fill="auto"/>
            <w:vAlign w:val="center"/>
          </w:tcPr>
          <w:p w:rsidR="00D266C7" w:rsidRDefault="00EA0C4E" w:rsidP="00D266C7">
            <w:pPr>
              <w:pStyle w:val="afffffffff2"/>
            </w:pPr>
            <w:r w:rsidRPr="00BF5310">
              <w:rPr>
                <w:rFonts w:hint="eastAsia"/>
              </w:rPr>
              <w:t>≤</w:t>
            </w:r>
            <w:r>
              <w:rPr>
                <w:rFonts w:hint="eastAsia"/>
              </w:rPr>
              <w:t>0.30</w:t>
            </w:r>
          </w:p>
        </w:tc>
        <w:tc>
          <w:tcPr>
            <w:tcW w:w="1340" w:type="dxa"/>
            <w:shd w:val="clear" w:color="auto" w:fill="auto"/>
            <w:vAlign w:val="center"/>
          </w:tcPr>
          <w:p w:rsidR="00D266C7" w:rsidRDefault="00EA0C4E" w:rsidP="00D266C7">
            <w:pPr>
              <w:pStyle w:val="afffffffff2"/>
            </w:pPr>
            <w:r w:rsidRPr="00BF5310">
              <w:rPr>
                <w:rFonts w:hint="eastAsia"/>
              </w:rPr>
              <w:t>≤</w:t>
            </w:r>
            <w:r>
              <w:rPr>
                <w:rFonts w:hint="eastAsia"/>
              </w:rPr>
              <w:t>5</w:t>
            </w:r>
          </w:p>
        </w:tc>
      </w:tr>
      <w:tr w:rsidR="00D266C7" w:rsidTr="00D266C7">
        <w:trPr>
          <w:jc w:val="center"/>
        </w:trPr>
        <w:tc>
          <w:tcPr>
            <w:tcW w:w="1339" w:type="dxa"/>
            <w:shd w:val="clear" w:color="auto" w:fill="auto"/>
            <w:vAlign w:val="center"/>
          </w:tcPr>
          <w:p w:rsidR="00D266C7" w:rsidRDefault="00EA0C4E" w:rsidP="00D266C7">
            <w:pPr>
              <w:pStyle w:val="afffffffff2"/>
            </w:pPr>
            <w:r>
              <w:t>低温贮存</w:t>
            </w:r>
          </w:p>
        </w:tc>
        <w:tc>
          <w:tcPr>
            <w:tcW w:w="1339" w:type="dxa"/>
            <w:shd w:val="clear" w:color="auto" w:fill="auto"/>
            <w:vAlign w:val="center"/>
          </w:tcPr>
          <w:p w:rsidR="00D266C7" w:rsidRDefault="00EA0C4E" w:rsidP="00D266C7">
            <w:pPr>
              <w:pStyle w:val="afffffffff2"/>
            </w:pPr>
            <w:r w:rsidRPr="00BF5310">
              <w:rPr>
                <w:rFonts w:hint="eastAsia"/>
              </w:rPr>
              <w:t>≤</w:t>
            </w:r>
            <w:r>
              <w:rPr>
                <w:rFonts w:hint="eastAsia"/>
              </w:rPr>
              <w:t>0.50</w:t>
            </w:r>
          </w:p>
        </w:tc>
        <w:tc>
          <w:tcPr>
            <w:tcW w:w="1339" w:type="dxa"/>
            <w:shd w:val="clear" w:color="auto" w:fill="auto"/>
            <w:vAlign w:val="center"/>
          </w:tcPr>
          <w:p w:rsidR="00D266C7" w:rsidRDefault="00EA0C4E" w:rsidP="00D266C7">
            <w:pPr>
              <w:pStyle w:val="afffffffff2"/>
            </w:pPr>
            <w:r>
              <w:rPr>
                <w:rFonts w:hint="eastAsia"/>
              </w:rPr>
              <w:t>40</w:t>
            </w:r>
          </w:p>
        </w:tc>
        <w:tc>
          <w:tcPr>
            <w:tcW w:w="1339" w:type="dxa"/>
            <w:shd w:val="clear" w:color="auto" w:fill="auto"/>
            <w:vAlign w:val="center"/>
          </w:tcPr>
          <w:p w:rsidR="00D266C7" w:rsidRDefault="00EA0C4E" w:rsidP="00D266C7">
            <w:pPr>
              <w:pStyle w:val="afffffffff2"/>
            </w:pPr>
            <w:r>
              <w:rPr>
                <w:rFonts w:hint="eastAsia"/>
              </w:rPr>
              <w:t>50</w:t>
            </w:r>
          </w:p>
        </w:tc>
        <w:tc>
          <w:tcPr>
            <w:tcW w:w="1339" w:type="dxa"/>
            <w:shd w:val="clear" w:color="auto" w:fill="auto"/>
            <w:vAlign w:val="center"/>
          </w:tcPr>
          <w:p w:rsidR="00D266C7" w:rsidRDefault="00EA0C4E" w:rsidP="00D266C7">
            <w:pPr>
              <w:pStyle w:val="afffffffff2"/>
            </w:pPr>
            <w:r>
              <w:rPr>
                <w:rFonts w:hint="eastAsia"/>
              </w:rPr>
              <w:t>60</w:t>
            </w:r>
          </w:p>
        </w:tc>
        <w:tc>
          <w:tcPr>
            <w:tcW w:w="1339" w:type="dxa"/>
            <w:shd w:val="clear" w:color="auto" w:fill="auto"/>
            <w:vAlign w:val="center"/>
          </w:tcPr>
          <w:p w:rsidR="00D266C7" w:rsidRDefault="00EA0C4E" w:rsidP="00D266C7">
            <w:pPr>
              <w:pStyle w:val="afffffffff2"/>
            </w:pPr>
            <w:r w:rsidRPr="00BF5310">
              <w:rPr>
                <w:rFonts w:hint="eastAsia"/>
              </w:rPr>
              <w:t>≤</w:t>
            </w:r>
            <w:r>
              <w:rPr>
                <w:rFonts w:hint="eastAsia"/>
              </w:rPr>
              <w:t>0.30</w:t>
            </w:r>
          </w:p>
        </w:tc>
        <w:tc>
          <w:tcPr>
            <w:tcW w:w="1340" w:type="dxa"/>
            <w:shd w:val="clear" w:color="auto" w:fill="auto"/>
            <w:vAlign w:val="center"/>
          </w:tcPr>
          <w:p w:rsidR="00D266C7" w:rsidRDefault="00EA0C4E" w:rsidP="00D266C7">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温度循环</w:t>
            </w:r>
          </w:p>
        </w:tc>
        <w:tc>
          <w:tcPr>
            <w:tcW w:w="1339" w:type="dxa"/>
            <w:shd w:val="clear" w:color="auto" w:fill="auto"/>
            <w:vAlign w:val="center"/>
          </w:tcPr>
          <w:p w:rsidR="00EA0C4E" w:rsidRDefault="00EA0C4E" w:rsidP="00D266C7">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540FA6">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湿度老化</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540FA6">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加湿温度循环</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540FA6">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振动</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540FA6">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弯曲</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540FA6">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扭曲</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540FA6">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抗拉力</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540FA6">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尾部拉伸</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540FA6">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碰撞</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540FA6">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机械耐久性</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540FA6">
            <w:pPr>
              <w:pStyle w:val="afffffffff2"/>
            </w:pPr>
            <w:r w:rsidRPr="00BF5310">
              <w:rPr>
                <w:rFonts w:hint="eastAsia"/>
              </w:rPr>
              <w:t>≤</w:t>
            </w:r>
            <w:r>
              <w:rPr>
                <w:rFonts w:hint="eastAsia"/>
              </w:rPr>
              <w:t>5</w:t>
            </w:r>
          </w:p>
        </w:tc>
      </w:tr>
      <w:tr w:rsidR="00EA0C4E" w:rsidTr="00D266C7">
        <w:trPr>
          <w:jc w:val="center"/>
        </w:trPr>
        <w:tc>
          <w:tcPr>
            <w:tcW w:w="1339" w:type="dxa"/>
            <w:shd w:val="clear" w:color="auto" w:fill="auto"/>
            <w:vAlign w:val="center"/>
          </w:tcPr>
          <w:p w:rsidR="00EA0C4E" w:rsidRDefault="00EA0C4E" w:rsidP="00D266C7">
            <w:pPr>
              <w:pStyle w:val="afffffffff2"/>
            </w:pPr>
            <w:r>
              <w:t>重复性</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Default="00EA0C4E" w:rsidP="00EA0C4E">
            <w:pPr>
              <w:pStyle w:val="afffffffff2"/>
            </w:pPr>
            <w:r>
              <w:rPr>
                <w:rFonts w:hint="eastAsia"/>
              </w:rPr>
              <w:t>—</w:t>
            </w:r>
          </w:p>
        </w:tc>
      </w:tr>
      <w:tr w:rsidR="00EA0C4E" w:rsidTr="00D266C7">
        <w:trPr>
          <w:jc w:val="center"/>
        </w:trPr>
        <w:tc>
          <w:tcPr>
            <w:tcW w:w="1339" w:type="dxa"/>
            <w:shd w:val="clear" w:color="auto" w:fill="auto"/>
            <w:vAlign w:val="center"/>
          </w:tcPr>
          <w:p w:rsidR="00EA0C4E" w:rsidRDefault="00EA0C4E" w:rsidP="00D266C7">
            <w:pPr>
              <w:pStyle w:val="afffffffff2"/>
            </w:pPr>
            <w:r>
              <w:t>互换性</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0.50</w:t>
            </w:r>
          </w:p>
        </w:tc>
        <w:tc>
          <w:tcPr>
            <w:tcW w:w="1339" w:type="dxa"/>
            <w:shd w:val="clear" w:color="auto" w:fill="auto"/>
            <w:vAlign w:val="center"/>
          </w:tcPr>
          <w:p w:rsidR="00EA0C4E" w:rsidRDefault="00EA0C4E" w:rsidP="00540FA6">
            <w:pPr>
              <w:pStyle w:val="afffffffff2"/>
            </w:pPr>
            <w:r>
              <w:rPr>
                <w:rFonts w:hint="eastAsia"/>
              </w:rPr>
              <w:t>40</w:t>
            </w:r>
          </w:p>
        </w:tc>
        <w:tc>
          <w:tcPr>
            <w:tcW w:w="1339" w:type="dxa"/>
            <w:shd w:val="clear" w:color="auto" w:fill="auto"/>
            <w:vAlign w:val="center"/>
          </w:tcPr>
          <w:p w:rsidR="00EA0C4E" w:rsidRDefault="00EA0C4E" w:rsidP="00540FA6">
            <w:pPr>
              <w:pStyle w:val="afffffffff2"/>
            </w:pPr>
            <w:r>
              <w:rPr>
                <w:rFonts w:hint="eastAsia"/>
              </w:rPr>
              <w:t>50</w:t>
            </w:r>
          </w:p>
        </w:tc>
        <w:tc>
          <w:tcPr>
            <w:tcW w:w="1339" w:type="dxa"/>
            <w:shd w:val="clear" w:color="auto" w:fill="auto"/>
            <w:vAlign w:val="center"/>
          </w:tcPr>
          <w:p w:rsidR="00EA0C4E" w:rsidRDefault="00EA0C4E" w:rsidP="00540FA6">
            <w:pPr>
              <w:pStyle w:val="afffffffff2"/>
            </w:pPr>
            <w:r>
              <w:rPr>
                <w:rFonts w:hint="eastAsia"/>
              </w:rPr>
              <w:t>60</w:t>
            </w:r>
          </w:p>
        </w:tc>
        <w:tc>
          <w:tcPr>
            <w:tcW w:w="1339" w:type="dxa"/>
            <w:shd w:val="clear" w:color="auto" w:fill="auto"/>
            <w:vAlign w:val="center"/>
          </w:tcPr>
          <w:p w:rsidR="00EA0C4E" w:rsidRDefault="00EA0C4E" w:rsidP="00540FA6">
            <w:pPr>
              <w:pStyle w:val="afffffffff2"/>
            </w:pPr>
            <w:r w:rsidRPr="00BF5310">
              <w:rPr>
                <w:rFonts w:hint="eastAsia"/>
              </w:rPr>
              <w:t>≤</w:t>
            </w:r>
            <w:r>
              <w:rPr>
                <w:rFonts w:hint="eastAsia"/>
              </w:rPr>
              <w:t>0.30</w:t>
            </w:r>
          </w:p>
        </w:tc>
        <w:tc>
          <w:tcPr>
            <w:tcW w:w="1340" w:type="dxa"/>
            <w:shd w:val="clear" w:color="auto" w:fill="auto"/>
            <w:vAlign w:val="center"/>
          </w:tcPr>
          <w:p w:rsidR="00EA0C4E" w:rsidRPr="00EA0C4E" w:rsidRDefault="00EA0C4E" w:rsidP="00540FA6">
            <w:pPr>
              <w:pStyle w:val="afffffffff2"/>
              <w:rPr>
                <w:b/>
              </w:rPr>
            </w:pPr>
            <w:r>
              <w:rPr>
                <w:rFonts w:hint="eastAsia"/>
              </w:rPr>
              <w:t>—</w:t>
            </w:r>
          </w:p>
        </w:tc>
      </w:tr>
      <w:tr w:rsidR="00EA0C4E" w:rsidTr="00540FA6">
        <w:trPr>
          <w:jc w:val="center"/>
        </w:trPr>
        <w:tc>
          <w:tcPr>
            <w:tcW w:w="9374" w:type="dxa"/>
            <w:gridSpan w:val="7"/>
            <w:shd w:val="clear" w:color="auto" w:fill="auto"/>
            <w:vAlign w:val="center"/>
          </w:tcPr>
          <w:p w:rsidR="00EA0C4E" w:rsidRDefault="00EA0C4E" w:rsidP="00EA0C4E">
            <w:pPr>
              <w:pStyle w:val="afff2"/>
            </w:pPr>
            <w:r w:rsidRPr="00EA0C4E">
              <w:rPr>
                <w:rFonts w:hint="eastAsia"/>
              </w:rPr>
              <w:t>要求变化量为各种尾</w:t>
            </w:r>
            <w:proofErr w:type="gramStart"/>
            <w:r w:rsidRPr="00EA0C4E">
              <w:rPr>
                <w:rFonts w:hint="eastAsia"/>
              </w:rPr>
              <w:t>纤</w:t>
            </w:r>
            <w:proofErr w:type="gramEnd"/>
            <w:r w:rsidRPr="00EA0C4E">
              <w:rPr>
                <w:rFonts w:hint="eastAsia"/>
              </w:rPr>
              <w:t>型样品</w:t>
            </w:r>
            <w:proofErr w:type="gramStart"/>
            <w:r w:rsidRPr="00EA0C4E">
              <w:rPr>
                <w:rFonts w:hint="eastAsia"/>
              </w:rPr>
              <w:t>组试验</w:t>
            </w:r>
            <w:proofErr w:type="gramEnd"/>
            <w:r w:rsidRPr="00EA0C4E">
              <w:rPr>
                <w:rFonts w:hint="eastAsia"/>
              </w:rPr>
              <w:t>后的测试值与试验前的初始值差值的绝对值。环境试验后，样品不得有机械损伤，如变形、龟裂、松弛和褪色等现象。机械试验后，样品不得有机械损伤，如结构松动、部件脱落、变形、龟裂、松弛等现象</w:t>
            </w:r>
            <w:r>
              <w:rPr>
                <w:rFonts w:hint="eastAsia"/>
              </w:rPr>
              <w:t>。</w:t>
            </w:r>
          </w:p>
        </w:tc>
      </w:tr>
    </w:tbl>
    <w:p w:rsidR="00302398" w:rsidRDefault="00302398" w:rsidP="00F16525">
      <w:pPr>
        <w:pStyle w:val="affff6"/>
        <w:ind w:firstLine="420"/>
      </w:pPr>
    </w:p>
    <w:p w:rsidR="00D266C7" w:rsidRDefault="00EA0C4E" w:rsidP="00EA0C4E">
      <w:pPr>
        <w:pStyle w:val="affd"/>
        <w:spacing w:before="120" w:after="120"/>
      </w:pPr>
      <w:r>
        <w:t>插、拔力</w:t>
      </w:r>
    </w:p>
    <w:p w:rsidR="00302398" w:rsidRDefault="00EA0C4E" w:rsidP="00F16525">
      <w:pPr>
        <w:pStyle w:val="affff6"/>
        <w:ind w:firstLine="420"/>
      </w:pPr>
      <w:r w:rsidRPr="00EA0C4E">
        <w:rPr>
          <w:rFonts w:hint="eastAsia"/>
        </w:rPr>
        <w:t>允许的插入力</w:t>
      </w:r>
      <w:r w:rsidR="00856CDD">
        <w:rPr>
          <w:rFonts w:hint="eastAsia"/>
        </w:rPr>
        <w:t>：</w:t>
      </w:r>
      <w:r w:rsidRPr="00EA0C4E">
        <w:rPr>
          <w:rFonts w:hint="eastAsia"/>
        </w:rPr>
        <w:t>最大为</w:t>
      </w:r>
      <w:r w:rsidR="00856CDD">
        <w:rPr>
          <w:rFonts w:hint="eastAsia"/>
        </w:rPr>
        <w:t xml:space="preserve"> </w:t>
      </w:r>
      <w:r w:rsidRPr="00EA0C4E">
        <w:rPr>
          <w:rFonts w:hint="eastAsia"/>
        </w:rPr>
        <w:t>19.6</w:t>
      </w:r>
      <w:r w:rsidR="00856CDD">
        <w:rPr>
          <w:rFonts w:hint="eastAsia"/>
        </w:rPr>
        <w:t xml:space="preserve"> </w:t>
      </w:r>
      <w:r w:rsidRPr="00EA0C4E">
        <w:rPr>
          <w:rFonts w:hint="eastAsia"/>
        </w:rPr>
        <w:t>N</w:t>
      </w:r>
      <w:r w:rsidR="00856CDD">
        <w:rPr>
          <w:rFonts w:hint="eastAsia"/>
        </w:rPr>
        <w:t>；</w:t>
      </w:r>
      <w:r w:rsidRPr="00EA0C4E">
        <w:rPr>
          <w:rFonts w:hint="eastAsia"/>
        </w:rPr>
        <w:t>允许的拔出力</w:t>
      </w:r>
      <w:r w:rsidR="00856CDD">
        <w:rPr>
          <w:rFonts w:hint="eastAsia"/>
        </w:rPr>
        <w:t>：</w:t>
      </w:r>
      <w:r w:rsidRPr="00EA0C4E">
        <w:rPr>
          <w:rFonts w:hint="eastAsia"/>
        </w:rPr>
        <w:t>最大为</w:t>
      </w:r>
      <w:r w:rsidR="00856CDD">
        <w:rPr>
          <w:rFonts w:hint="eastAsia"/>
        </w:rPr>
        <w:t xml:space="preserve"> </w:t>
      </w:r>
      <w:r w:rsidRPr="00EA0C4E">
        <w:rPr>
          <w:rFonts w:hint="eastAsia"/>
        </w:rPr>
        <w:t>19.6</w:t>
      </w:r>
      <w:r w:rsidR="00856CDD">
        <w:rPr>
          <w:rFonts w:hint="eastAsia"/>
        </w:rPr>
        <w:t xml:space="preserve"> </w:t>
      </w:r>
      <w:r w:rsidRPr="00EA0C4E">
        <w:rPr>
          <w:rFonts w:hint="eastAsia"/>
        </w:rPr>
        <w:t>N。</w:t>
      </w:r>
    </w:p>
    <w:p w:rsidR="00302398" w:rsidRPr="00693AFE" w:rsidRDefault="00693AFE" w:rsidP="00693AFE">
      <w:pPr>
        <w:pStyle w:val="affd"/>
        <w:spacing w:before="120" w:after="120"/>
      </w:pPr>
      <w:r>
        <w:lastRenderedPageBreak/>
        <w:t>燃烧性能</w:t>
      </w:r>
    </w:p>
    <w:p w:rsidR="00302398" w:rsidRDefault="006A2A6E" w:rsidP="00F16525">
      <w:pPr>
        <w:pStyle w:val="affff6"/>
        <w:ind w:firstLine="420"/>
      </w:pPr>
      <w:r w:rsidRPr="006A2A6E">
        <w:rPr>
          <w:rFonts w:hint="eastAsia"/>
        </w:rPr>
        <w:t>应能通过单根垂直燃烧测量</w:t>
      </w:r>
      <w:r>
        <w:rPr>
          <w:rFonts w:hint="eastAsia"/>
        </w:rPr>
        <w:t>（</w:t>
      </w:r>
      <w:r w:rsidRPr="006A2A6E">
        <w:rPr>
          <w:rFonts w:hint="eastAsia"/>
        </w:rPr>
        <w:t>直径为</w:t>
      </w:r>
      <w:r>
        <w:rPr>
          <w:rFonts w:hint="eastAsia"/>
        </w:rPr>
        <w:t xml:space="preserve"> </w:t>
      </w:r>
      <w:r w:rsidRPr="006A2A6E">
        <w:rPr>
          <w:rFonts w:hint="eastAsia"/>
        </w:rPr>
        <w:t>2</w:t>
      </w:r>
      <w:r>
        <w:rPr>
          <w:rFonts w:hint="eastAsia"/>
        </w:rPr>
        <w:t xml:space="preserve"> mm </w:t>
      </w:r>
      <w:r w:rsidRPr="006A2A6E">
        <w:rPr>
          <w:rFonts w:hint="eastAsia"/>
        </w:rPr>
        <w:t>以下的不作要求</w:t>
      </w:r>
      <w:r>
        <w:rPr>
          <w:rFonts w:hint="eastAsia"/>
        </w:rPr>
        <w:t>）</w:t>
      </w:r>
      <w:r w:rsidRPr="006A2A6E">
        <w:rPr>
          <w:rFonts w:hint="eastAsia"/>
        </w:rPr>
        <w:t>。测量完成后，测量上支架下缘与碳化部分上起始点之间的距离应不小于</w:t>
      </w:r>
      <w:r>
        <w:rPr>
          <w:rFonts w:hint="eastAsia"/>
        </w:rPr>
        <w:t xml:space="preserve"> </w:t>
      </w:r>
      <w:r w:rsidRPr="006A2A6E">
        <w:rPr>
          <w:rFonts w:hint="eastAsia"/>
        </w:rPr>
        <w:t>50</w:t>
      </w:r>
      <w:r>
        <w:rPr>
          <w:rFonts w:hint="eastAsia"/>
        </w:rPr>
        <w:t xml:space="preserve"> </w:t>
      </w:r>
      <w:r w:rsidRPr="006A2A6E">
        <w:rPr>
          <w:rFonts w:hint="eastAsia"/>
        </w:rPr>
        <w:t>mm</w:t>
      </w:r>
      <w:r>
        <w:rPr>
          <w:rFonts w:hint="eastAsia"/>
        </w:rPr>
        <w:t>；</w:t>
      </w:r>
      <w:r w:rsidRPr="006A2A6E">
        <w:rPr>
          <w:rFonts w:hint="eastAsia"/>
        </w:rPr>
        <w:t>测量上支架下缘与碳化部分下起始点之间的距离应不大于540</w:t>
      </w:r>
      <w:r>
        <w:rPr>
          <w:rFonts w:hint="eastAsia"/>
        </w:rPr>
        <w:t xml:space="preserve"> </w:t>
      </w:r>
      <w:r w:rsidRPr="006A2A6E">
        <w:rPr>
          <w:rFonts w:hint="eastAsia"/>
        </w:rPr>
        <w:t>mm。如果测量不合格，则应再进行两次测量，如果两次测量结果均通过，则应认为测量通过本试验。</w:t>
      </w:r>
    </w:p>
    <w:p w:rsidR="00540FA6" w:rsidRDefault="00540FA6" w:rsidP="00540FA6">
      <w:pPr>
        <w:pStyle w:val="affd"/>
        <w:spacing w:before="120" w:after="120"/>
      </w:pPr>
      <w:bookmarkStart w:id="125" w:name="OLE_LINK10"/>
      <w:bookmarkStart w:id="126" w:name="OLE_LINK11"/>
      <w:r>
        <w:t>同心度</w:t>
      </w:r>
      <w:bookmarkEnd w:id="125"/>
      <w:bookmarkEnd w:id="126"/>
    </w:p>
    <w:p w:rsidR="00540FA6" w:rsidRDefault="00540FA6" w:rsidP="00540FA6">
      <w:pPr>
        <w:pStyle w:val="affff6"/>
        <w:ind w:firstLine="420"/>
      </w:pPr>
      <w:r>
        <w:rPr>
          <w:rFonts w:hint="eastAsia"/>
        </w:rPr>
        <w:t>同心度应</w:t>
      </w:r>
      <w:r>
        <w:t>为</w:t>
      </w:r>
      <w:r>
        <w:rPr>
          <w:rFonts w:hint="eastAsia"/>
        </w:rPr>
        <w:t xml:space="preserve"> 0。</w:t>
      </w:r>
    </w:p>
    <w:p w:rsidR="00302398" w:rsidRDefault="006A2A6E" w:rsidP="006A2A6E">
      <w:pPr>
        <w:pStyle w:val="affd"/>
        <w:spacing w:before="120" w:after="120"/>
      </w:pPr>
      <w:r>
        <w:t>有毒有害物质限量</w:t>
      </w:r>
    </w:p>
    <w:p w:rsidR="00302398" w:rsidRDefault="006A2A6E" w:rsidP="00F16525">
      <w:pPr>
        <w:pStyle w:val="affff6"/>
        <w:ind w:firstLine="420"/>
      </w:pPr>
      <w:r>
        <w:t>应符合表</w:t>
      </w:r>
      <w:r>
        <w:rPr>
          <w:rFonts w:hint="eastAsia"/>
        </w:rPr>
        <w:t xml:space="preserve"> 4 的规定。</w:t>
      </w:r>
    </w:p>
    <w:p w:rsidR="006A2A6E" w:rsidRDefault="006A2A6E" w:rsidP="006A2A6E">
      <w:pPr>
        <w:pStyle w:val="aff2"/>
        <w:spacing w:before="120" w:after="120"/>
      </w:pPr>
      <w:r>
        <w:t>有毒有害物质限量</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6"/>
        <w:gridCol w:w="4678"/>
      </w:tblGrid>
      <w:tr w:rsidR="006A2A6E" w:rsidTr="006A2A6E">
        <w:trPr>
          <w:tblHeader/>
          <w:jc w:val="center"/>
        </w:trPr>
        <w:tc>
          <w:tcPr>
            <w:tcW w:w="4785" w:type="dxa"/>
            <w:tcBorders>
              <w:top w:val="single" w:sz="8" w:space="0" w:color="auto"/>
              <w:bottom w:val="single" w:sz="8" w:space="0" w:color="auto"/>
            </w:tcBorders>
            <w:shd w:val="clear" w:color="auto" w:fill="auto"/>
            <w:vAlign w:val="center"/>
          </w:tcPr>
          <w:p w:rsidR="006A2A6E" w:rsidRDefault="006A2A6E" w:rsidP="006A2A6E">
            <w:pPr>
              <w:pStyle w:val="afffffffff2"/>
            </w:pPr>
            <w:r>
              <w:t>项目</w:t>
            </w:r>
          </w:p>
        </w:tc>
        <w:tc>
          <w:tcPr>
            <w:tcW w:w="4785" w:type="dxa"/>
            <w:tcBorders>
              <w:top w:val="single" w:sz="8" w:space="0" w:color="auto"/>
              <w:bottom w:val="single" w:sz="8" w:space="0" w:color="auto"/>
            </w:tcBorders>
            <w:shd w:val="clear" w:color="auto" w:fill="auto"/>
            <w:vAlign w:val="center"/>
          </w:tcPr>
          <w:p w:rsidR="006A2A6E" w:rsidRDefault="006A2A6E" w:rsidP="006A2A6E">
            <w:pPr>
              <w:pStyle w:val="afffffffff2"/>
            </w:pPr>
            <w:r>
              <w:t>指标</w:t>
            </w:r>
          </w:p>
        </w:tc>
      </w:tr>
      <w:tr w:rsidR="006A2A6E" w:rsidTr="006A2A6E">
        <w:trPr>
          <w:jc w:val="center"/>
        </w:trPr>
        <w:tc>
          <w:tcPr>
            <w:tcW w:w="4785" w:type="dxa"/>
            <w:tcBorders>
              <w:top w:val="single" w:sz="8" w:space="0" w:color="auto"/>
            </w:tcBorders>
            <w:shd w:val="clear" w:color="auto" w:fill="auto"/>
            <w:vAlign w:val="center"/>
          </w:tcPr>
          <w:p w:rsidR="006A2A6E" w:rsidRDefault="006A2A6E" w:rsidP="006A2A6E">
            <w:pPr>
              <w:pStyle w:val="afffffffff2"/>
            </w:pPr>
            <w:r>
              <w:t>镉（</w:t>
            </w:r>
            <w:r>
              <w:rPr>
                <w:rFonts w:hint="eastAsia"/>
              </w:rPr>
              <w:t>Cd</w:t>
            </w:r>
            <w:r>
              <w:t>），mg/kg</w:t>
            </w:r>
          </w:p>
        </w:tc>
        <w:tc>
          <w:tcPr>
            <w:tcW w:w="4785" w:type="dxa"/>
            <w:tcBorders>
              <w:top w:val="single" w:sz="8" w:space="0" w:color="auto"/>
            </w:tcBorders>
            <w:shd w:val="clear" w:color="auto" w:fill="auto"/>
            <w:vAlign w:val="center"/>
          </w:tcPr>
          <w:p w:rsidR="006A2A6E" w:rsidRDefault="006A2A6E" w:rsidP="006A2A6E">
            <w:pPr>
              <w:pStyle w:val="afffffffff2"/>
            </w:pPr>
            <w:r w:rsidRPr="006A2A6E">
              <w:rPr>
                <w:rFonts w:hint="eastAsia"/>
              </w:rPr>
              <w:t>≤</w:t>
            </w:r>
            <w:r>
              <w:rPr>
                <w:rFonts w:hint="eastAsia"/>
              </w:rPr>
              <w:t>100</w:t>
            </w:r>
          </w:p>
        </w:tc>
      </w:tr>
      <w:tr w:rsidR="006A2A6E" w:rsidTr="006A2A6E">
        <w:trPr>
          <w:jc w:val="center"/>
        </w:trPr>
        <w:tc>
          <w:tcPr>
            <w:tcW w:w="4785" w:type="dxa"/>
            <w:shd w:val="clear" w:color="auto" w:fill="auto"/>
            <w:vAlign w:val="center"/>
          </w:tcPr>
          <w:p w:rsidR="006A2A6E" w:rsidRDefault="006A2A6E" w:rsidP="006A2A6E">
            <w:pPr>
              <w:pStyle w:val="afffffffff2"/>
            </w:pPr>
            <w:r>
              <w:t>铅（</w:t>
            </w:r>
            <w:r>
              <w:rPr>
                <w:rFonts w:hint="eastAsia"/>
              </w:rPr>
              <w:t>Pb</w:t>
            </w:r>
            <w:r>
              <w:t>）</w:t>
            </w:r>
            <w:r w:rsidR="00206DA3">
              <w:t>，mg/kg</w:t>
            </w:r>
          </w:p>
        </w:tc>
        <w:tc>
          <w:tcPr>
            <w:tcW w:w="4785" w:type="dxa"/>
            <w:shd w:val="clear" w:color="auto" w:fill="auto"/>
            <w:vAlign w:val="center"/>
          </w:tcPr>
          <w:p w:rsidR="006A2A6E" w:rsidRDefault="006A2A6E" w:rsidP="006A2A6E">
            <w:pPr>
              <w:pStyle w:val="afffffffff2"/>
            </w:pPr>
            <w:r w:rsidRPr="006A2A6E">
              <w:rPr>
                <w:rFonts w:hint="eastAsia"/>
              </w:rPr>
              <w:t>≤</w:t>
            </w:r>
            <w:r>
              <w:rPr>
                <w:rFonts w:hint="eastAsia"/>
              </w:rPr>
              <w:t>1 000</w:t>
            </w:r>
          </w:p>
        </w:tc>
      </w:tr>
      <w:tr w:rsidR="006A2A6E" w:rsidTr="006A2A6E">
        <w:trPr>
          <w:jc w:val="center"/>
        </w:trPr>
        <w:tc>
          <w:tcPr>
            <w:tcW w:w="4785" w:type="dxa"/>
            <w:shd w:val="clear" w:color="auto" w:fill="auto"/>
            <w:vAlign w:val="center"/>
          </w:tcPr>
          <w:p w:rsidR="006A2A6E" w:rsidRDefault="006A2A6E" w:rsidP="006A2A6E">
            <w:pPr>
              <w:pStyle w:val="afffffffff2"/>
            </w:pPr>
            <w:r>
              <w:t>汞（</w:t>
            </w:r>
            <w:r>
              <w:rPr>
                <w:rFonts w:hint="eastAsia"/>
              </w:rPr>
              <w:t>Hg</w:t>
            </w:r>
            <w:r>
              <w:t>）</w:t>
            </w:r>
            <w:r w:rsidR="00206DA3">
              <w:t>，mg/kg</w:t>
            </w:r>
          </w:p>
        </w:tc>
        <w:tc>
          <w:tcPr>
            <w:tcW w:w="4785" w:type="dxa"/>
            <w:shd w:val="clear" w:color="auto" w:fill="auto"/>
            <w:vAlign w:val="center"/>
          </w:tcPr>
          <w:p w:rsidR="006A2A6E" w:rsidRDefault="006A2A6E" w:rsidP="006A2A6E">
            <w:pPr>
              <w:pStyle w:val="afffffffff2"/>
            </w:pPr>
            <w:r w:rsidRPr="006A2A6E">
              <w:rPr>
                <w:rFonts w:hint="eastAsia"/>
              </w:rPr>
              <w:t>≤</w:t>
            </w:r>
            <w:r>
              <w:rPr>
                <w:rFonts w:hint="eastAsia"/>
              </w:rPr>
              <w:t>1 000</w:t>
            </w:r>
          </w:p>
        </w:tc>
      </w:tr>
      <w:tr w:rsidR="006A2A6E" w:rsidTr="006A2A6E">
        <w:trPr>
          <w:jc w:val="center"/>
        </w:trPr>
        <w:tc>
          <w:tcPr>
            <w:tcW w:w="4785" w:type="dxa"/>
            <w:shd w:val="clear" w:color="auto" w:fill="auto"/>
            <w:vAlign w:val="center"/>
          </w:tcPr>
          <w:p w:rsidR="006A2A6E" w:rsidRDefault="006A2A6E" w:rsidP="006A2A6E">
            <w:pPr>
              <w:pStyle w:val="afffffffff2"/>
            </w:pPr>
            <w:r>
              <w:t>六价铬</w:t>
            </w:r>
            <w:r>
              <w:rPr>
                <w:rFonts w:hint="eastAsia"/>
              </w:rPr>
              <w:t>（Cr</w:t>
            </w:r>
            <w:r w:rsidRPr="006A2A6E">
              <w:rPr>
                <w:rFonts w:hint="eastAsia"/>
                <w:vertAlign w:val="superscript"/>
              </w:rPr>
              <w:t>6+</w:t>
            </w:r>
            <w:r>
              <w:rPr>
                <w:rFonts w:hint="eastAsia"/>
              </w:rPr>
              <w:t>）</w:t>
            </w:r>
            <w:r w:rsidR="00206DA3">
              <w:t>，mg/kg</w:t>
            </w:r>
          </w:p>
        </w:tc>
        <w:tc>
          <w:tcPr>
            <w:tcW w:w="4785" w:type="dxa"/>
            <w:shd w:val="clear" w:color="auto" w:fill="auto"/>
            <w:vAlign w:val="center"/>
          </w:tcPr>
          <w:p w:rsidR="006A2A6E" w:rsidRDefault="006A2A6E" w:rsidP="006A2A6E">
            <w:pPr>
              <w:pStyle w:val="afffffffff2"/>
            </w:pPr>
            <w:r w:rsidRPr="006A2A6E">
              <w:rPr>
                <w:rFonts w:hint="eastAsia"/>
              </w:rPr>
              <w:t>≤</w:t>
            </w:r>
            <w:r>
              <w:rPr>
                <w:rFonts w:hint="eastAsia"/>
              </w:rPr>
              <w:t>1 000</w:t>
            </w:r>
          </w:p>
        </w:tc>
      </w:tr>
      <w:tr w:rsidR="006A2A6E" w:rsidTr="006A2A6E">
        <w:trPr>
          <w:jc w:val="center"/>
        </w:trPr>
        <w:tc>
          <w:tcPr>
            <w:tcW w:w="4785" w:type="dxa"/>
            <w:shd w:val="clear" w:color="auto" w:fill="auto"/>
            <w:vAlign w:val="center"/>
          </w:tcPr>
          <w:p w:rsidR="006A2A6E" w:rsidRDefault="006A2A6E" w:rsidP="006A2A6E">
            <w:pPr>
              <w:pStyle w:val="afffffffff2"/>
            </w:pPr>
            <w:r>
              <w:t>多溴联苯（</w:t>
            </w:r>
            <w:r>
              <w:rPr>
                <w:rFonts w:hint="eastAsia"/>
              </w:rPr>
              <w:t>PBBs</w:t>
            </w:r>
            <w:r>
              <w:t>）</w:t>
            </w:r>
            <w:r w:rsidR="00206DA3">
              <w:t>，mg/kg</w:t>
            </w:r>
          </w:p>
        </w:tc>
        <w:tc>
          <w:tcPr>
            <w:tcW w:w="4785" w:type="dxa"/>
            <w:shd w:val="clear" w:color="auto" w:fill="auto"/>
            <w:vAlign w:val="center"/>
          </w:tcPr>
          <w:p w:rsidR="006A2A6E" w:rsidRDefault="006A2A6E" w:rsidP="006A2A6E">
            <w:pPr>
              <w:pStyle w:val="afffffffff2"/>
            </w:pPr>
            <w:r w:rsidRPr="006A2A6E">
              <w:rPr>
                <w:rFonts w:hint="eastAsia"/>
              </w:rPr>
              <w:t>≤</w:t>
            </w:r>
            <w:r>
              <w:rPr>
                <w:rFonts w:hint="eastAsia"/>
              </w:rPr>
              <w:t>1 000</w:t>
            </w:r>
          </w:p>
        </w:tc>
      </w:tr>
      <w:tr w:rsidR="006A2A6E" w:rsidTr="006A2A6E">
        <w:trPr>
          <w:jc w:val="center"/>
        </w:trPr>
        <w:tc>
          <w:tcPr>
            <w:tcW w:w="4785" w:type="dxa"/>
            <w:shd w:val="clear" w:color="auto" w:fill="auto"/>
            <w:vAlign w:val="center"/>
          </w:tcPr>
          <w:p w:rsidR="006A2A6E" w:rsidRDefault="00206DA3" w:rsidP="00206DA3">
            <w:pPr>
              <w:pStyle w:val="afffffffff2"/>
            </w:pPr>
            <w:r>
              <w:t>多溴二苯醚（</w:t>
            </w:r>
            <w:r>
              <w:rPr>
                <w:rFonts w:hint="eastAsia"/>
              </w:rPr>
              <w:t>PBDEs</w:t>
            </w:r>
            <w:r>
              <w:t>），mg/kg</w:t>
            </w:r>
          </w:p>
        </w:tc>
        <w:tc>
          <w:tcPr>
            <w:tcW w:w="4785" w:type="dxa"/>
            <w:shd w:val="clear" w:color="auto" w:fill="auto"/>
            <w:vAlign w:val="center"/>
          </w:tcPr>
          <w:p w:rsidR="006A2A6E" w:rsidRDefault="006A2A6E" w:rsidP="006A2A6E">
            <w:pPr>
              <w:pStyle w:val="afffffffff2"/>
            </w:pPr>
            <w:r w:rsidRPr="006A2A6E">
              <w:rPr>
                <w:rFonts w:hint="eastAsia"/>
              </w:rPr>
              <w:t>≤</w:t>
            </w:r>
            <w:r>
              <w:rPr>
                <w:rFonts w:hint="eastAsia"/>
              </w:rPr>
              <w:t>1 000</w:t>
            </w:r>
          </w:p>
        </w:tc>
      </w:tr>
    </w:tbl>
    <w:p w:rsidR="006A2A6E" w:rsidRDefault="006A2A6E" w:rsidP="006A2A6E">
      <w:pPr>
        <w:pStyle w:val="affff6"/>
        <w:ind w:firstLine="420"/>
      </w:pPr>
    </w:p>
    <w:p w:rsidR="00302398" w:rsidRDefault="00D516D5" w:rsidP="00D516D5">
      <w:pPr>
        <w:pStyle w:val="affc"/>
        <w:spacing w:before="240" w:after="240"/>
      </w:pPr>
      <w:bookmarkStart w:id="127" w:name="_Toc208825583"/>
      <w:r>
        <w:t>试验方法</w:t>
      </w:r>
      <w:bookmarkEnd w:id="127"/>
    </w:p>
    <w:p w:rsidR="00223F73" w:rsidRDefault="00540FA6" w:rsidP="00540FA6">
      <w:pPr>
        <w:pStyle w:val="affd"/>
        <w:spacing w:before="120" w:after="120"/>
      </w:pPr>
      <w:r>
        <w:t>外观</w:t>
      </w:r>
    </w:p>
    <w:p w:rsidR="00223F73" w:rsidRPr="00223F73" w:rsidRDefault="00223F73" w:rsidP="00223F73">
      <w:pPr>
        <w:pStyle w:val="affff6"/>
        <w:ind w:firstLine="420"/>
      </w:pPr>
      <w:r>
        <w:rPr>
          <w:rFonts w:hint="eastAsia"/>
        </w:rPr>
        <w:t>在自然光线下以目测检验。</w:t>
      </w:r>
    </w:p>
    <w:p w:rsidR="00540FA6" w:rsidRDefault="00540FA6" w:rsidP="00540FA6">
      <w:pPr>
        <w:pStyle w:val="affd"/>
        <w:spacing w:before="120" w:after="120"/>
      </w:pPr>
      <w:r>
        <w:t>端面外观</w:t>
      </w:r>
    </w:p>
    <w:p w:rsidR="00223F73" w:rsidRPr="00223F73" w:rsidRDefault="00223F73" w:rsidP="00223F73">
      <w:pPr>
        <w:pStyle w:val="affff6"/>
        <w:ind w:firstLine="420"/>
      </w:pPr>
      <w:r w:rsidRPr="00223F73">
        <w:rPr>
          <w:rFonts w:hint="eastAsia"/>
        </w:rPr>
        <w:t>取下套在插针前端的防尘帽</w:t>
      </w:r>
      <w:r>
        <w:rPr>
          <w:rFonts w:hint="eastAsia"/>
        </w:rPr>
        <w:t>，</w:t>
      </w:r>
      <w:r w:rsidRPr="00223F73">
        <w:rPr>
          <w:rFonts w:hint="eastAsia"/>
        </w:rPr>
        <w:t>经擦拭清洁后</w:t>
      </w:r>
      <w:r>
        <w:rPr>
          <w:rFonts w:hint="eastAsia"/>
        </w:rPr>
        <w:t>，</w:t>
      </w:r>
      <w:r w:rsidRPr="00223F73">
        <w:rPr>
          <w:rFonts w:hint="eastAsia"/>
        </w:rPr>
        <w:t>在</w:t>
      </w:r>
      <w:r>
        <w:rPr>
          <w:rFonts w:hint="eastAsia"/>
        </w:rPr>
        <w:t xml:space="preserve"> </w:t>
      </w:r>
      <w:r w:rsidRPr="00223F73">
        <w:rPr>
          <w:rFonts w:hint="eastAsia"/>
        </w:rPr>
        <w:t>100</w:t>
      </w:r>
      <w:r>
        <w:rPr>
          <w:rFonts w:hint="eastAsia"/>
        </w:rPr>
        <w:t xml:space="preserve"> </w:t>
      </w:r>
      <w:r w:rsidRPr="00223F73">
        <w:rPr>
          <w:rFonts w:hint="eastAsia"/>
        </w:rPr>
        <w:t>倍显微镜下观察端面的清洁状况</w:t>
      </w:r>
      <w:r>
        <w:rPr>
          <w:rFonts w:hint="eastAsia"/>
        </w:rPr>
        <w:t>，</w:t>
      </w:r>
      <w:r w:rsidRPr="00223F73">
        <w:rPr>
          <w:rFonts w:hint="eastAsia"/>
        </w:rPr>
        <w:t>在</w:t>
      </w:r>
      <w:r>
        <w:rPr>
          <w:rFonts w:hint="eastAsia"/>
        </w:rPr>
        <w:t xml:space="preserve"> </w:t>
      </w:r>
      <w:r w:rsidRPr="00223F73">
        <w:rPr>
          <w:rFonts w:hint="eastAsia"/>
        </w:rPr>
        <w:t>200</w:t>
      </w:r>
      <w:r>
        <w:rPr>
          <w:rFonts w:hint="eastAsia"/>
        </w:rPr>
        <w:t xml:space="preserve"> </w:t>
      </w:r>
      <w:r w:rsidRPr="00223F73">
        <w:rPr>
          <w:rFonts w:hint="eastAsia"/>
        </w:rPr>
        <w:t>倍或</w:t>
      </w:r>
      <w:r>
        <w:rPr>
          <w:rFonts w:hint="eastAsia"/>
        </w:rPr>
        <w:t xml:space="preserve"> </w:t>
      </w:r>
      <w:r w:rsidRPr="00223F73">
        <w:rPr>
          <w:rFonts w:hint="eastAsia"/>
        </w:rPr>
        <w:t>400</w:t>
      </w:r>
      <w:r>
        <w:rPr>
          <w:rFonts w:hint="eastAsia"/>
        </w:rPr>
        <w:t xml:space="preserve"> </w:t>
      </w:r>
      <w:r w:rsidRPr="00223F73">
        <w:rPr>
          <w:rFonts w:hint="eastAsia"/>
        </w:rPr>
        <w:t>倍显微镜下观察中心光纤端面。</w:t>
      </w:r>
    </w:p>
    <w:p w:rsidR="00540FA6" w:rsidRDefault="00540FA6" w:rsidP="00540FA6">
      <w:pPr>
        <w:pStyle w:val="affd"/>
        <w:spacing w:before="120" w:after="120"/>
      </w:pPr>
      <w:r>
        <w:t>尺寸</w:t>
      </w:r>
    </w:p>
    <w:p w:rsidR="00223F73" w:rsidRPr="00223F73" w:rsidRDefault="00223F73" w:rsidP="00223F73">
      <w:pPr>
        <w:pStyle w:val="affff6"/>
        <w:ind w:firstLine="420"/>
      </w:pPr>
      <w:r>
        <w:rPr>
          <w:rFonts w:hint="eastAsia"/>
        </w:rPr>
        <w:t>使用端面干涉仪进行测量。</w:t>
      </w:r>
    </w:p>
    <w:p w:rsidR="00D516D5" w:rsidRDefault="00540FA6" w:rsidP="00540FA6">
      <w:pPr>
        <w:pStyle w:val="affd"/>
        <w:spacing w:before="120" w:after="120"/>
      </w:pPr>
      <w:r w:rsidRPr="00540FA6">
        <w:rPr>
          <w:rFonts w:hint="eastAsia"/>
        </w:rPr>
        <w:t>光学性能</w:t>
      </w:r>
    </w:p>
    <w:p w:rsidR="00223F73" w:rsidRDefault="00223F73" w:rsidP="00223F73">
      <w:pPr>
        <w:pStyle w:val="affe"/>
        <w:spacing w:before="120" w:after="120"/>
      </w:pPr>
      <w:r>
        <w:t>插入损耗</w:t>
      </w:r>
    </w:p>
    <w:p w:rsidR="00223F73" w:rsidRDefault="00223F73" w:rsidP="00223F73">
      <w:pPr>
        <w:pStyle w:val="affff6"/>
        <w:ind w:firstLine="420"/>
      </w:pPr>
      <w:r>
        <w:rPr>
          <w:rFonts w:hint="eastAsia"/>
        </w:rPr>
        <w:t>按 YD/T 1272.3 的规定执行。</w:t>
      </w:r>
    </w:p>
    <w:p w:rsidR="00223F73" w:rsidRDefault="00223F73" w:rsidP="00223F73">
      <w:pPr>
        <w:pStyle w:val="affe"/>
        <w:spacing w:before="120" w:after="120"/>
      </w:pPr>
      <w:r>
        <w:rPr>
          <w:rFonts w:hint="eastAsia"/>
        </w:rPr>
        <w:t>回波损耗</w:t>
      </w:r>
    </w:p>
    <w:p w:rsidR="00223F73" w:rsidRDefault="00223F73" w:rsidP="00223F73">
      <w:pPr>
        <w:pStyle w:val="affff6"/>
        <w:ind w:firstLine="420"/>
      </w:pPr>
      <w:r>
        <w:rPr>
          <w:rFonts w:hint="eastAsia"/>
        </w:rPr>
        <w:t>按 YD/T 1272.3 的规定执行。</w:t>
      </w:r>
    </w:p>
    <w:p w:rsidR="00D516D5" w:rsidRDefault="00540FA6" w:rsidP="00540FA6">
      <w:pPr>
        <w:pStyle w:val="affd"/>
        <w:spacing w:before="120" w:after="120"/>
      </w:pPr>
      <w:r w:rsidRPr="00D266C7">
        <w:rPr>
          <w:rFonts w:hint="eastAsia"/>
        </w:rPr>
        <w:t>各种例行试验后插入损耗和回波损耗及变化量</w:t>
      </w:r>
    </w:p>
    <w:p w:rsidR="00123B4E" w:rsidRPr="00123B4E" w:rsidRDefault="00123B4E" w:rsidP="00123B4E">
      <w:pPr>
        <w:pStyle w:val="affff6"/>
        <w:ind w:firstLine="420"/>
      </w:pPr>
      <w:r>
        <w:rPr>
          <w:rFonts w:hint="eastAsia"/>
        </w:rPr>
        <w:t xml:space="preserve">按 </w:t>
      </w:r>
      <w:bookmarkStart w:id="128" w:name="OLE_LINK14"/>
      <w:bookmarkStart w:id="129" w:name="OLE_LINK15"/>
      <w:r>
        <w:rPr>
          <w:rFonts w:hint="eastAsia"/>
        </w:rPr>
        <w:t>YD/T 1272.3</w:t>
      </w:r>
      <w:bookmarkEnd w:id="128"/>
      <w:bookmarkEnd w:id="129"/>
      <w:r>
        <w:rPr>
          <w:rFonts w:hint="eastAsia"/>
        </w:rPr>
        <w:t xml:space="preserve"> 的规定执行。</w:t>
      </w:r>
    </w:p>
    <w:p w:rsidR="00D516D5" w:rsidRDefault="00540FA6" w:rsidP="00540FA6">
      <w:pPr>
        <w:pStyle w:val="affd"/>
        <w:spacing w:before="120" w:after="120"/>
      </w:pPr>
      <w:r>
        <w:t>插、拔力</w:t>
      </w:r>
    </w:p>
    <w:p w:rsidR="00540FA6" w:rsidRDefault="00540FA6" w:rsidP="00540FA6">
      <w:pPr>
        <w:pStyle w:val="affe"/>
        <w:spacing w:before="120" w:after="120"/>
      </w:pPr>
      <w:r>
        <w:rPr>
          <w:rFonts w:hint="eastAsia"/>
        </w:rPr>
        <w:t>测量框图</w:t>
      </w:r>
    </w:p>
    <w:p w:rsidR="00540FA6" w:rsidRDefault="00540FA6" w:rsidP="00540FA6">
      <w:pPr>
        <w:pStyle w:val="affff6"/>
        <w:ind w:firstLine="420"/>
      </w:pPr>
      <w:r>
        <w:rPr>
          <w:rFonts w:hint="eastAsia"/>
        </w:rPr>
        <w:t>见图 1</w:t>
      </w:r>
      <w:r w:rsidR="00223F73">
        <w:rPr>
          <w:rFonts w:hint="eastAsia"/>
        </w:rPr>
        <w:t>、图 2</w:t>
      </w:r>
      <w:r>
        <w:rPr>
          <w:rFonts w:hint="eastAsia"/>
        </w:rPr>
        <w:t>。</w:t>
      </w:r>
    </w:p>
    <w:p w:rsidR="00540FA6" w:rsidRDefault="00540FA6" w:rsidP="00540FA6">
      <w:pPr>
        <w:pStyle w:val="affff6"/>
        <w:ind w:firstLine="420"/>
        <w:jc w:val="center"/>
      </w:pPr>
      <w:r>
        <w:lastRenderedPageBreak/>
        <w:drawing>
          <wp:inline distT="0" distB="0" distL="0" distR="0" wp14:anchorId="618CB196" wp14:editId="6D85BBC7">
            <wp:extent cx="4333875" cy="1781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333875" cy="1781175"/>
                    </a:xfrm>
                    <a:prstGeom prst="rect">
                      <a:avLst/>
                    </a:prstGeom>
                  </pic:spPr>
                </pic:pic>
              </a:graphicData>
            </a:graphic>
          </wp:inline>
        </w:drawing>
      </w:r>
    </w:p>
    <w:p w:rsidR="00540FA6" w:rsidRDefault="00223F73" w:rsidP="00223F73">
      <w:pPr>
        <w:pStyle w:val="afd"/>
        <w:spacing w:before="120" w:after="120"/>
      </w:pPr>
      <w:r>
        <w:rPr>
          <w:rFonts w:hint="eastAsia"/>
        </w:rPr>
        <w:t>插入力</w:t>
      </w:r>
      <w:bookmarkStart w:id="130" w:name="OLE_LINK12"/>
      <w:bookmarkStart w:id="131" w:name="OLE_LINK13"/>
      <w:r>
        <w:rPr>
          <w:rFonts w:hint="eastAsia"/>
        </w:rPr>
        <w:t>测量框图</w:t>
      </w:r>
      <w:bookmarkEnd w:id="130"/>
      <w:bookmarkEnd w:id="131"/>
    </w:p>
    <w:p w:rsidR="00223F73" w:rsidRPr="00223F73" w:rsidRDefault="00223F73" w:rsidP="00223F73">
      <w:pPr>
        <w:pStyle w:val="affff6"/>
        <w:ind w:firstLine="420"/>
        <w:jc w:val="center"/>
      </w:pPr>
      <w:r>
        <w:drawing>
          <wp:inline distT="0" distB="0" distL="0" distR="0" wp14:anchorId="3E81BDE6" wp14:editId="125EFD18">
            <wp:extent cx="3619500" cy="16954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619500" cy="1695450"/>
                    </a:xfrm>
                    <a:prstGeom prst="rect">
                      <a:avLst/>
                    </a:prstGeom>
                  </pic:spPr>
                </pic:pic>
              </a:graphicData>
            </a:graphic>
          </wp:inline>
        </w:drawing>
      </w:r>
    </w:p>
    <w:p w:rsidR="00540FA6" w:rsidRDefault="00223F73" w:rsidP="00223F73">
      <w:pPr>
        <w:pStyle w:val="afd"/>
        <w:spacing w:before="120" w:after="120"/>
      </w:pPr>
      <w:r>
        <w:rPr>
          <w:rFonts w:hint="eastAsia"/>
        </w:rPr>
        <w:t>拔出力测量框图</w:t>
      </w:r>
    </w:p>
    <w:p w:rsidR="00540FA6" w:rsidRDefault="00223F73" w:rsidP="00223F73">
      <w:pPr>
        <w:pStyle w:val="affe"/>
        <w:spacing w:before="120" w:after="120"/>
      </w:pPr>
      <w:r>
        <w:t>测量步骤</w:t>
      </w:r>
    </w:p>
    <w:p w:rsidR="00223F73" w:rsidRPr="00223F73" w:rsidRDefault="00223F73" w:rsidP="00223F73">
      <w:pPr>
        <w:pStyle w:val="affff6"/>
        <w:ind w:firstLine="420"/>
      </w:pPr>
      <w:r w:rsidRPr="00223F73">
        <w:rPr>
          <w:rFonts w:hint="eastAsia"/>
        </w:rPr>
        <w:t>按图</w:t>
      </w:r>
      <w:r>
        <w:rPr>
          <w:rFonts w:hint="eastAsia"/>
        </w:rPr>
        <w:t xml:space="preserve"> 1、图 2 </w:t>
      </w:r>
      <w:r w:rsidRPr="00223F73">
        <w:rPr>
          <w:rFonts w:hint="eastAsia"/>
        </w:rPr>
        <w:t>所示放置试样</w:t>
      </w:r>
      <w:r>
        <w:rPr>
          <w:rFonts w:hint="eastAsia"/>
        </w:rPr>
        <w:t>，</w:t>
      </w:r>
      <w:r w:rsidRPr="00223F73">
        <w:rPr>
          <w:rFonts w:hint="eastAsia"/>
        </w:rPr>
        <w:t>将测量整套连接器元件定位于推拉力计的力施加装置中，在插头上施加力使其完全插入适配器，测量其所需的力，在插头上施加力使插头拔出适配器，测量所需的力。</w:t>
      </w:r>
    </w:p>
    <w:p w:rsidR="00D516D5" w:rsidRDefault="00540FA6" w:rsidP="00540FA6">
      <w:pPr>
        <w:pStyle w:val="affd"/>
        <w:spacing w:before="120" w:after="120"/>
      </w:pPr>
      <w:r>
        <w:t>燃烧性能</w:t>
      </w:r>
    </w:p>
    <w:p w:rsidR="00540FA6" w:rsidRPr="00540FA6" w:rsidRDefault="00540FA6" w:rsidP="00540FA6">
      <w:pPr>
        <w:pStyle w:val="affff6"/>
        <w:ind w:firstLine="420"/>
      </w:pPr>
      <w:r>
        <w:t>按</w:t>
      </w:r>
      <w:r>
        <w:rPr>
          <w:rFonts w:hint="eastAsia"/>
        </w:rPr>
        <w:t xml:space="preserve"> GB/T 18380.12 的规定执行。</w:t>
      </w:r>
    </w:p>
    <w:p w:rsidR="00540FA6" w:rsidRDefault="00540FA6" w:rsidP="00540FA6">
      <w:pPr>
        <w:pStyle w:val="affd"/>
        <w:spacing w:before="120" w:after="120"/>
      </w:pPr>
      <w:r>
        <w:t>同心度</w:t>
      </w:r>
    </w:p>
    <w:p w:rsidR="00540FA6" w:rsidRPr="00B8490D" w:rsidRDefault="00540FA6" w:rsidP="00540FA6">
      <w:pPr>
        <w:pStyle w:val="affff6"/>
        <w:ind w:firstLine="420"/>
      </w:pPr>
      <w:r>
        <w:t>按</w:t>
      </w:r>
      <w:r>
        <w:rPr>
          <w:rFonts w:hint="eastAsia"/>
        </w:rPr>
        <w:t xml:space="preserve"> JB/T 7557 的规定执行。</w:t>
      </w:r>
    </w:p>
    <w:p w:rsidR="00540FA6" w:rsidRDefault="00540FA6" w:rsidP="00540FA6">
      <w:pPr>
        <w:pStyle w:val="affd"/>
        <w:spacing w:before="120" w:after="120"/>
      </w:pPr>
      <w:bookmarkStart w:id="132" w:name="OLE_LINK17"/>
      <w:bookmarkStart w:id="133" w:name="OLE_LINK18"/>
      <w:r>
        <w:t>有毒有害物质限量</w:t>
      </w:r>
      <w:bookmarkEnd w:id="132"/>
      <w:bookmarkEnd w:id="133"/>
    </w:p>
    <w:p w:rsidR="00D516D5" w:rsidRPr="00D516D5" w:rsidRDefault="00540FA6" w:rsidP="00D516D5">
      <w:pPr>
        <w:pStyle w:val="affff6"/>
        <w:ind w:firstLine="420"/>
      </w:pPr>
      <w:r>
        <w:t>按</w:t>
      </w:r>
      <w:r>
        <w:rPr>
          <w:rFonts w:hint="eastAsia"/>
        </w:rPr>
        <w:t xml:space="preserve"> GB/T 26572 和 GB/T 26125 的规定执行。</w:t>
      </w:r>
    </w:p>
    <w:p w:rsidR="00302398" w:rsidRDefault="00302398" w:rsidP="00302398">
      <w:pPr>
        <w:pStyle w:val="affc"/>
        <w:spacing w:before="240" w:after="240"/>
      </w:pPr>
      <w:bookmarkStart w:id="134" w:name="_Toc208825584"/>
      <w:r>
        <w:rPr>
          <w:rFonts w:hint="eastAsia"/>
        </w:rPr>
        <w:t>检验规则</w:t>
      </w:r>
      <w:bookmarkEnd w:id="134"/>
    </w:p>
    <w:p w:rsidR="00302398" w:rsidRPr="00302398" w:rsidRDefault="00346FA5" w:rsidP="00346FA5">
      <w:pPr>
        <w:pStyle w:val="affd"/>
        <w:spacing w:before="120" w:after="120"/>
      </w:pPr>
      <w:r>
        <w:rPr>
          <w:rFonts w:hint="eastAsia"/>
        </w:rPr>
        <w:t>检验分类</w:t>
      </w:r>
    </w:p>
    <w:p w:rsidR="00302398" w:rsidRDefault="00346FA5" w:rsidP="00F16525">
      <w:pPr>
        <w:pStyle w:val="affff6"/>
        <w:ind w:firstLine="420"/>
      </w:pPr>
      <w:r>
        <w:rPr>
          <w:rFonts w:hint="eastAsia"/>
        </w:rPr>
        <w:t>产品检验分为出厂检验和型式检验。</w:t>
      </w:r>
    </w:p>
    <w:p w:rsidR="00123B4E" w:rsidRDefault="00123B4E" w:rsidP="00346FA5">
      <w:pPr>
        <w:pStyle w:val="affd"/>
        <w:spacing w:before="120" w:after="120"/>
      </w:pPr>
      <w:r>
        <w:rPr>
          <w:rFonts w:hint="eastAsia"/>
        </w:rPr>
        <w:t>抽样</w:t>
      </w:r>
    </w:p>
    <w:p w:rsidR="00123B4E" w:rsidRDefault="00123B4E" w:rsidP="00123B4E">
      <w:pPr>
        <w:pStyle w:val="affff6"/>
        <w:ind w:firstLine="420"/>
      </w:pPr>
      <w:r>
        <w:rPr>
          <w:rFonts w:hint="eastAsia"/>
        </w:rPr>
        <w:t>抽样方案见表 5。</w:t>
      </w:r>
    </w:p>
    <w:p w:rsidR="00865992" w:rsidRDefault="00865992" w:rsidP="00123B4E">
      <w:pPr>
        <w:pStyle w:val="affff6"/>
        <w:ind w:firstLine="420"/>
      </w:pPr>
    </w:p>
    <w:p w:rsidR="00865992" w:rsidRDefault="00865992" w:rsidP="00123B4E">
      <w:pPr>
        <w:pStyle w:val="affff6"/>
        <w:ind w:firstLine="420"/>
      </w:pPr>
    </w:p>
    <w:p w:rsidR="00865992" w:rsidRDefault="00865992" w:rsidP="00123B4E">
      <w:pPr>
        <w:pStyle w:val="affff6"/>
        <w:ind w:firstLine="420"/>
      </w:pPr>
    </w:p>
    <w:p w:rsidR="00865992" w:rsidRDefault="00865992" w:rsidP="00123B4E">
      <w:pPr>
        <w:pStyle w:val="affff6"/>
        <w:ind w:firstLine="420"/>
      </w:pPr>
    </w:p>
    <w:p w:rsidR="00865992" w:rsidRDefault="00865992" w:rsidP="00123B4E">
      <w:pPr>
        <w:pStyle w:val="affff6"/>
        <w:ind w:firstLine="420"/>
      </w:pPr>
    </w:p>
    <w:p w:rsidR="00123B4E" w:rsidRDefault="00123B4E" w:rsidP="00123B4E">
      <w:pPr>
        <w:pStyle w:val="aff2"/>
        <w:spacing w:before="120" w:after="120"/>
      </w:pPr>
      <w:r>
        <w:rPr>
          <w:rFonts w:hint="eastAsia"/>
        </w:rPr>
        <w:lastRenderedPageBreak/>
        <w:t>抽样方案</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6"/>
        <w:gridCol w:w="3122"/>
        <w:gridCol w:w="3126"/>
      </w:tblGrid>
      <w:tr w:rsidR="000B0275" w:rsidTr="000B0275">
        <w:trPr>
          <w:tblHeader/>
          <w:jc w:val="center"/>
        </w:trPr>
        <w:tc>
          <w:tcPr>
            <w:tcW w:w="6248" w:type="dxa"/>
            <w:gridSpan w:val="2"/>
            <w:tcBorders>
              <w:top w:val="single" w:sz="8" w:space="0" w:color="auto"/>
              <w:bottom w:val="single" w:sz="8" w:space="0" w:color="auto"/>
            </w:tcBorders>
            <w:shd w:val="clear" w:color="auto" w:fill="auto"/>
            <w:vAlign w:val="center"/>
          </w:tcPr>
          <w:p w:rsidR="000B0275" w:rsidRDefault="000B0275" w:rsidP="000B0275">
            <w:pPr>
              <w:pStyle w:val="afffffffff2"/>
            </w:pPr>
            <w:r>
              <w:rPr>
                <w:rFonts w:hint="eastAsia"/>
              </w:rPr>
              <w:t>检验顺序</w:t>
            </w:r>
          </w:p>
        </w:tc>
        <w:tc>
          <w:tcPr>
            <w:tcW w:w="3126" w:type="dxa"/>
            <w:tcBorders>
              <w:top w:val="single" w:sz="8" w:space="0" w:color="auto"/>
              <w:bottom w:val="single" w:sz="8" w:space="0" w:color="auto"/>
            </w:tcBorders>
            <w:shd w:val="clear" w:color="auto" w:fill="auto"/>
            <w:vAlign w:val="center"/>
          </w:tcPr>
          <w:p w:rsidR="000B0275" w:rsidRDefault="000B0275" w:rsidP="000B0275">
            <w:pPr>
              <w:pStyle w:val="afffffffff2"/>
            </w:pPr>
            <w:r>
              <w:rPr>
                <w:rFonts w:hint="eastAsia"/>
              </w:rPr>
              <w:t>样品数量</w:t>
            </w:r>
          </w:p>
        </w:tc>
      </w:tr>
      <w:tr w:rsidR="000B0275" w:rsidTr="000B0275">
        <w:trPr>
          <w:jc w:val="center"/>
        </w:trPr>
        <w:tc>
          <w:tcPr>
            <w:tcW w:w="3126" w:type="dxa"/>
            <w:vMerge w:val="restart"/>
            <w:tcBorders>
              <w:top w:val="single" w:sz="8" w:space="0" w:color="auto"/>
            </w:tcBorders>
            <w:shd w:val="clear" w:color="auto" w:fill="auto"/>
            <w:vAlign w:val="center"/>
          </w:tcPr>
          <w:p w:rsidR="000B0275" w:rsidRDefault="000B0275" w:rsidP="000B0275">
            <w:pPr>
              <w:pStyle w:val="afffffffff2"/>
            </w:pPr>
            <w:r>
              <w:rPr>
                <w:rFonts w:hint="eastAsia"/>
              </w:rPr>
              <w:t>0 组检验</w:t>
            </w:r>
          </w:p>
        </w:tc>
        <w:tc>
          <w:tcPr>
            <w:tcW w:w="3122" w:type="dxa"/>
            <w:tcBorders>
              <w:top w:val="single" w:sz="8" w:space="0" w:color="auto"/>
            </w:tcBorders>
            <w:shd w:val="clear" w:color="auto" w:fill="auto"/>
            <w:vAlign w:val="center"/>
          </w:tcPr>
          <w:p w:rsidR="000B0275" w:rsidRDefault="000B0275" w:rsidP="000B0275">
            <w:pPr>
              <w:pStyle w:val="afffffffff2"/>
            </w:pPr>
            <w:r>
              <w:rPr>
                <w:rFonts w:hint="eastAsia"/>
              </w:rPr>
              <w:t>外观</w:t>
            </w:r>
          </w:p>
        </w:tc>
        <w:tc>
          <w:tcPr>
            <w:tcW w:w="3126" w:type="dxa"/>
            <w:vMerge w:val="restart"/>
            <w:tcBorders>
              <w:top w:val="single" w:sz="8" w:space="0" w:color="auto"/>
            </w:tcBorders>
            <w:shd w:val="clear" w:color="auto" w:fill="auto"/>
            <w:vAlign w:val="center"/>
          </w:tcPr>
          <w:p w:rsidR="000B0275" w:rsidRDefault="000B0275" w:rsidP="000B0275">
            <w:pPr>
              <w:pStyle w:val="afffffffff2"/>
            </w:pPr>
            <w:r>
              <w:rPr>
                <w:rFonts w:hint="eastAsia"/>
              </w:rPr>
              <w:t>80</w:t>
            </w:r>
          </w:p>
        </w:tc>
      </w:tr>
      <w:tr w:rsidR="000B0275" w:rsidTr="000B0275">
        <w:trPr>
          <w:jc w:val="center"/>
        </w:trPr>
        <w:tc>
          <w:tcPr>
            <w:tcW w:w="3126" w:type="dxa"/>
            <w:vMerge/>
            <w:shd w:val="clear" w:color="auto" w:fill="auto"/>
            <w:vAlign w:val="center"/>
          </w:tcPr>
          <w:p w:rsidR="000B0275" w:rsidRDefault="000B0275" w:rsidP="000B0275">
            <w:pPr>
              <w:pStyle w:val="afffffffff2"/>
            </w:pPr>
          </w:p>
        </w:tc>
        <w:tc>
          <w:tcPr>
            <w:tcW w:w="3122" w:type="dxa"/>
            <w:shd w:val="clear" w:color="auto" w:fill="auto"/>
            <w:vAlign w:val="center"/>
          </w:tcPr>
          <w:p w:rsidR="000B0275" w:rsidRDefault="000B0275" w:rsidP="000B0275">
            <w:pPr>
              <w:pStyle w:val="afffffffff2"/>
            </w:pPr>
            <w:r>
              <w:rPr>
                <w:rFonts w:hint="eastAsia"/>
              </w:rPr>
              <w:t>端面外观</w:t>
            </w:r>
          </w:p>
        </w:tc>
        <w:tc>
          <w:tcPr>
            <w:tcW w:w="3126" w:type="dxa"/>
            <w:vMerge/>
            <w:shd w:val="clear" w:color="auto" w:fill="auto"/>
            <w:vAlign w:val="center"/>
          </w:tcPr>
          <w:p w:rsidR="000B0275" w:rsidRDefault="000B0275" w:rsidP="000B0275">
            <w:pPr>
              <w:pStyle w:val="afffffffff2"/>
            </w:pPr>
          </w:p>
        </w:tc>
      </w:tr>
      <w:tr w:rsidR="000B0275" w:rsidTr="000B0275">
        <w:trPr>
          <w:jc w:val="center"/>
        </w:trPr>
        <w:tc>
          <w:tcPr>
            <w:tcW w:w="3126" w:type="dxa"/>
            <w:vMerge/>
            <w:shd w:val="clear" w:color="auto" w:fill="auto"/>
            <w:vAlign w:val="center"/>
          </w:tcPr>
          <w:p w:rsidR="000B0275" w:rsidRDefault="000B0275" w:rsidP="000B0275">
            <w:pPr>
              <w:pStyle w:val="afffffffff2"/>
            </w:pPr>
          </w:p>
        </w:tc>
        <w:tc>
          <w:tcPr>
            <w:tcW w:w="3122" w:type="dxa"/>
            <w:shd w:val="clear" w:color="auto" w:fill="auto"/>
            <w:vAlign w:val="center"/>
          </w:tcPr>
          <w:p w:rsidR="000B0275" w:rsidRDefault="000B0275" w:rsidP="000B0275">
            <w:pPr>
              <w:pStyle w:val="afffffffff2"/>
            </w:pPr>
            <w:r>
              <w:rPr>
                <w:rFonts w:hint="eastAsia"/>
              </w:rPr>
              <w:t>尺寸</w:t>
            </w:r>
          </w:p>
        </w:tc>
        <w:tc>
          <w:tcPr>
            <w:tcW w:w="3126" w:type="dxa"/>
            <w:vMerge/>
            <w:shd w:val="clear" w:color="auto" w:fill="auto"/>
            <w:vAlign w:val="center"/>
          </w:tcPr>
          <w:p w:rsidR="000B0275" w:rsidRDefault="000B0275" w:rsidP="000B0275">
            <w:pPr>
              <w:pStyle w:val="afffffffff2"/>
            </w:pPr>
          </w:p>
        </w:tc>
      </w:tr>
      <w:tr w:rsidR="000B0275" w:rsidTr="000B0275">
        <w:trPr>
          <w:jc w:val="center"/>
        </w:trPr>
        <w:tc>
          <w:tcPr>
            <w:tcW w:w="3126" w:type="dxa"/>
            <w:vMerge w:val="restart"/>
            <w:shd w:val="clear" w:color="auto" w:fill="auto"/>
            <w:vAlign w:val="center"/>
          </w:tcPr>
          <w:p w:rsidR="000B0275" w:rsidRDefault="000B0275" w:rsidP="000B0275">
            <w:pPr>
              <w:pStyle w:val="afffffffff2"/>
            </w:pPr>
            <w:r>
              <w:rPr>
                <w:rFonts w:hint="eastAsia"/>
              </w:rPr>
              <w:t>1 组</w:t>
            </w:r>
            <w:bookmarkStart w:id="135" w:name="OLE_LINK16"/>
            <w:r>
              <w:rPr>
                <w:rFonts w:hint="eastAsia"/>
              </w:rPr>
              <w:t>检验</w:t>
            </w:r>
            <w:bookmarkEnd w:id="135"/>
          </w:p>
        </w:tc>
        <w:tc>
          <w:tcPr>
            <w:tcW w:w="3122" w:type="dxa"/>
            <w:shd w:val="clear" w:color="auto" w:fill="auto"/>
            <w:vAlign w:val="center"/>
          </w:tcPr>
          <w:p w:rsidR="000B0275" w:rsidRDefault="000B0275" w:rsidP="000B0275">
            <w:pPr>
              <w:pStyle w:val="afffffffff2"/>
            </w:pPr>
            <w:r>
              <w:rPr>
                <w:rFonts w:hint="eastAsia"/>
              </w:rPr>
              <w:t>插入损耗</w:t>
            </w:r>
          </w:p>
        </w:tc>
        <w:tc>
          <w:tcPr>
            <w:tcW w:w="3126" w:type="dxa"/>
            <w:vMerge w:val="restart"/>
            <w:shd w:val="clear" w:color="auto" w:fill="auto"/>
            <w:vAlign w:val="center"/>
          </w:tcPr>
          <w:p w:rsidR="000B0275" w:rsidRDefault="000B0275" w:rsidP="000B0275">
            <w:pPr>
              <w:pStyle w:val="afffffffff2"/>
            </w:pPr>
            <w:r>
              <w:rPr>
                <w:rFonts w:hint="eastAsia"/>
              </w:rPr>
              <w:t>80</w:t>
            </w:r>
          </w:p>
        </w:tc>
      </w:tr>
      <w:tr w:rsidR="000B0275" w:rsidTr="000B0275">
        <w:trPr>
          <w:jc w:val="center"/>
        </w:trPr>
        <w:tc>
          <w:tcPr>
            <w:tcW w:w="3126" w:type="dxa"/>
            <w:vMerge/>
            <w:shd w:val="clear" w:color="auto" w:fill="auto"/>
            <w:vAlign w:val="center"/>
          </w:tcPr>
          <w:p w:rsidR="000B0275" w:rsidRDefault="000B0275" w:rsidP="000B0275">
            <w:pPr>
              <w:pStyle w:val="afffffffff2"/>
            </w:pPr>
          </w:p>
        </w:tc>
        <w:tc>
          <w:tcPr>
            <w:tcW w:w="3122" w:type="dxa"/>
            <w:shd w:val="clear" w:color="auto" w:fill="auto"/>
            <w:vAlign w:val="center"/>
          </w:tcPr>
          <w:p w:rsidR="000B0275" w:rsidRDefault="000B0275" w:rsidP="000B0275">
            <w:pPr>
              <w:pStyle w:val="afffffffff2"/>
            </w:pPr>
            <w:r>
              <w:rPr>
                <w:rFonts w:hint="eastAsia"/>
              </w:rPr>
              <w:t>回波损耗</w:t>
            </w:r>
          </w:p>
        </w:tc>
        <w:tc>
          <w:tcPr>
            <w:tcW w:w="3126" w:type="dxa"/>
            <w:vMerge/>
            <w:shd w:val="clear" w:color="auto" w:fill="auto"/>
            <w:vAlign w:val="center"/>
          </w:tcPr>
          <w:p w:rsidR="000B0275" w:rsidRDefault="000B0275" w:rsidP="000B0275">
            <w:pPr>
              <w:pStyle w:val="afffffffff2"/>
            </w:pPr>
          </w:p>
        </w:tc>
      </w:tr>
      <w:tr w:rsidR="00865992" w:rsidTr="000B0275">
        <w:trPr>
          <w:jc w:val="center"/>
        </w:trPr>
        <w:tc>
          <w:tcPr>
            <w:tcW w:w="3126" w:type="dxa"/>
            <w:vMerge w:val="restart"/>
            <w:shd w:val="clear" w:color="auto" w:fill="auto"/>
            <w:vAlign w:val="center"/>
          </w:tcPr>
          <w:p w:rsidR="00865992" w:rsidRDefault="00865992" w:rsidP="000B0275">
            <w:pPr>
              <w:pStyle w:val="afffffffff2"/>
            </w:pPr>
            <w:r>
              <w:rPr>
                <w:rFonts w:hint="eastAsia"/>
              </w:rPr>
              <w:t>2 组检验</w:t>
            </w:r>
          </w:p>
        </w:tc>
        <w:tc>
          <w:tcPr>
            <w:tcW w:w="3122" w:type="dxa"/>
            <w:shd w:val="clear" w:color="auto" w:fill="auto"/>
            <w:vAlign w:val="center"/>
          </w:tcPr>
          <w:p w:rsidR="00865992" w:rsidRDefault="00865992" w:rsidP="00865992">
            <w:pPr>
              <w:pStyle w:val="afffffffff2"/>
            </w:pPr>
            <w:r>
              <w:rPr>
                <w:rFonts w:hint="eastAsia"/>
              </w:rPr>
              <w:t>高温老化</w:t>
            </w:r>
          </w:p>
        </w:tc>
        <w:tc>
          <w:tcPr>
            <w:tcW w:w="3126" w:type="dxa"/>
            <w:vMerge w:val="restart"/>
            <w:shd w:val="clear" w:color="auto" w:fill="auto"/>
            <w:vAlign w:val="center"/>
          </w:tcPr>
          <w:p w:rsidR="00865992" w:rsidRDefault="00865992" w:rsidP="000B0275">
            <w:pPr>
              <w:pStyle w:val="afffffffff2"/>
            </w:pPr>
            <w:r>
              <w:rPr>
                <w:rFonts w:hint="eastAsia"/>
              </w:rPr>
              <w:t>20</w:t>
            </w: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温度循环</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湿度老化</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振动</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弯曲</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碰撞</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val="restart"/>
            <w:shd w:val="clear" w:color="auto" w:fill="auto"/>
            <w:vAlign w:val="center"/>
          </w:tcPr>
          <w:p w:rsidR="00865992" w:rsidRDefault="00865992" w:rsidP="000B0275">
            <w:pPr>
              <w:pStyle w:val="afffffffff2"/>
            </w:pPr>
            <w:r>
              <w:rPr>
                <w:rFonts w:hint="eastAsia"/>
              </w:rPr>
              <w:t>3 组检验</w:t>
            </w:r>
          </w:p>
        </w:tc>
        <w:tc>
          <w:tcPr>
            <w:tcW w:w="3122" w:type="dxa"/>
            <w:shd w:val="clear" w:color="auto" w:fill="auto"/>
            <w:vAlign w:val="center"/>
          </w:tcPr>
          <w:p w:rsidR="00865992" w:rsidRDefault="00865992" w:rsidP="00865992">
            <w:pPr>
              <w:pStyle w:val="afffffffff2"/>
            </w:pPr>
            <w:r>
              <w:rPr>
                <w:rFonts w:hint="eastAsia"/>
              </w:rPr>
              <w:t>低温贮存</w:t>
            </w:r>
          </w:p>
        </w:tc>
        <w:tc>
          <w:tcPr>
            <w:tcW w:w="3126" w:type="dxa"/>
            <w:vMerge w:val="restart"/>
            <w:shd w:val="clear" w:color="auto" w:fill="auto"/>
            <w:vAlign w:val="center"/>
          </w:tcPr>
          <w:p w:rsidR="00865992" w:rsidRDefault="00865992" w:rsidP="000B0275">
            <w:pPr>
              <w:pStyle w:val="afffffffff2"/>
            </w:pPr>
            <w:r>
              <w:rPr>
                <w:rFonts w:hint="eastAsia"/>
              </w:rPr>
              <w:t>15</w:t>
            </w: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加湿温度循环</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扭曲</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抗拉力</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尾部拉伸</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机械耐久性</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重复性</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865992">
            <w:pPr>
              <w:pStyle w:val="afffffffff2"/>
            </w:pPr>
            <w:r>
              <w:rPr>
                <w:rFonts w:hint="eastAsia"/>
              </w:rPr>
              <w:t>互换性</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插、拔力</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燃烧性能</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Pr>
                <w:rFonts w:hint="eastAsia"/>
              </w:rPr>
              <w:t>同心度</w:t>
            </w:r>
          </w:p>
        </w:tc>
        <w:tc>
          <w:tcPr>
            <w:tcW w:w="3126" w:type="dxa"/>
            <w:vMerge/>
            <w:shd w:val="clear" w:color="auto" w:fill="auto"/>
            <w:vAlign w:val="center"/>
          </w:tcPr>
          <w:p w:rsidR="00865992" w:rsidRDefault="00865992" w:rsidP="000B0275">
            <w:pPr>
              <w:pStyle w:val="afffffffff2"/>
            </w:pPr>
          </w:p>
        </w:tc>
      </w:tr>
      <w:tr w:rsidR="00865992" w:rsidTr="000B0275">
        <w:trPr>
          <w:jc w:val="center"/>
        </w:trPr>
        <w:tc>
          <w:tcPr>
            <w:tcW w:w="3126" w:type="dxa"/>
            <w:vMerge/>
            <w:shd w:val="clear" w:color="auto" w:fill="auto"/>
            <w:vAlign w:val="center"/>
          </w:tcPr>
          <w:p w:rsidR="00865992" w:rsidRDefault="00865992" w:rsidP="000B0275">
            <w:pPr>
              <w:pStyle w:val="afffffffff2"/>
            </w:pPr>
          </w:p>
        </w:tc>
        <w:tc>
          <w:tcPr>
            <w:tcW w:w="3122" w:type="dxa"/>
            <w:shd w:val="clear" w:color="auto" w:fill="auto"/>
            <w:vAlign w:val="center"/>
          </w:tcPr>
          <w:p w:rsidR="00865992" w:rsidRDefault="00865992" w:rsidP="000B0275">
            <w:pPr>
              <w:pStyle w:val="afffffffff2"/>
            </w:pPr>
            <w:r w:rsidRPr="00865992">
              <w:rPr>
                <w:rFonts w:hint="eastAsia"/>
              </w:rPr>
              <w:t>有毒有害物质限量</w:t>
            </w:r>
          </w:p>
        </w:tc>
        <w:tc>
          <w:tcPr>
            <w:tcW w:w="3126" w:type="dxa"/>
            <w:vMerge/>
            <w:shd w:val="clear" w:color="auto" w:fill="auto"/>
            <w:vAlign w:val="center"/>
          </w:tcPr>
          <w:p w:rsidR="00865992" w:rsidRDefault="00865992" w:rsidP="000B0275">
            <w:pPr>
              <w:pStyle w:val="afffffffff2"/>
            </w:pPr>
          </w:p>
        </w:tc>
      </w:tr>
    </w:tbl>
    <w:p w:rsidR="00123B4E" w:rsidRDefault="00123B4E" w:rsidP="00123B4E">
      <w:pPr>
        <w:pStyle w:val="affff6"/>
        <w:ind w:firstLine="420"/>
      </w:pPr>
    </w:p>
    <w:p w:rsidR="00346FA5" w:rsidRDefault="00346FA5" w:rsidP="00346FA5">
      <w:pPr>
        <w:pStyle w:val="affd"/>
        <w:spacing w:before="120" w:after="120"/>
      </w:pPr>
      <w:r>
        <w:rPr>
          <w:rFonts w:hint="eastAsia"/>
        </w:rPr>
        <w:t>出厂检验</w:t>
      </w:r>
    </w:p>
    <w:p w:rsidR="0087020D" w:rsidRDefault="0087020D" w:rsidP="0087020D">
      <w:pPr>
        <w:pStyle w:val="affffffffa"/>
      </w:pPr>
      <w:r>
        <w:rPr>
          <w:rFonts w:hint="eastAsia"/>
        </w:rPr>
        <w:t>产品出厂需经工厂检验部门逐批检验合格，方能出厂。</w:t>
      </w:r>
    </w:p>
    <w:p w:rsidR="00346FA5" w:rsidRPr="00346FA5" w:rsidRDefault="0087020D" w:rsidP="0087020D">
      <w:pPr>
        <w:pStyle w:val="affffffffa"/>
      </w:pPr>
      <w:r>
        <w:rPr>
          <w:rFonts w:hint="eastAsia"/>
        </w:rPr>
        <w:t>出厂检验项目包括本文件中的外观、尺寸、插入损耗和回波损耗。</w:t>
      </w:r>
    </w:p>
    <w:p w:rsidR="00346FA5" w:rsidRDefault="0087020D" w:rsidP="0087020D">
      <w:pPr>
        <w:pStyle w:val="affd"/>
        <w:spacing w:before="120" w:after="120"/>
      </w:pPr>
      <w:r>
        <w:rPr>
          <w:rFonts w:hint="eastAsia"/>
        </w:rPr>
        <w:t>型式检验</w:t>
      </w:r>
    </w:p>
    <w:p w:rsidR="0087020D" w:rsidRDefault="0087020D" w:rsidP="00123B4E">
      <w:pPr>
        <w:pStyle w:val="affffffffa"/>
      </w:pPr>
      <w:r>
        <w:rPr>
          <w:rFonts w:hint="eastAsia"/>
        </w:rPr>
        <w:t>有下列情况之</w:t>
      </w:r>
      <w:proofErr w:type="gramStart"/>
      <w:r>
        <w:rPr>
          <w:rFonts w:hint="eastAsia"/>
        </w:rPr>
        <w:t>一时应</w:t>
      </w:r>
      <w:proofErr w:type="gramEnd"/>
      <w:r>
        <w:rPr>
          <w:rFonts w:hint="eastAsia"/>
        </w:rPr>
        <w:t>进行型式检验：</w:t>
      </w:r>
    </w:p>
    <w:p w:rsidR="0087020D" w:rsidRDefault="0087020D" w:rsidP="0087020D">
      <w:pPr>
        <w:pStyle w:val="af5"/>
      </w:pPr>
      <w:r>
        <w:rPr>
          <w:rFonts w:hint="eastAsia"/>
        </w:rPr>
        <w:t>产品定型时或已转场；</w:t>
      </w:r>
    </w:p>
    <w:p w:rsidR="0087020D" w:rsidRDefault="0087020D" w:rsidP="0087020D">
      <w:pPr>
        <w:pStyle w:val="af5"/>
      </w:pPr>
      <w:r>
        <w:rPr>
          <w:rFonts w:hint="eastAsia"/>
        </w:rPr>
        <w:t>正式生产后，如结构、材料、工艺有较大改变，可能影响产品性能时；</w:t>
      </w:r>
    </w:p>
    <w:p w:rsidR="0087020D" w:rsidRDefault="0087020D" w:rsidP="0087020D">
      <w:pPr>
        <w:pStyle w:val="af5"/>
      </w:pPr>
      <w:r>
        <w:rPr>
          <w:rFonts w:hint="eastAsia"/>
        </w:rPr>
        <w:t xml:space="preserve">产品长期停产 12 </w:t>
      </w:r>
      <w:proofErr w:type="gramStart"/>
      <w:r>
        <w:rPr>
          <w:rFonts w:hint="eastAsia"/>
        </w:rPr>
        <w:t>个</w:t>
      </w:r>
      <w:proofErr w:type="gramEnd"/>
      <w:r>
        <w:rPr>
          <w:rFonts w:hint="eastAsia"/>
        </w:rPr>
        <w:t>月后，恢复生产时；</w:t>
      </w:r>
    </w:p>
    <w:p w:rsidR="0087020D" w:rsidRDefault="0087020D" w:rsidP="0087020D">
      <w:pPr>
        <w:pStyle w:val="af5"/>
      </w:pPr>
      <w:r>
        <w:rPr>
          <w:rFonts w:hint="eastAsia"/>
        </w:rPr>
        <w:t>出厂检验结果与鉴定时的型式检验有较大差别时；</w:t>
      </w:r>
    </w:p>
    <w:p w:rsidR="0087020D" w:rsidRDefault="0087020D" w:rsidP="0087020D">
      <w:pPr>
        <w:pStyle w:val="af5"/>
      </w:pPr>
      <w:r>
        <w:rPr>
          <w:rFonts w:hint="eastAsia"/>
        </w:rPr>
        <w:t xml:space="preserve">正常生产 24 </w:t>
      </w:r>
      <w:proofErr w:type="gramStart"/>
      <w:r>
        <w:rPr>
          <w:rFonts w:hint="eastAsia"/>
        </w:rPr>
        <w:t>个</w:t>
      </w:r>
      <w:proofErr w:type="gramEnd"/>
      <w:r>
        <w:rPr>
          <w:rFonts w:hint="eastAsia"/>
        </w:rPr>
        <w:t>月后；</w:t>
      </w:r>
    </w:p>
    <w:p w:rsidR="0087020D" w:rsidRPr="0087020D" w:rsidRDefault="0087020D" w:rsidP="0087020D">
      <w:pPr>
        <w:pStyle w:val="af5"/>
      </w:pPr>
      <w:r>
        <w:rPr>
          <w:rFonts w:hint="eastAsia"/>
        </w:rPr>
        <w:t>国家质量监督机构提出进行型式检验要求时。</w:t>
      </w:r>
    </w:p>
    <w:p w:rsidR="00346FA5" w:rsidRDefault="00123B4E" w:rsidP="00123B4E">
      <w:pPr>
        <w:pStyle w:val="affe"/>
        <w:spacing w:before="120" w:after="120"/>
      </w:pPr>
      <w:r>
        <w:t>判定规则</w:t>
      </w:r>
    </w:p>
    <w:p w:rsidR="00123B4E" w:rsidRDefault="00123B4E" w:rsidP="00123B4E">
      <w:pPr>
        <w:pStyle w:val="affff6"/>
        <w:ind w:firstLine="420"/>
      </w:pPr>
      <w:r>
        <w:rPr>
          <w:rFonts w:hint="eastAsia"/>
        </w:rPr>
        <w:t>各项试验后，若样品出现如下情况，则判定为不合格。各分组样品试验后允许失效数为 0。</w:t>
      </w:r>
    </w:p>
    <w:p w:rsidR="00123B4E" w:rsidRDefault="00123B4E" w:rsidP="00123B4E">
      <w:pPr>
        <w:pStyle w:val="af5"/>
        <w:numPr>
          <w:ilvl w:val="0"/>
          <w:numId w:val="39"/>
        </w:numPr>
      </w:pPr>
      <w:r>
        <w:rPr>
          <w:rFonts w:hint="eastAsia"/>
        </w:rPr>
        <w:t>各项试验完成后，光学指标不合格的</w:t>
      </w:r>
      <w:proofErr w:type="gramStart"/>
      <w:r>
        <w:rPr>
          <w:rFonts w:hint="eastAsia"/>
        </w:rPr>
        <w:t>判定按</w:t>
      </w:r>
      <w:proofErr w:type="gramEnd"/>
      <w:r>
        <w:rPr>
          <w:rFonts w:hint="eastAsia"/>
        </w:rPr>
        <w:t>低 5 章规定执行，若其中任何一项试验不符合要求时，则判该批不合格。</w:t>
      </w:r>
    </w:p>
    <w:p w:rsidR="00123B4E" w:rsidRDefault="00123B4E" w:rsidP="00123B4E">
      <w:pPr>
        <w:pStyle w:val="af5"/>
      </w:pPr>
      <w:r>
        <w:rPr>
          <w:rFonts w:hint="eastAsia"/>
        </w:rPr>
        <w:t>各项试验完成后，样品有机械损伤，如结构松动、部件脱落、裂纹、变形、龟裂、褪色、卡死部件错位等现象。</w:t>
      </w:r>
    </w:p>
    <w:p w:rsidR="00123B4E" w:rsidRPr="00123B4E" w:rsidRDefault="00123B4E" w:rsidP="00123B4E">
      <w:pPr>
        <w:pStyle w:val="af5"/>
      </w:pPr>
      <w:r>
        <w:rPr>
          <w:rFonts w:hint="eastAsia"/>
        </w:rPr>
        <w:t xml:space="preserve">各项试验完成后，在 100 </w:t>
      </w:r>
      <w:proofErr w:type="gramStart"/>
      <w:r>
        <w:rPr>
          <w:rFonts w:hint="eastAsia"/>
        </w:rPr>
        <w:t>倍</w:t>
      </w:r>
      <w:proofErr w:type="gramEnd"/>
      <w:r>
        <w:rPr>
          <w:rFonts w:hint="eastAsia"/>
        </w:rPr>
        <w:t>的显微镜下观察插针体的前端面，出现变形、起泡、粗燥、剥落和粉尘等现象。</w:t>
      </w:r>
    </w:p>
    <w:p w:rsidR="00123B4E" w:rsidRDefault="00123B4E" w:rsidP="00123B4E">
      <w:pPr>
        <w:pStyle w:val="affe"/>
        <w:spacing w:before="120" w:after="120"/>
      </w:pPr>
      <w:r>
        <w:rPr>
          <w:rFonts w:hint="eastAsia"/>
        </w:rPr>
        <w:t>不合格批的重新提交</w:t>
      </w:r>
    </w:p>
    <w:p w:rsidR="00123B4E" w:rsidRDefault="00123B4E" w:rsidP="00123B4E">
      <w:pPr>
        <w:pStyle w:val="affff6"/>
        <w:ind w:firstLine="420"/>
      </w:pPr>
      <w:r w:rsidRPr="00123B4E">
        <w:rPr>
          <w:rFonts w:hint="eastAsia"/>
        </w:rPr>
        <w:lastRenderedPageBreak/>
        <w:t>对不合格分组的产品，可进行返工，以纠正缺陷或除去失效产品，然后重新检验</w:t>
      </w:r>
      <w:r>
        <w:rPr>
          <w:rFonts w:hint="eastAsia"/>
        </w:rPr>
        <w:t>。重新检验应采用加严抽样方案。若重新检验仍有失效，该批拒收。如通过检验，判为合格。但重新检验不得超过 2 次，并应清楚标明为重新检验批。</w:t>
      </w:r>
    </w:p>
    <w:p w:rsidR="00123B4E" w:rsidRDefault="00123B4E" w:rsidP="000B0275">
      <w:pPr>
        <w:pStyle w:val="affe"/>
        <w:spacing w:before="120" w:after="120"/>
      </w:pPr>
      <w:r>
        <w:rPr>
          <w:rFonts w:hint="eastAsia"/>
        </w:rPr>
        <w:t>样品的处理</w:t>
      </w:r>
    </w:p>
    <w:p w:rsidR="000B0275" w:rsidRDefault="00123B4E" w:rsidP="00123B4E">
      <w:pPr>
        <w:pStyle w:val="affff6"/>
        <w:ind w:firstLine="420"/>
      </w:pPr>
      <w:r>
        <w:rPr>
          <w:rFonts w:hint="eastAsia"/>
        </w:rPr>
        <w:t>样品的处理要求如下</w:t>
      </w:r>
      <w:r w:rsidR="000B0275">
        <w:rPr>
          <w:rFonts w:hint="eastAsia"/>
        </w:rPr>
        <w:t>：</w:t>
      </w:r>
    </w:p>
    <w:p w:rsidR="000B0275" w:rsidRDefault="00123B4E" w:rsidP="000B0275">
      <w:pPr>
        <w:pStyle w:val="af5"/>
        <w:numPr>
          <w:ilvl w:val="0"/>
          <w:numId w:val="40"/>
        </w:numPr>
      </w:pPr>
      <w:r>
        <w:rPr>
          <w:rFonts w:hint="eastAsia"/>
        </w:rPr>
        <w:t>凡经受了型式检验的样品，一律不能作为合格品交付使用</w:t>
      </w:r>
      <w:r w:rsidR="000B0275">
        <w:rPr>
          <w:rFonts w:hint="eastAsia"/>
        </w:rPr>
        <w:t>；</w:t>
      </w:r>
    </w:p>
    <w:p w:rsidR="00123B4E" w:rsidRDefault="00123B4E" w:rsidP="000B0275">
      <w:pPr>
        <w:pStyle w:val="af5"/>
      </w:pPr>
      <w:r>
        <w:rPr>
          <w:rFonts w:hint="eastAsia"/>
        </w:rPr>
        <w:t>在不影响检验和试验结果的条件下，一组样品可用于其他分组的检验和试验。</w:t>
      </w:r>
    </w:p>
    <w:p w:rsidR="00123B4E" w:rsidRDefault="00123B4E" w:rsidP="000B0275">
      <w:pPr>
        <w:pStyle w:val="affe"/>
        <w:spacing w:before="120" w:after="120"/>
      </w:pPr>
      <w:r>
        <w:rPr>
          <w:rFonts w:hint="eastAsia"/>
        </w:rPr>
        <w:t>检验批的构成</w:t>
      </w:r>
    </w:p>
    <w:p w:rsidR="000B0275" w:rsidRDefault="00123B4E" w:rsidP="00123B4E">
      <w:pPr>
        <w:pStyle w:val="affff6"/>
        <w:ind w:firstLine="420"/>
      </w:pPr>
      <w:r>
        <w:rPr>
          <w:rFonts w:hint="eastAsia"/>
        </w:rPr>
        <w:t>提交检验的批</w:t>
      </w:r>
      <w:r w:rsidR="000B0275">
        <w:rPr>
          <w:rFonts w:hint="eastAsia"/>
        </w:rPr>
        <w:t>，</w:t>
      </w:r>
      <w:r>
        <w:rPr>
          <w:rFonts w:hint="eastAsia"/>
        </w:rPr>
        <w:t>可由一个生产批构成</w:t>
      </w:r>
      <w:r w:rsidR="000B0275">
        <w:rPr>
          <w:rFonts w:hint="eastAsia"/>
        </w:rPr>
        <w:t>，</w:t>
      </w:r>
      <w:r>
        <w:rPr>
          <w:rFonts w:hint="eastAsia"/>
        </w:rPr>
        <w:t>或由符合下述条件的几个生产批构成</w:t>
      </w:r>
      <w:r w:rsidR="000B0275">
        <w:rPr>
          <w:rFonts w:hint="eastAsia"/>
        </w:rPr>
        <w:t>：</w:t>
      </w:r>
    </w:p>
    <w:p w:rsidR="000B0275" w:rsidRDefault="00123B4E" w:rsidP="000B0275">
      <w:pPr>
        <w:pStyle w:val="af5"/>
        <w:numPr>
          <w:ilvl w:val="0"/>
          <w:numId w:val="41"/>
        </w:numPr>
      </w:pPr>
      <w:r>
        <w:rPr>
          <w:rFonts w:hint="eastAsia"/>
        </w:rPr>
        <w:t>这些生产批是在相同材料、工艺、设备等条件下制造出来的</w:t>
      </w:r>
      <w:r w:rsidR="000B0275">
        <w:rPr>
          <w:rFonts w:hint="eastAsia"/>
        </w:rPr>
        <w:t>；</w:t>
      </w:r>
    </w:p>
    <w:p w:rsidR="00123B4E" w:rsidRPr="00123B4E" w:rsidRDefault="00123B4E" w:rsidP="000B0275">
      <w:pPr>
        <w:pStyle w:val="af5"/>
      </w:pPr>
      <w:r>
        <w:rPr>
          <w:rFonts w:hint="eastAsia"/>
        </w:rPr>
        <w:t>若干个生产批构成一个检验批的时间不超过</w:t>
      </w:r>
      <w:r w:rsidR="000B0275">
        <w:rPr>
          <w:rFonts w:hint="eastAsia"/>
        </w:rPr>
        <w:t xml:space="preserve"> </w:t>
      </w:r>
      <w:r>
        <w:rPr>
          <w:rFonts w:hint="eastAsia"/>
        </w:rPr>
        <w:t>1</w:t>
      </w:r>
      <w:r w:rsidR="000B0275">
        <w:rPr>
          <w:rFonts w:hint="eastAsia"/>
        </w:rPr>
        <w:t xml:space="preserve"> </w:t>
      </w:r>
      <w:proofErr w:type="gramStart"/>
      <w:r>
        <w:rPr>
          <w:rFonts w:hint="eastAsia"/>
        </w:rPr>
        <w:t>个</w:t>
      </w:r>
      <w:proofErr w:type="gramEnd"/>
      <w:r>
        <w:rPr>
          <w:rFonts w:hint="eastAsia"/>
        </w:rPr>
        <w:t>月。</w:t>
      </w:r>
    </w:p>
    <w:p w:rsidR="00346FA5" w:rsidRDefault="0091489C" w:rsidP="0091489C">
      <w:pPr>
        <w:pStyle w:val="affc"/>
        <w:spacing w:before="240" w:after="240"/>
      </w:pPr>
      <w:bookmarkStart w:id="136" w:name="_Toc208825585"/>
      <w:r>
        <w:rPr>
          <w:rFonts w:hint="eastAsia"/>
        </w:rPr>
        <w:t>标志、包装、运输和贮存</w:t>
      </w:r>
      <w:bookmarkEnd w:id="136"/>
    </w:p>
    <w:p w:rsidR="0091489C" w:rsidRDefault="0091489C" w:rsidP="0091489C">
      <w:pPr>
        <w:pStyle w:val="affd"/>
        <w:spacing w:before="120" w:after="120"/>
      </w:pPr>
      <w:r>
        <w:rPr>
          <w:rFonts w:hint="eastAsia"/>
        </w:rPr>
        <w:t>标志</w:t>
      </w:r>
    </w:p>
    <w:p w:rsidR="0091489C" w:rsidRPr="0091489C" w:rsidRDefault="0091489C" w:rsidP="00030345">
      <w:pPr>
        <w:pStyle w:val="affffffffa"/>
      </w:pPr>
      <w:r>
        <w:rPr>
          <w:rFonts w:hint="eastAsia"/>
        </w:rPr>
        <w:t>每个产品应标明产品型号、规格、编号、批的识别代码及安全等标志。</w:t>
      </w:r>
    </w:p>
    <w:p w:rsidR="0091489C" w:rsidRDefault="0091489C" w:rsidP="00030345">
      <w:pPr>
        <w:pStyle w:val="affffffffa"/>
      </w:pPr>
      <w:r>
        <w:rPr>
          <w:rFonts w:hint="eastAsia"/>
        </w:rPr>
        <w:t>进行全部试验后，标志应保持清晰。标志损伤了的产品应重新打印标志，以保证发货之前标志的清晰。</w:t>
      </w:r>
    </w:p>
    <w:p w:rsidR="00346FA5" w:rsidRDefault="0091489C" w:rsidP="00030345">
      <w:pPr>
        <w:pStyle w:val="affffffffa"/>
      </w:pPr>
      <w:r>
        <w:rPr>
          <w:rFonts w:hint="eastAsia"/>
        </w:rPr>
        <w:t>产品的污染控制标志应按 SJ/T 11364</w:t>
      </w:r>
      <w:r w:rsidR="00865992">
        <w:rPr>
          <w:rFonts w:hint="eastAsia"/>
        </w:rPr>
        <w:t xml:space="preserve"> 的</w:t>
      </w:r>
      <w:r>
        <w:rPr>
          <w:rFonts w:hint="eastAsia"/>
        </w:rPr>
        <w:t>规定，在包装盒或产品上打印上电子信息产品污染控制标志。</w:t>
      </w:r>
    </w:p>
    <w:p w:rsidR="00302398" w:rsidRDefault="00030345" w:rsidP="00030345">
      <w:pPr>
        <w:pStyle w:val="affd"/>
        <w:spacing w:before="120" w:after="120"/>
      </w:pPr>
      <w:r>
        <w:t>包装</w:t>
      </w:r>
    </w:p>
    <w:p w:rsidR="00030345" w:rsidRDefault="00030345" w:rsidP="00030345">
      <w:pPr>
        <w:pStyle w:val="affffffffa"/>
      </w:pPr>
      <w:r>
        <w:rPr>
          <w:rFonts w:hint="eastAsia"/>
        </w:rPr>
        <w:t>产品应有良好的包装，避免在运输过程中受到损坏。包装盒上应标有产品名称、型号和规格、生产厂家、产品执行标准号等。</w:t>
      </w:r>
    </w:p>
    <w:p w:rsidR="00030345" w:rsidRDefault="00030345" w:rsidP="00030345">
      <w:pPr>
        <w:pStyle w:val="affffffffa"/>
      </w:pPr>
      <w:r>
        <w:rPr>
          <w:rFonts w:hint="eastAsia"/>
        </w:rPr>
        <w:t>包装盒内应有产品说明书。说明书内容包括：</w:t>
      </w:r>
    </w:p>
    <w:p w:rsidR="00030345" w:rsidRDefault="00030345" w:rsidP="00030345">
      <w:pPr>
        <w:pStyle w:val="af5"/>
        <w:numPr>
          <w:ilvl w:val="0"/>
          <w:numId w:val="38"/>
        </w:numPr>
      </w:pPr>
      <w:r>
        <w:rPr>
          <w:rFonts w:hint="eastAsia"/>
        </w:rPr>
        <w:t>产品名称、型号；</w:t>
      </w:r>
    </w:p>
    <w:p w:rsidR="00030345" w:rsidRDefault="00030345" w:rsidP="00030345">
      <w:pPr>
        <w:pStyle w:val="af5"/>
      </w:pPr>
      <w:r>
        <w:rPr>
          <w:rFonts w:hint="eastAsia"/>
        </w:rPr>
        <w:t>简要工作原理和主要技术指标</w:t>
      </w:r>
      <w:r w:rsidR="00A43180">
        <w:rPr>
          <w:rFonts w:hint="eastAsia"/>
        </w:rPr>
        <w:t>；</w:t>
      </w:r>
    </w:p>
    <w:p w:rsidR="00030345" w:rsidRDefault="00030345" w:rsidP="00030345">
      <w:pPr>
        <w:pStyle w:val="af5"/>
      </w:pPr>
      <w:r w:rsidRPr="00030345">
        <w:rPr>
          <w:rFonts w:hint="eastAsia"/>
        </w:rPr>
        <w:t>极限工作条件</w:t>
      </w:r>
      <w:r>
        <w:rPr>
          <w:rFonts w:hint="eastAsia"/>
        </w:rPr>
        <w:t>；</w:t>
      </w:r>
    </w:p>
    <w:p w:rsidR="00030345" w:rsidRDefault="00030345" w:rsidP="00030345">
      <w:pPr>
        <w:pStyle w:val="af5"/>
      </w:pPr>
      <w:r w:rsidRPr="00030345">
        <w:rPr>
          <w:rFonts w:hint="eastAsia"/>
        </w:rPr>
        <w:t>安装尺寸和管脚排列</w:t>
      </w:r>
      <w:r w:rsidR="00A43180">
        <w:rPr>
          <w:rFonts w:hint="eastAsia"/>
        </w:rPr>
        <w:t>；</w:t>
      </w:r>
    </w:p>
    <w:p w:rsidR="00030345" w:rsidRDefault="00030345" w:rsidP="00030345">
      <w:pPr>
        <w:pStyle w:val="af5"/>
      </w:pPr>
      <w:r w:rsidRPr="00030345">
        <w:rPr>
          <w:rFonts w:hint="eastAsia"/>
        </w:rPr>
        <w:t>使用注意事项等。</w:t>
      </w:r>
    </w:p>
    <w:p w:rsidR="00030345" w:rsidRPr="00030345" w:rsidRDefault="00030345" w:rsidP="00030345">
      <w:pPr>
        <w:pStyle w:val="affffffffa"/>
      </w:pPr>
      <w:r w:rsidRPr="00030345">
        <w:rPr>
          <w:rFonts w:hint="eastAsia"/>
        </w:rPr>
        <w:t xml:space="preserve">产品应包装好，每付连接器的插头和适配器/插座均用保护帽盖好，盘卷好，盘卷直径应不小于尾部光缆直径的 25 </w:t>
      </w:r>
      <w:proofErr w:type="gramStart"/>
      <w:r w:rsidRPr="00030345">
        <w:rPr>
          <w:rFonts w:hint="eastAsia"/>
        </w:rPr>
        <w:t>倍</w:t>
      </w:r>
      <w:proofErr w:type="gramEnd"/>
      <w:r w:rsidRPr="00030345">
        <w:rPr>
          <w:rFonts w:hint="eastAsia"/>
        </w:rPr>
        <w:t>。</w:t>
      </w:r>
    </w:p>
    <w:p w:rsidR="00200766" w:rsidRDefault="00200766" w:rsidP="00276CDF">
      <w:pPr>
        <w:pStyle w:val="affff6"/>
        <w:ind w:firstLine="420"/>
      </w:pPr>
    </w:p>
    <w:p w:rsidR="00200766" w:rsidRDefault="00200766" w:rsidP="00276CDF">
      <w:pPr>
        <w:pStyle w:val="affff6"/>
        <w:ind w:firstLine="420"/>
      </w:pPr>
    </w:p>
    <w:p w:rsidR="00210A44" w:rsidRDefault="00210A44" w:rsidP="00210A44">
      <w:pPr>
        <w:pStyle w:val="affff6"/>
        <w:ind w:firstLineChars="0" w:firstLine="0"/>
        <w:jc w:val="center"/>
      </w:pPr>
      <w:bookmarkStart w:id="137" w:name="BookMark8"/>
      <w:bookmarkEnd w:id="40"/>
      <w:r>
        <w:drawing>
          <wp:inline distT="0" distB="0" distL="0" distR="0" wp14:anchorId="612041B5" wp14:editId="2D859B3D">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485900" cy="317500"/>
                    </a:xfrm>
                    <a:prstGeom prst="rect">
                      <a:avLst/>
                    </a:prstGeom>
                  </pic:spPr>
                </pic:pic>
              </a:graphicData>
            </a:graphic>
          </wp:inline>
        </w:drawing>
      </w:r>
      <w:bookmarkEnd w:id="137"/>
    </w:p>
    <w:sectPr w:rsidR="00210A44"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9F2" w:rsidRDefault="00DC59F2" w:rsidP="00D86DB7">
      <w:r>
        <w:separator/>
      </w:r>
    </w:p>
    <w:p w:rsidR="00DC59F2" w:rsidRDefault="00DC59F2"/>
    <w:p w:rsidR="00DC59F2" w:rsidRDefault="00DC59F2"/>
  </w:endnote>
  <w:endnote w:type="continuationSeparator" w:id="0">
    <w:p w:rsidR="00DC59F2" w:rsidRDefault="00DC59F2" w:rsidP="00D86DB7">
      <w:r>
        <w:continuationSeparator/>
      </w:r>
    </w:p>
    <w:p w:rsidR="00DC59F2" w:rsidRDefault="00DC59F2"/>
    <w:p w:rsidR="00DC59F2" w:rsidRDefault="00DC5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FA6" w:rsidRDefault="00540FA6">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86599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FA6" w:rsidRPr="00324EDD" w:rsidRDefault="00540FA6"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FA6" w:rsidRDefault="00540FA6" w:rsidP="00C94DF2">
    <w:pPr>
      <w:pStyle w:val="affff3"/>
    </w:pPr>
    <w:r>
      <w:fldChar w:fldCharType="begin"/>
    </w:r>
    <w:r>
      <w:instrText>PAGE   \* MERGEFORMAT</w:instrText>
    </w:r>
    <w:r>
      <w:fldChar w:fldCharType="separate"/>
    </w:r>
    <w:r w:rsidR="0046556D" w:rsidRPr="0046556D">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9F2" w:rsidRDefault="00DC59F2" w:rsidP="00D86DB7">
      <w:r>
        <w:separator/>
      </w:r>
    </w:p>
  </w:footnote>
  <w:footnote w:type="continuationSeparator" w:id="0">
    <w:p w:rsidR="00DC59F2" w:rsidRDefault="00DC59F2" w:rsidP="00D86DB7">
      <w:r>
        <w:continuationSeparator/>
      </w:r>
    </w:p>
    <w:p w:rsidR="00DC59F2" w:rsidRDefault="00DC59F2"/>
    <w:p w:rsidR="00DC59F2" w:rsidRDefault="00DC59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86599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FA6" w:rsidRPr="00E70388" w:rsidRDefault="00540FA6"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FA6" w:rsidRPr="00324EDD" w:rsidRDefault="00540FA6"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FA6" w:rsidRDefault="00540FA6"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6556D">
      <w:rPr>
        <w:noProof/>
      </w:rPr>
      <w:t>T/CS 254—2025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FA6" w:rsidRPr="00D84FA1" w:rsidRDefault="00540FA6" w:rsidP="00A2271D">
    <w:pPr>
      <w:pStyle w:val="affffb"/>
    </w:pPr>
    <w:r>
      <w:fldChar w:fldCharType="begin"/>
    </w:r>
    <w:r>
      <w:instrText xml:space="preserve"> STYLEREF  标准文件_文件编号  \* MERGEFORMAT </w:instrText>
    </w:r>
    <w:r>
      <w:fldChar w:fldCharType="separate"/>
    </w:r>
    <w:r w:rsidR="0046556D">
      <w:t>T/CS 254</w:t>
    </w:r>
    <w:r w:rsidR="0046556D">
      <w:t>—</w:t>
    </w:r>
    <w:r w:rsidR="0046556D">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0A66D39"/>
    <w:multiLevelType w:val="multilevel"/>
    <w:tmpl w:val="05642D3A"/>
    <w:lvl w:ilvl="0">
      <w:start w:val="1"/>
      <w:numFmt w:val="decimal"/>
      <w:suff w:val="nothing"/>
      <w:lvlText w:val="图%1　"/>
      <w:lvlJc w:val="left"/>
      <w:pPr>
        <w:ind w:left="0" w:firstLine="0"/>
      </w:pPr>
      <w:rPr>
        <w:rFonts w:ascii="Times New Roman" w:hAnsi="Times New Roman" w:cs="Times New Roman" w:hint="default"/>
      </w:rPr>
    </w:lvl>
    <w:lvl w:ilvl="1">
      <w:start w:val="1"/>
      <w:numFmt w:val="decimal"/>
      <w:suff w:val="nothing"/>
      <w:lvlText w:val="%1%2　"/>
      <w:lvlJc w:val="left"/>
      <w:pPr>
        <w:ind w:left="0" w:firstLine="0"/>
      </w:pPr>
      <w:rPr>
        <w:rFonts w:ascii="Times New Roman" w:hAnsi="Times New Roman" w:cs="Times New Roman" w:hint="default"/>
      </w:rPr>
    </w:lvl>
    <w:lvl w:ilvl="2">
      <w:start w:val="1"/>
      <w:numFmt w:val="decimal"/>
      <w:suff w:val="nothing"/>
      <w:lvlText w:val="%1%2.%3　"/>
      <w:lvlJc w:val="left"/>
      <w:pPr>
        <w:ind w:left="0" w:firstLine="0"/>
      </w:pPr>
      <w:rPr>
        <w:rFonts w:ascii="Times New Roman" w:hAnsi="Times New Roman" w:cs="Times New Roman" w:hint="default"/>
      </w:rPr>
    </w:lvl>
    <w:lvl w:ilvl="3">
      <w:start w:val="1"/>
      <w:numFmt w:val="decimal"/>
      <w:suff w:val="nothing"/>
      <w:lvlText w:val="%1%2.%3.%4　"/>
      <w:lvlJc w:val="left"/>
      <w:pPr>
        <w:ind w:left="0" w:firstLine="0"/>
      </w:pPr>
      <w:rPr>
        <w:rFonts w:ascii="Times New Roman" w:hAnsi="Times New Roman" w:cs="Times New Roman" w:hint="default"/>
      </w:rPr>
    </w:lvl>
    <w:lvl w:ilvl="4">
      <w:start w:val="1"/>
      <w:numFmt w:val="decimal"/>
      <w:suff w:val="nothing"/>
      <w:lvlText w:val="%1%2.%3.%4.%5　"/>
      <w:lvlJc w:val="left"/>
      <w:pPr>
        <w:ind w:left="0" w:firstLine="0"/>
      </w:pPr>
      <w:rPr>
        <w:rFonts w:ascii="Times New Roman" w:hAnsi="Times New Roman" w:cs="Times New Roman" w:hint="default"/>
      </w:rPr>
    </w:lvl>
    <w:lvl w:ilvl="5">
      <w:start w:val="1"/>
      <w:numFmt w:val="decimal"/>
      <w:suff w:val="nothing"/>
      <w:lvlText w:val="%1%2.%3.%4.%5.%6　"/>
      <w:lvlJc w:val="left"/>
      <w:pPr>
        <w:ind w:left="0" w:firstLine="0"/>
      </w:pPr>
      <w:rPr>
        <w:rFonts w:ascii="Times New Roman" w:hAnsi="Times New Roman" w:cs="Times New Roman" w:hint="default"/>
      </w:rPr>
    </w:lvl>
    <w:lvl w:ilvl="6">
      <w:start w:val="1"/>
      <w:numFmt w:val="decimal"/>
      <w:suff w:val="nothing"/>
      <w:lvlText w:val="%1%2.%3.%4.%5.%6.%7　"/>
      <w:lvlJc w:val="left"/>
      <w:pPr>
        <w:ind w:left="0" w:firstLine="0"/>
      </w:pPr>
      <w:rPr>
        <w:rFonts w:ascii="Times New Roman" w:hAnsi="Times New Roman" w:cs="Times New Roman" w:hint="default"/>
      </w:rPr>
    </w:lvl>
    <w:lvl w:ilvl="7">
      <w:start w:val="1"/>
      <w:numFmt w:val="decimal"/>
      <w:lvlText w:val="%1.%2.%3.%4.%5.%6.%7.%8"/>
      <w:lvlJc w:val="left"/>
      <w:pPr>
        <w:tabs>
          <w:tab w:val="num" w:pos="4348"/>
        </w:tabs>
        <w:ind w:left="3969" w:hanging="1418"/>
      </w:pPr>
      <w:rPr>
        <w:rFonts w:ascii="Times New Roman" w:hAnsi="Times New Roman" w:cs="Times New Roman" w:hint="default"/>
      </w:rPr>
    </w:lvl>
    <w:lvl w:ilvl="8">
      <w:start w:val="1"/>
      <w:numFmt w:val="decimal"/>
      <w:lvlText w:val="%1.%2.%3.%4.%5.%6.%7.%8.%9"/>
      <w:lvlJc w:val="left"/>
      <w:pPr>
        <w:tabs>
          <w:tab w:val="num" w:pos="4774"/>
        </w:tabs>
        <w:ind w:left="4677" w:hanging="1701"/>
      </w:pPr>
      <w:rPr>
        <w:rFonts w:ascii="Times New Roman" w:hAnsi="Times New Roman" w:cs="Times New Roman" w:hint="default"/>
      </w:rPr>
    </w:lvl>
  </w:abstractNum>
  <w:abstractNum w:abstractNumId="13">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6240461"/>
    <w:multiLevelType w:val="multilevel"/>
    <w:tmpl w:val="3AE831AE"/>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5">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3701900"/>
    <w:multiLevelType w:val="multilevel"/>
    <w:tmpl w:val="A7BA02D2"/>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3">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CEA2025"/>
    <w:multiLevelType w:val="multilevel"/>
    <w:tmpl w:val="36CCC2C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Ansi="黑体" w:hint="eastAsia"/>
        <w:b w:val="0"/>
        <w:i w:val="0"/>
        <w:sz w:val="21"/>
        <w:vertAlign w:val="baseline"/>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3"/>
  </w:num>
  <w:num w:numId="3">
    <w:abstractNumId w:val="5"/>
  </w:num>
  <w:num w:numId="4">
    <w:abstractNumId w:val="20"/>
  </w:num>
  <w:num w:numId="5">
    <w:abstractNumId w:val="15"/>
  </w:num>
  <w:num w:numId="6">
    <w:abstractNumId w:val="26"/>
  </w:num>
  <w:num w:numId="7">
    <w:abstractNumId w:val="8"/>
  </w:num>
  <w:num w:numId="8">
    <w:abstractNumId w:val="9"/>
  </w:num>
  <w:num w:numId="9">
    <w:abstractNumId w:val="18"/>
  </w:num>
  <w:num w:numId="10">
    <w:abstractNumId w:val="27"/>
  </w:num>
  <w:num w:numId="11">
    <w:abstractNumId w:val="4"/>
  </w:num>
  <w:num w:numId="12">
    <w:abstractNumId w:val="16"/>
  </w:num>
  <w:num w:numId="13">
    <w:abstractNumId w:val="28"/>
  </w:num>
  <w:num w:numId="14">
    <w:abstractNumId w:val="11"/>
  </w:num>
  <w:num w:numId="15">
    <w:abstractNumId w:val="6"/>
  </w:num>
  <w:num w:numId="16">
    <w:abstractNumId w:val="10"/>
  </w:num>
  <w:num w:numId="17">
    <w:abstractNumId w:val="25"/>
  </w:num>
  <w:num w:numId="18">
    <w:abstractNumId w:val="3"/>
  </w:num>
  <w:num w:numId="19">
    <w:abstractNumId w:val="7"/>
  </w:num>
  <w:num w:numId="20">
    <w:abstractNumId w:val="21"/>
  </w:num>
  <w:num w:numId="21">
    <w:abstractNumId w:val="24"/>
  </w:num>
  <w:num w:numId="22">
    <w:abstractNumId w:val="19"/>
  </w:num>
  <w:num w:numId="23">
    <w:abstractNumId w:val="32"/>
  </w:num>
  <w:num w:numId="24">
    <w:abstractNumId w:val="17"/>
  </w:num>
  <w:num w:numId="25">
    <w:abstractNumId w:val="31"/>
  </w:num>
  <w:num w:numId="26">
    <w:abstractNumId w:val="2"/>
  </w:num>
  <w:num w:numId="27">
    <w:abstractNumId w:val="13"/>
  </w:num>
  <w:num w:numId="28">
    <w:abstractNumId w:val="33"/>
  </w:num>
  <w:num w:numId="29">
    <w:abstractNumId w:val="30"/>
  </w:num>
  <w:num w:numId="30">
    <w:abstractNumId w:val="29"/>
  </w:num>
  <w:num w:numId="31">
    <w:abstractNumId w:val="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Nc22ySWKoeLTGTq0aNNX8aR4swA=" w:salt="6PUwsUTBuqx4vnuVdzfU7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4E"/>
    <w:rsid w:val="0000040A"/>
    <w:rsid w:val="0000043D"/>
    <w:rsid w:val="00000A94"/>
    <w:rsid w:val="00001972"/>
    <w:rsid w:val="00001D9A"/>
    <w:rsid w:val="00007B3A"/>
    <w:rsid w:val="000107E0"/>
    <w:rsid w:val="00011D09"/>
    <w:rsid w:val="00011FDE"/>
    <w:rsid w:val="00012959"/>
    <w:rsid w:val="00012FFD"/>
    <w:rsid w:val="00014162"/>
    <w:rsid w:val="00014340"/>
    <w:rsid w:val="00016A9C"/>
    <w:rsid w:val="000174BB"/>
    <w:rsid w:val="00022184"/>
    <w:rsid w:val="00022762"/>
    <w:rsid w:val="000236C1"/>
    <w:rsid w:val="000238E0"/>
    <w:rsid w:val="000249DB"/>
    <w:rsid w:val="00024A40"/>
    <w:rsid w:val="0002595E"/>
    <w:rsid w:val="00026420"/>
    <w:rsid w:val="00030345"/>
    <w:rsid w:val="000303C3"/>
    <w:rsid w:val="0003180F"/>
    <w:rsid w:val="00031B4B"/>
    <w:rsid w:val="000331D3"/>
    <w:rsid w:val="000346A5"/>
    <w:rsid w:val="000359C3"/>
    <w:rsid w:val="00035A7D"/>
    <w:rsid w:val="000365ED"/>
    <w:rsid w:val="000375D4"/>
    <w:rsid w:val="00040A10"/>
    <w:rsid w:val="00041E91"/>
    <w:rsid w:val="0004249A"/>
    <w:rsid w:val="00043282"/>
    <w:rsid w:val="00044286"/>
    <w:rsid w:val="00047F28"/>
    <w:rsid w:val="000503AA"/>
    <w:rsid w:val="000506A1"/>
    <w:rsid w:val="00050967"/>
    <w:rsid w:val="000515DD"/>
    <w:rsid w:val="0005265A"/>
    <w:rsid w:val="000539DD"/>
    <w:rsid w:val="00053BD3"/>
    <w:rsid w:val="000556ED"/>
    <w:rsid w:val="00055C38"/>
    <w:rsid w:val="00055FE2"/>
    <w:rsid w:val="0005616F"/>
    <w:rsid w:val="00060C2E"/>
    <w:rsid w:val="00061033"/>
    <w:rsid w:val="000619E9"/>
    <w:rsid w:val="000622D4"/>
    <w:rsid w:val="00062CD0"/>
    <w:rsid w:val="0006357D"/>
    <w:rsid w:val="00066A7C"/>
    <w:rsid w:val="00067F1E"/>
    <w:rsid w:val="00071CC0"/>
    <w:rsid w:val="00071CFC"/>
    <w:rsid w:val="00073C8C"/>
    <w:rsid w:val="000742FB"/>
    <w:rsid w:val="00077B64"/>
    <w:rsid w:val="00080A1C"/>
    <w:rsid w:val="00082317"/>
    <w:rsid w:val="0008236F"/>
    <w:rsid w:val="00082FDE"/>
    <w:rsid w:val="00083D2C"/>
    <w:rsid w:val="000841C2"/>
    <w:rsid w:val="00085E90"/>
    <w:rsid w:val="00086AA1"/>
    <w:rsid w:val="00087A77"/>
    <w:rsid w:val="00090CA6"/>
    <w:rsid w:val="00090DFD"/>
    <w:rsid w:val="00092B8A"/>
    <w:rsid w:val="00092FB0"/>
    <w:rsid w:val="000934C5"/>
    <w:rsid w:val="00093D25"/>
    <w:rsid w:val="00093DAB"/>
    <w:rsid w:val="00094D73"/>
    <w:rsid w:val="00096C94"/>
    <w:rsid w:val="00096D57"/>
    <w:rsid w:val="00096D63"/>
    <w:rsid w:val="000A0B60"/>
    <w:rsid w:val="000A0EB8"/>
    <w:rsid w:val="000A19FC"/>
    <w:rsid w:val="000A296B"/>
    <w:rsid w:val="000A57ED"/>
    <w:rsid w:val="000A5C73"/>
    <w:rsid w:val="000A7311"/>
    <w:rsid w:val="000A7502"/>
    <w:rsid w:val="000A7EA2"/>
    <w:rsid w:val="000B0275"/>
    <w:rsid w:val="000B060F"/>
    <w:rsid w:val="000B1592"/>
    <w:rsid w:val="000B1FF2"/>
    <w:rsid w:val="000B3CDA"/>
    <w:rsid w:val="000B6A0B"/>
    <w:rsid w:val="000C0606"/>
    <w:rsid w:val="000C0F6C"/>
    <w:rsid w:val="000C11DB"/>
    <w:rsid w:val="000C1492"/>
    <w:rsid w:val="000C1E12"/>
    <w:rsid w:val="000C2FBD"/>
    <w:rsid w:val="000C4B41"/>
    <w:rsid w:val="000C4FDD"/>
    <w:rsid w:val="000C555F"/>
    <w:rsid w:val="000C57D6"/>
    <w:rsid w:val="000C6362"/>
    <w:rsid w:val="000C7666"/>
    <w:rsid w:val="000D0A9C"/>
    <w:rsid w:val="000D1795"/>
    <w:rsid w:val="000D329A"/>
    <w:rsid w:val="000D4B9C"/>
    <w:rsid w:val="000D4EB6"/>
    <w:rsid w:val="000D56C7"/>
    <w:rsid w:val="000D753B"/>
    <w:rsid w:val="000E057C"/>
    <w:rsid w:val="000E4047"/>
    <w:rsid w:val="000E4C9E"/>
    <w:rsid w:val="000E6FD7"/>
    <w:rsid w:val="000E7144"/>
    <w:rsid w:val="000E78E6"/>
    <w:rsid w:val="000F06E1"/>
    <w:rsid w:val="000F0E3C"/>
    <w:rsid w:val="000F19D5"/>
    <w:rsid w:val="000F2826"/>
    <w:rsid w:val="000F4050"/>
    <w:rsid w:val="000F4AEA"/>
    <w:rsid w:val="000F67E9"/>
    <w:rsid w:val="00104926"/>
    <w:rsid w:val="00113B1E"/>
    <w:rsid w:val="0011711C"/>
    <w:rsid w:val="00120F25"/>
    <w:rsid w:val="00123B4E"/>
    <w:rsid w:val="00124E4F"/>
    <w:rsid w:val="00125358"/>
    <w:rsid w:val="001260B7"/>
    <w:rsid w:val="001265CB"/>
    <w:rsid w:val="001321C6"/>
    <w:rsid w:val="001325C4"/>
    <w:rsid w:val="001327D7"/>
    <w:rsid w:val="00132D0E"/>
    <w:rsid w:val="00133010"/>
    <w:rsid w:val="001338EE"/>
    <w:rsid w:val="00133AAE"/>
    <w:rsid w:val="00134E13"/>
    <w:rsid w:val="00135323"/>
    <w:rsid w:val="001356C4"/>
    <w:rsid w:val="00137565"/>
    <w:rsid w:val="00140C8B"/>
    <w:rsid w:val="00141114"/>
    <w:rsid w:val="0014193E"/>
    <w:rsid w:val="00142969"/>
    <w:rsid w:val="00143CBA"/>
    <w:rsid w:val="001446C2"/>
    <w:rsid w:val="001457E7"/>
    <w:rsid w:val="00145D9D"/>
    <w:rsid w:val="00146388"/>
    <w:rsid w:val="001529E5"/>
    <w:rsid w:val="00152FB3"/>
    <w:rsid w:val="00153C7E"/>
    <w:rsid w:val="00156B25"/>
    <w:rsid w:val="00156E1A"/>
    <w:rsid w:val="00157894"/>
    <w:rsid w:val="00157B55"/>
    <w:rsid w:val="001610C7"/>
    <w:rsid w:val="001642FA"/>
    <w:rsid w:val="001649EB"/>
    <w:rsid w:val="00164BAF"/>
    <w:rsid w:val="00164EEA"/>
    <w:rsid w:val="00164FA8"/>
    <w:rsid w:val="00165065"/>
    <w:rsid w:val="00165434"/>
    <w:rsid w:val="0016580B"/>
    <w:rsid w:val="00165F49"/>
    <w:rsid w:val="00166B88"/>
    <w:rsid w:val="0016770A"/>
    <w:rsid w:val="00167769"/>
    <w:rsid w:val="00170804"/>
    <w:rsid w:val="001708E9"/>
    <w:rsid w:val="00171E3E"/>
    <w:rsid w:val="0017340B"/>
    <w:rsid w:val="00173FB1"/>
    <w:rsid w:val="00175913"/>
    <w:rsid w:val="00176DFD"/>
    <w:rsid w:val="001852C9"/>
    <w:rsid w:val="00187A0B"/>
    <w:rsid w:val="00190087"/>
    <w:rsid w:val="001913C4"/>
    <w:rsid w:val="0019348F"/>
    <w:rsid w:val="00193A07"/>
    <w:rsid w:val="00194C95"/>
    <w:rsid w:val="00195C34"/>
    <w:rsid w:val="00196027"/>
    <w:rsid w:val="00196EF5"/>
    <w:rsid w:val="001A1A53"/>
    <w:rsid w:val="001A234A"/>
    <w:rsid w:val="001A4CF3"/>
    <w:rsid w:val="001A6696"/>
    <w:rsid w:val="001B04EF"/>
    <w:rsid w:val="001B06E8"/>
    <w:rsid w:val="001B71D0"/>
    <w:rsid w:val="001B71EE"/>
    <w:rsid w:val="001B7A8E"/>
    <w:rsid w:val="001C04A8"/>
    <w:rsid w:val="001C067A"/>
    <w:rsid w:val="001C2C03"/>
    <w:rsid w:val="001C42F7"/>
    <w:rsid w:val="001C49E5"/>
    <w:rsid w:val="001C680C"/>
    <w:rsid w:val="001C7FEA"/>
    <w:rsid w:val="001D0499"/>
    <w:rsid w:val="001D0BBE"/>
    <w:rsid w:val="001D0ED4"/>
    <w:rsid w:val="001D212F"/>
    <w:rsid w:val="001D29D7"/>
    <w:rsid w:val="001D2DE7"/>
    <w:rsid w:val="001D411C"/>
    <w:rsid w:val="001D4A5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766"/>
    <w:rsid w:val="0020107D"/>
    <w:rsid w:val="00202AA4"/>
    <w:rsid w:val="002031F7"/>
    <w:rsid w:val="002040E6"/>
    <w:rsid w:val="00204406"/>
    <w:rsid w:val="0020527B"/>
    <w:rsid w:val="00205F2C"/>
    <w:rsid w:val="00206DA3"/>
    <w:rsid w:val="00210A44"/>
    <w:rsid w:val="00210B15"/>
    <w:rsid w:val="002142EA"/>
    <w:rsid w:val="00215ADD"/>
    <w:rsid w:val="00216E84"/>
    <w:rsid w:val="002204BB"/>
    <w:rsid w:val="002217B4"/>
    <w:rsid w:val="00221B79"/>
    <w:rsid w:val="00221C6B"/>
    <w:rsid w:val="00223F73"/>
    <w:rsid w:val="002253A1"/>
    <w:rsid w:val="00225CF8"/>
    <w:rsid w:val="00225FA2"/>
    <w:rsid w:val="0022794E"/>
    <w:rsid w:val="00233306"/>
    <w:rsid w:val="00233D64"/>
    <w:rsid w:val="0023482A"/>
    <w:rsid w:val="002359CB"/>
    <w:rsid w:val="00240933"/>
    <w:rsid w:val="00243540"/>
    <w:rsid w:val="0024497B"/>
    <w:rsid w:val="0024515B"/>
    <w:rsid w:val="00246021"/>
    <w:rsid w:val="00246589"/>
    <w:rsid w:val="0024666E"/>
    <w:rsid w:val="00247F52"/>
    <w:rsid w:val="00250B25"/>
    <w:rsid w:val="00250BBE"/>
    <w:rsid w:val="002515C2"/>
    <w:rsid w:val="0025194F"/>
    <w:rsid w:val="0025411C"/>
    <w:rsid w:val="00254A8A"/>
    <w:rsid w:val="00256FE8"/>
    <w:rsid w:val="0026148A"/>
    <w:rsid w:val="00262696"/>
    <w:rsid w:val="00263D25"/>
    <w:rsid w:val="002643C3"/>
    <w:rsid w:val="00264A0C"/>
    <w:rsid w:val="002664C5"/>
    <w:rsid w:val="00266EEB"/>
    <w:rsid w:val="00267EF4"/>
    <w:rsid w:val="00270CB8"/>
    <w:rsid w:val="0027169F"/>
    <w:rsid w:val="00272B08"/>
    <w:rsid w:val="00273F12"/>
    <w:rsid w:val="00276CDF"/>
    <w:rsid w:val="00281BB8"/>
    <w:rsid w:val="00281E9E"/>
    <w:rsid w:val="00282405"/>
    <w:rsid w:val="00282B5E"/>
    <w:rsid w:val="00285170"/>
    <w:rsid w:val="00285361"/>
    <w:rsid w:val="00287D23"/>
    <w:rsid w:val="00292788"/>
    <w:rsid w:val="00292D60"/>
    <w:rsid w:val="00293B30"/>
    <w:rsid w:val="00294230"/>
    <w:rsid w:val="00294D34"/>
    <w:rsid w:val="00294E3B"/>
    <w:rsid w:val="00296193"/>
    <w:rsid w:val="00296C66"/>
    <w:rsid w:val="00296EBE"/>
    <w:rsid w:val="002974E3"/>
    <w:rsid w:val="002A084B"/>
    <w:rsid w:val="002A119F"/>
    <w:rsid w:val="002A1260"/>
    <w:rsid w:val="002A1589"/>
    <w:rsid w:val="002A1608"/>
    <w:rsid w:val="002A1CB4"/>
    <w:rsid w:val="002A25DC"/>
    <w:rsid w:val="002A3AAB"/>
    <w:rsid w:val="002A4CEA"/>
    <w:rsid w:val="002A5977"/>
    <w:rsid w:val="002A5A13"/>
    <w:rsid w:val="002A757F"/>
    <w:rsid w:val="002A7F44"/>
    <w:rsid w:val="002B0C40"/>
    <w:rsid w:val="002B1966"/>
    <w:rsid w:val="002B4508"/>
    <w:rsid w:val="002B4F1C"/>
    <w:rsid w:val="002B5779"/>
    <w:rsid w:val="002B7332"/>
    <w:rsid w:val="002B7F51"/>
    <w:rsid w:val="002C09E7"/>
    <w:rsid w:val="002C1E06"/>
    <w:rsid w:val="002C3F07"/>
    <w:rsid w:val="002C4E6E"/>
    <w:rsid w:val="002C5278"/>
    <w:rsid w:val="002C7EBB"/>
    <w:rsid w:val="002D06C1"/>
    <w:rsid w:val="002D42B5"/>
    <w:rsid w:val="002D4F1A"/>
    <w:rsid w:val="002D55F6"/>
    <w:rsid w:val="002D6EC6"/>
    <w:rsid w:val="002D6F64"/>
    <w:rsid w:val="002D79AC"/>
    <w:rsid w:val="002E039D"/>
    <w:rsid w:val="002E4D5A"/>
    <w:rsid w:val="002E6326"/>
    <w:rsid w:val="002E6B80"/>
    <w:rsid w:val="002E74F2"/>
    <w:rsid w:val="002F30E0"/>
    <w:rsid w:val="002F35E4"/>
    <w:rsid w:val="002F3730"/>
    <w:rsid w:val="002F38E1"/>
    <w:rsid w:val="002F7AF6"/>
    <w:rsid w:val="00300422"/>
    <w:rsid w:val="00300E63"/>
    <w:rsid w:val="00302398"/>
    <w:rsid w:val="00302F5F"/>
    <w:rsid w:val="0030441D"/>
    <w:rsid w:val="0030513B"/>
    <w:rsid w:val="00305199"/>
    <w:rsid w:val="00306063"/>
    <w:rsid w:val="00311139"/>
    <w:rsid w:val="003113B1"/>
    <w:rsid w:val="0031184B"/>
    <w:rsid w:val="00313B85"/>
    <w:rsid w:val="00317988"/>
    <w:rsid w:val="003221B4"/>
    <w:rsid w:val="0032258D"/>
    <w:rsid w:val="00322E62"/>
    <w:rsid w:val="00324D13"/>
    <w:rsid w:val="00324EDD"/>
    <w:rsid w:val="003309D4"/>
    <w:rsid w:val="003331E4"/>
    <w:rsid w:val="003343EE"/>
    <w:rsid w:val="00336C64"/>
    <w:rsid w:val="00337162"/>
    <w:rsid w:val="0034031D"/>
    <w:rsid w:val="003405F8"/>
    <w:rsid w:val="00341944"/>
    <w:rsid w:val="0034194F"/>
    <w:rsid w:val="00344605"/>
    <w:rsid w:val="00346F12"/>
    <w:rsid w:val="00346FA5"/>
    <w:rsid w:val="003474AA"/>
    <w:rsid w:val="003479D7"/>
    <w:rsid w:val="00347F1B"/>
    <w:rsid w:val="00350D1D"/>
    <w:rsid w:val="00352C83"/>
    <w:rsid w:val="00352F1A"/>
    <w:rsid w:val="00355722"/>
    <w:rsid w:val="0036107C"/>
    <w:rsid w:val="003615D2"/>
    <w:rsid w:val="00361F69"/>
    <w:rsid w:val="0036429C"/>
    <w:rsid w:val="00364A53"/>
    <w:rsid w:val="003654CB"/>
    <w:rsid w:val="00365AA9"/>
    <w:rsid w:val="00365F86"/>
    <w:rsid w:val="00365F87"/>
    <w:rsid w:val="00366E89"/>
    <w:rsid w:val="003705F4"/>
    <w:rsid w:val="00370773"/>
    <w:rsid w:val="00370D58"/>
    <w:rsid w:val="00370EC0"/>
    <w:rsid w:val="00371316"/>
    <w:rsid w:val="0037591E"/>
    <w:rsid w:val="00376713"/>
    <w:rsid w:val="0038083A"/>
    <w:rsid w:val="00381815"/>
    <w:rsid w:val="003819AF"/>
    <w:rsid w:val="003820E9"/>
    <w:rsid w:val="00382DE7"/>
    <w:rsid w:val="003833E9"/>
    <w:rsid w:val="00384FFC"/>
    <w:rsid w:val="003872FC"/>
    <w:rsid w:val="00387ADC"/>
    <w:rsid w:val="00390020"/>
    <w:rsid w:val="003903D6"/>
    <w:rsid w:val="00390EE6"/>
    <w:rsid w:val="0039118F"/>
    <w:rsid w:val="00392AD7"/>
    <w:rsid w:val="003938D9"/>
    <w:rsid w:val="00394376"/>
    <w:rsid w:val="003943FF"/>
    <w:rsid w:val="003974EB"/>
    <w:rsid w:val="003975F8"/>
    <w:rsid w:val="00397CC5"/>
    <w:rsid w:val="003A11D1"/>
    <w:rsid w:val="003A1582"/>
    <w:rsid w:val="003A1622"/>
    <w:rsid w:val="003A3D9C"/>
    <w:rsid w:val="003A4077"/>
    <w:rsid w:val="003A4AA7"/>
    <w:rsid w:val="003A5513"/>
    <w:rsid w:val="003B09AD"/>
    <w:rsid w:val="003B0D56"/>
    <w:rsid w:val="003B1065"/>
    <w:rsid w:val="003B1F18"/>
    <w:rsid w:val="003B1F6D"/>
    <w:rsid w:val="003B5BF0"/>
    <w:rsid w:val="003B60BF"/>
    <w:rsid w:val="003B6BE3"/>
    <w:rsid w:val="003C010C"/>
    <w:rsid w:val="003C0A6C"/>
    <w:rsid w:val="003C14F8"/>
    <w:rsid w:val="003C2C53"/>
    <w:rsid w:val="003C40D4"/>
    <w:rsid w:val="003C5A43"/>
    <w:rsid w:val="003C6227"/>
    <w:rsid w:val="003D0519"/>
    <w:rsid w:val="003D0AB3"/>
    <w:rsid w:val="003D0FF6"/>
    <w:rsid w:val="003D262C"/>
    <w:rsid w:val="003D6D61"/>
    <w:rsid w:val="003E019F"/>
    <w:rsid w:val="003E091D"/>
    <w:rsid w:val="003E1C53"/>
    <w:rsid w:val="003E2A69"/>
    <w:rsid w:val="003E2D49"/>
    <w:rsid w:val="003E2FD4"/>
    <w:rsid w:val="003E49F6"/>
    <w:rsid w:val="003E4A52"/>
    <w:rsid w:val="003E5FBE"/>
    <w:rsid w:val="003E660F"/>
    <w:rsid w:val="003E72BF"/>
    <w:rsid w:val="003F0070"/>
    <w:rsid w:val="003F0841"/>
    <w:rsid w:val="003F23D3"/>
    <w:rsid w:val="003F3F08"/>
    <w:rsid w:val="003F49F1"/>
    <w:rsid w:val="003F6272"/>
    <w:rsid w:val="00400AC9"/>
    <w:rsid w:val="00400E72"/>
    <w:rsid w:val="00401400"/>
    <w:rsid w:val="00404869"/>
    <w:rsid w:val="00405884"/>
    <w:rsid w:val="00407D39"/>
    <w:rsid w:val="00411295"/>
    <w:rsid w:val="00414104"/>
    <w:rsid w:val="0041477A"/>
    <w:rsid w:val="004167A3"/>
    <w:rsid w:val="0041774D"/>
    <w:rsid w:val="00421C69"/>
    <w:rsid w:val="004303EC"/>
    <w:rsid w:val="00432DAA"/>
    <w:rsid w:val="00434305"/>
    <w:rsid w:val="00435BB6"/>
    <w:rsid w:val="00435DF7"/>
    <w:rsid w:val="0043741A"/>
    <w:rsid w:val="00437F34"/>
    <w:rsid w:val="0044083F"/>
    <w:rsid w:val="004419F5"/>
    <w:rsid w:val="00441AE7"/>
    <w:rsid w:val="00445574"/>
    <w:rsid w:val="004467FB"/>
    <w:rsid w:val="00446B93"/>
    <w:rsid w:val="004523D2"/>
    <w:rsid w:val="00452D6B"/>
    <w:rsid w:val="00454484"/>
    <w:rsid w:val="0045517B"/>
    <w:rsid w:val="00455D53"/>
    <w:rsid w:val="00457083"/>
    <w:rsid w:val="00463B77"/>
    <w:rsid w:val="00463C7B"/>
    <w:rsid w:val="004644A6"/>
    <w:rsid w:val="0046556D"/>
    <w:rsid w:val="00465687"/>
    <w:rsid w:val="004659BD"/>
    <w:rsid w:val="00470775"/>
    <w:rsid w:val="004746B1"/>
    <w:rsid w:val="0047583F"/>
    <w:rsid w:val="00475DE8"/>
    <w:rsid w:val="00481C44"/>
    <w:rsid w:val="0048212D"/>
    <w:rsid w:val="004832DA"/>
    <w:rsid w:val="00484936"/>
    <w:rsid w:val="00485C89"/>
    <w:rsid w:val="00486BE3"/>
    <w:rsid w:val="004873C0"/>
    <w:rsid w:val="004905E4"/>
    <w:rsid w:val="00490A89"/>
    <w:rsid w:val="00490AB4"/>
    <w:rsid w:val="00492F02"/>
    <w:rsid w:val="004939AE"/>
    <w:rsid w:val="004A12DF"/>
    <w:rsid w:val="004A1BA8"/>
    <w:rsid w:val="004A42D8"/>
    <w:rsid w:val="004A4B57"/>
    <w:rsid w:val="004A63FA"/>
    <w:rsid w:val="004A6A3D"/>
    <w:rsid w:val="004B0272"/>
    <w:rsid w:val="004B2701"/>
    <w:rsid w:val="004B2E1B"/>
    <w:rsid w:val="004B3AA8"/>
    <w:rsid w:val="004B3E93"/>
    <w:rsid w:val="004C1FBC"/>
    <w:rsid w:val="004C1FD7"/>
    <w:rsid w:val="004C25A2"/>
    <w:rsid w:val="004C3F1D"/>
    <w:rsid w:val="004C458D"/>
    <w:rsid w:val="004C7556"/>
    <w:rsid w:val="004C7E8B"/>
    <w:rsid w:val="004C7E9D"/>
    <w:rsid w:val="004C7F67"/>
    <w:rsid w:val="004D076D"/>
    <w:rsid w:val="004D0EF1"/>
    <w:rsid w:val="004D2016"/>
    <w:rsid w:val="004D2253"/>
    <w:rsid w:val="004D4406"/>
    <w:rsid w:val="004D5F87"/>
    <w:rsid w:val="004D7C42"/>
    <w:rsid w:val="004E0465"/>
    <w:rsid w:val="004E127B"/>
    <w:rsid w:val="004E1C0A"/>
    <w:rsid w:val="004E30C5"/>
    <w:rsid w:val="004E4AA5"/>
    <w:rsid w:val="004E4AEE"/>
    <w:rsid w:val="004E59E3"/>
    <w:rsid w:val="004E67C0"/>
    <w:rsid w:val="004F32B1"/>
    <w:rsid w:val="004F391A"/>
    <w:rsid w:val="004F3CFB"/>
    <w:rsid w:val="004F6456"/>
    <w:rsid w:val="004F696E"/>
    <w:rsid w:val="004F6C71"/>
    <w:rsid w:val="00501139"/>
    <w:rsid w:val="0050363E"/>
    <w:rsid w:val="005039BC"/>
    <w:rsid w:val="005043BB"/>
    <w:rsid w:val="00504A3D"/>
    <w:rsid w:val="00505767"/>
    <w:rsid w:val="00507224"/>
    <w:rsid w:val="005073F0"/>
    <w:rsid w:val="00510A7B"/>
    <w:rsid w:val="0051119E"/>
    <w:rsid w:val="00512F6E"/>
    <w:rsid w:val="00513038"/>
    <w:rsid w:val="00514174"/>
    <w:rsid w:val="005155EF"/>
    <w:rsid w:val="00516088"/>
    <w:rsid w:val="00516B0B"/>
    <w:rsid w:val="00517A54"/>
    <w:rsid w:val="00520184"/>
    <w:rsid w:val="005220EC"/>
    <w:rsid w:val="00523F95"/>
    <w:rsid w:val="00524D65"/>
    <w:rsid w:val="00525B16"/>
    <w:rsid w:val="00533D04"/>
    <w:rsid w:val="00534804"/>
    <w:rsid w:val="00534BDF"/>
    <w:rsid w:val="00534D69"/>
    <w:rsid w:val="005354EA"/>
    <w:rsid w:val="0053585F"/>
    <w:rsid w:val="00535EC4"/>
    <w:rsid w:val="00535ED9"/>
    <w:rsid w:val="0053692B"/>
    <w:rsid w:val="00540FA6"/>
    <w:rsid w:val="00541853"/>
    <w:rsid w:val="005421DA"/>
    <w:rsid w:val="00543BDA"/>
    <w:rsid w:val="005441CC"/>
    <w:rsid w:val="005479DA"/>
    <w:rsid w:val="00547BCC"/>
    <w:rsid w:val="0055013B"/>
    <w:rsid w:val="00551F6F"/>
    <w:rsid w:val="00555044"/>
    <w:rsid w:val="00561475"/>
    <w:rsid w:val="00562308"/>
    <w:rsid w:val="0056487B"/>
    <w:rsid w:val="00564FB9"/>
    <w:rsid w:val="0056704F"/>
    <w:rsid w:val="00567632"/>
    <w:rsid w:val="00573D9E"/>
    <w:rsid w:val="00576794"/>
    <w:rsid w:val="00576EF1"/>
    <w:rsid w:val="005801E3"/>
    <w:rsid w:val="00581802"/>
    <w:rsid w:val="00583217"/>
    <w:rsid w:val="005836A8"/>
    <w:rsid w:val="0058409C"/>
    <w:rsid w:val="00584262"/>
    <w:rsid w:val="00586025"/>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BAD"/>
    <w:rsid w:val="005B5CD7"/>
    <w:rsid w:val="005B6CF6"/>
    <w:rsid w:val="005B7422"/>
    <w:rsid w:val="005C29B8"/>
    <w:rsid w:val="005C5F21"/>
    <w:rsid w:val="005C7156"/>
    <w:rsid w:val="005C7F0B"/>
    <w:rsid w:val="005D050B"/>
    <w:rsid w:val="005D0C75"/>
    <w:rsid w:val="005D4171"/>
    <w:rsid w:val="005D5683"/>
    <w:rsid w:val="005D6A95"/>
    <w:rsid w:val="005D6B2C"/>
    <w:rsid w:val="005D6D9C"/>
    <w:rsid w:val="005E2335"/>
    <w:rsid w:val="005E34CA"/>
    <w:rsid w:val="005E3C18"/>
    <w:rsid w:val="005E4250"/>
    <w:rsid w:val="005E4288"/>
    <w:rsid w:val="005E6812"/>
    <w:rsid w:val="005E7881"/>
    <w:rsid w:val="005E78E0"/>
    <w:rsid w:val="005F0D9C"/>
    <w:rsid w:val="005F284E"/>
    <w:rsid w:val="006015CE"/>
    <w:rsid w:val="00604784"/>
    <w:rsid w:val="00606419"/>
    <w:rsid w:val="00607D29"/>
    <w:rsid w:val="00610680"/>
    <w:rsid w:val="0061253E"/>
    <w:rsid w:val="00612952"/>
    <w:rsid w:val="0061313A"/>
    <w:rsid w:val="00614CC1"/>
    <w:rsid w:val="00615A9D"/>
    <w:rsid w:val="00617387"/>
    <w:rsid w:val="006205D6"/>
    <w:rsid w:val="006214F0"/>
    <w:rsid w:val="006252D8"/>
    <w:rsid w:val="006259BC"/>
    <w:rsid w:val="0062636B"/>
    <w:rsid w:val="00627334"/>
    <w:rsid w:val="00632182"/>
    <w:rsid w:val="00632AE0"/>
    <w:rsid w:val="00633C17"/>
    <w:rsid w:val="00634D9E"/>
    <w:rsid w:val="00636C68"/>
    <w:rsid w:val="00636E3E"/>
    <w:rsid w:val="006379F7"/>
    <w:rsid w:val="00637E4D"/>
    <w:rsid w:val="00640620"/>
    <w:rsid w:val="00641A1F"/>
    <w:rsid w:val="00644EE1"/>
    <w:rsid w:val="00644EEF"/>
    <w:rsid w:val="00645904"/>
    <w:rsid w:val="0064680C"/>
    <w:rsid w:val="0064687A"/>
    <w:rsid w:val="0064785F"/>
    <w:rsid w:val="00651ACB"/>
    <w:rsid w:val="00651C47"/>
    <w:rsid w:val="00652AB2"/>
    <w:rsid w:val="00653FED"/>
    <w:rsid w:val="00654EC0"/>
    <w:rsid w:val="0065525B"/>
    <w:rsid w:val="00655D4F"/>
    <w:rsid w:val="00656AB7"/>
    <w:rsid w:val="00656D29"/>
    <w:rsid w:val="00660FD3"/>
    <w:rsid w:val="006640E5"/>
    <w:rsid w:val="006646F1"/>
    <w:rsid w:val="00664929"/>
    <w:rsid w:val="00664F62"/>
    <w:rsid w:val="006655E1"/>
    <w:rsid w:val="00666261"/>
    <w:rsid w:val="00672060"/>
    <w:rsid w:val="00672BFD"/>
    <w:rsid w:val="006770F4"/>
    <w:rsid w:val="00677A84"/>
    <w:rsid w:val="0068026D"/>
    <w:rsid w:val="00680A27"/>
    <w:rsid w:val="006816A4"/>
    <w:rsid w:val="00681899"/>
    <w:rsid w:val="006819B8"/>
    <w:rsid w:val="006840A6"/>
    <w:rsid w:val="00684EA0"/>
    <w:rsid w:val="006850CD"/>
    <w:rsid w:val="00685AAB"/>
    <w:rsid w:val="00693962"/>
    <w:rsid w:val="00693AFE"/>
    <w:rsid w:val="006943EE"/>
    <w:rsid w:val="006A07AA"/>
    <w:rsid w:val="006A0804"/>
    <w:rsid w:val="006A25E5"/>
    <w:rsid w:val="006A2A6E"/>
    <w:rsid w:val="006A2B46"/>
    <w:rsid w:val="006A336D"/>
    <w:rsid w:val="006A37B9"/>
    <w:rsid w:val="006B2672"/>
    <w:rsid w:val="006B54BF"/>
    <w:rsid w:val="006B5F44"/>
    <w:rsid w:val="006B5F90"/>
    <w:rsid w:val="006B62E4"/>
    <w:rsid w:val="006C1BBA"/>
    <w:rsid w:val="006C2079"/>
    <w:rsid w:val="006C24C6"/>
    <w:rsid w:val="006C5A62"/>
    <w:rsid w:val="006C5D68"/>
    <w:rsid w:val="006C6976"/>
    <w:rsid w:val="006C6DD0"/>
    <w:rsid w:val="006D04EA"/>
    <w:rsid w:val="006D16C4"/>
    <w:rsid w:val="006D2B99"/>
    <w:rsid w:val="006D3E96"/>
    <w:rsid w:val="006D3EAF"/>
    <w:rsid w:val="006D3F4B"/>
    <w:rsid w:val="006D4515"/>
    <w:rsid w:val="006D4BB1"/>
    <w:rsid w:val="006D6593"/>
    <w:rsid w:val="006E2407"/>
    <w:rsid w:val="006F03A8"/>
    <w:rsid w:val="006F2ACA"/>
    <w:rsid w:val="006F2ADC"/>
    <w:rsid w:val="006F2BFE"/>
    <w:rsid w:val="006F31E9"/>
    <w:rsid w:val="006F6284"/>
    <w:rsid w:val="007002C5"/>
    <w:rsid w:val="00704387"/>
    <w:rsid w:val="00707669"/>
    <w:rsid w:val="00711CBA"/>
    <w:rsid w:val="00711FB5"/>
    <w:rsid w:val="00712A01"/>
    <w:rsid w:val="00713761"/>
    <w:rsid w:val="00714F58"/>
    <w:rsid w:val="00722FBF"/>
    <w:rsid w:val="00722FC2"/>
    <w:rsid w:val="00724E1B"/>
    <w:rsid w:val="00725949"/>
    <w:rsid w:val="007276CB"/>
    <w:rsid w:val="00727FA2"/>
    <w:rsid w:val="00731345"/>
    <w:rsid w:val="007322D9"/>
    <w:rsid w:val="00732BC0"/>
    <w:rsid w:val="007346C8"/>
    <w:rsid w:val="0073720F"/>
    <w:rsid w:val="00737796"/>
    <w:rsid w:val="0074165C"/>
    <w:rsid w:val="00742C35"/>
    <w:rsid w:val="007432CA"/>
    <w:rsid w:val="007439EB"/>
    <w:rsid w:val="00743CB4"/>
    <w:rsid w:val="00743F0A"/>
    <w:rsid w:val="007444E8"/>
    <w:rsid w:val="0074548E"/>
    <w:rsid w:val="00745773"/>
    <w:rsid w:val="00746392"/>
    <w:rsid w:val="00746800"/>
    <w:rsid w:val="00750082"/>
    <w:rsid w:val="007501A8"/>
    <w:rsid w:val="007504F2"/>
    <w:rsid w:val="00750D61"/>
    <w:rsid w:val="00750EE1"/>
    <w:rsid w:val="007512E1"/>
    <w:rsid w:val="00752B4D"/>
    <w:rsid w:val="00755402"/>
    <w:rsid w:val="00756B26"/>
    <w:rsid w:val="00756EDF"/>
    <w:rsid w:val="007600E3"/>
    <w:rsid w:val="00765C43"/>
    <w:rsid w:val="00765EFB"/>
    <w:rsid w:val="007660A2"/>
    <w:rsid w:val="007671CA"/>
    <w:rsid w:val="00767C61"/>
    <w:rsid w:val="0077008A"/>
    <w:rsid w:val="007737A0"/>
    <w:rsid w:val="00773C1F"/>
    <w:rsid w:val="00774DA4"/>
    <w:rsid w:val="00776599"/>
    <w:rsid w:val="0078114B"/>
    <w:rsid w:val="00781DD2"/>
    <w:rsid w:val="00783ECF"/>
    <w:rsid w:val="0078413A"/>
    <w:rsid w:val="00793DC2"/>
    <w:rsid w:val="00795257"/>
    <w:rsid w:val="007959E8"/>
    <w:rsid w:val="00795E9C"/>
    <w:rsid w:val="00796E75"/>
    <w:rsid w:val="007A0521"/>
    <w:rsid w:val="007A2E12"/>
    <w:rsid w:val="007A3475"/>
    <w:rsid w:val="007A41C8"/>
    <w:rsid w:val="007A46E3"/>
    <w:rsid w:val="007A54CE"/>
    <w:rsid w:val="007A5D3A"/>
    <w:rsid w:val="007A6FD9"/>
    <w:rsid w:val="007A7FFA"/>
    <w:rsid w:val="007B04EB"/>
    <w:rsid w:val="007B0D4F"/>
    <w:rsid w:val="007B2D5C"/>
    <w:rsid w:val="007B5845"/>
    <w:rsid w:val="007B5A3D"/>
    <w:rsid w:val="007B5B95"/>
    <w:rsid w:val="007B6032"/>
    <w:rsid w:val="007B68EA"/>
    <w:rsid w:val="007B71D1"/>
    <w:rsid w:val="007B7453"/>
    <w:rsid w:val="007C2D89"/>
    <w:rsid w:val="007C4593"/>
    <w:rsid w:val="007C4ED3"/>
    <w:rsid w:val="007C5309"/>
    <w:rsid w:val="007C6069"/>
    <w:rsid w:val="007C6E35"/>
    <w:rsid w:val="007D06C4"/>
    <w:rsid w:val="007D1352"/>
    <w:rsid w:val="007D2508"/>
    <w:rsid w:val="007D346A"/>
    <w:rsid w:val="007D6518"/>
    <w:rsid w:val="007D76BD"/>
    <w:rsid w:val="007E0BF1"/>
    <w:rsid w:val="007E21EA"/>
    <w:rsid w:val="007E33B0"/>
    <w:rsid w:val="007F0ED8"/>
    <w:rsid w:val="007F0F63"/>
    <w:rsid w:val="007F75CE"/>
    <w:rsid w:val="007F7D4C"/>
    <w:rsid w:val="008013A4"/>
    <w:rsid w:val="00801C63"/>
    <w:rsid w:val="008027CE"/>
    <w:rsid w:val="00802B83"/>
    <w:rsid w:val="00802F42"/>
    <w:rsid w:val="00803034"/>
    <w:rsid w:val="00804383"/>
    <w:rsid w:val="00804BB7"/>
    <w:rsid w:val="00804D41"/>
    <w:rsid w:val="00810126"/>
    <w:rsid w:val="00810257"/>
    <w:rsid w:val="008104F5"/>
    <w:rsid w:val="00811072"/>
    <w:rsid w:val="00811369"/>
    <w:rsid w:val="0081188B"/>
    <w:rsid w:val="00811E26"/>
    <w:rsid w:val="00815419"/>
    <w:rsid w:val="008163C8"/>
    <w:rsid w:val="008164A1"/>
    <w:rsid w:val="00817325"/>
    <w:rsid w:val="008209E6"/>
    <w:rsid w:val="00821B06"/>
    <w:rsid w:val="00821D19"/>
    <w:rsid w:val="00823303"/>
    <w:rsid w:val="008233B2"/>
    <w:rsid w:val="00823A9F"/>
    <w:rsid w:val="00823C85"/>
    <w:rsid w:val="008241C1"/>
    <w:rsid w:val="00825138"/>
    <w:rsid w:val="008269DD"/>
    <w:rsid w:val="00830621"/>
    <w:rsid w:val="008313A6"/>
    <w:rsid w:val="0083348C"/>
    <w:rsid w:val="00835B4A"/>
    <w:rsid w:val="00836EC7"/>
    <w:rsid w:val="008373D3"/>
    <w:rsid w:val="00840617"/>
    <w:rsid w:val="00840756"/>
    <w:rsid w:val="00840F84"/>
    <w:rsid w:val="00842A47"/>
    <w:rsid w:val="008431CB"/>
    <w:rsid w:val="00843C13"/>
    <w:rsid w:val="00843DEF"/>
    <w:rsid w:val="008454F8"/>
    <w:rsid w:val="0085173A"/>
    <w:rsid w:val="00856CDD"/>
    <w:rsid w:val="008603CE"/>
    <w:rsid w:val="008620FC"/>
    <w:rsid w:val="008627A5"/>
    <w:rsid w:val="00862923"/>
    <w:rsid w:val="00863E05"/>
    <w:rsid w:val="00865992"/>
    <w:rsid w:val="00865ACA"/>
    <w:rsid w:val="00865D28"/>
    <w:rsid w:val="00865F85"/>
    <w:rsid w:val="00867C10"/>
    <w:rsid w:val="0087020D"/>
    <w:rsid w:val="00870439"/>
    <w:rsid w:val="00870DA1"/>
    <w:rsid w:val="00876758"/>
    <w:rsid w:val="0088306F"/>
    <w:rsid w:val="00883F93"/>
    <w:rsid w:val="00884D30"/>
    <w:rsid w:val="00884DB3"/>
    <w:rsid w:val="00885A9D"/>
    <w:rsid w:val="00885AEF"/>
    <w:rsid w:val="008864F6"/>
    <w:rsid w:val="00886F15"/>
    <w:rsid w:val="0089049D"/>
    <w:rsid w:val="008917FC"/>
    <w:rsid w:val="0089243D"/>
    <w:rsid w:val="008928C9"/>
    <w:rsid w:val="00892CA6"/>
    <w:rsid w:val="008930CB"/>
    <w:rsid w:val="008938DC"/>
    <w:rsid w:val="00893FD1"/>
    <w:rsid w:val="00894242"/>
    <w:rsid w:val="00894836"/>
    <w:rsid w:val="00895172"/>
    <w:rsid w:val="00895472"/>
    <w:rsid w:val="00895680"/>
    <w:rsid w:val="00896DFF"/>
    <w:rsid w:val="0089762C"/>
    <w:rsid w:val="008A173B"/>
    <w:rsid w:val="008A1893"/>
    <w:rsid w:val="008A57E6"/>
    <w:rsid w:val="008A6F81"/>
    <w:rsid w:val="008A769A"/>
    <w:rsid w:val="008B0C9C"/>
    <w:rsid w:val="008B166D"/>
    <w:rsid w:val="008B17F4"/>
    <w:rsid w:val="008B3615"/>
    <w:rsid w:val="008B49FA"/>
    <w:rsid w:val="008B4AC4"/>
    <w:rsid w:val="008B50C8"/>
    <w:rsid w:val="008B5281"/>
    <w:rsid w:val="008B5F06"/>
    <w:rsid w:val="008B7E05"/>
    <w:rsid w:val="008C1797"/>
    <w:rsid w:val="008C219C"/>
    <w:rsid w:val="008C3AAD"/>
    <w:rsid w:val="008C475E"/>
    <w:rsid w:val="008C619A"/>
    <w:rsid w:val="008C68ED"/>
    <w:rsid w:val="008D0CE8"/>
    <w:rsid w:val="008D2D1D"/>
    <w:rsid w:val="008D3C79"/>
    <w:rsid w:val="008D453D"/>
    <w:rsid w:val="008D53AD"/>
    <w:rsid w:val="008D562B"/>
    <w:rsid w:val="008D5733"/>
    <w:rsid w:val="008D622B"/>
    <w:rsid w:val="008D666C"/>
    <w:rsid w:val="008D7B54"/>
    <w:rsid w:val="008E0C9D"/>
    <w:rsid w:val="008E1648"/>
    <w:rsid w:val="008E1B3E"/>
    <w:rsid w:val="008E1E83"/>
    <w:rsid w:val="008E2319"/>
    <w:rsid w:val="008E3865"/>
    <w:rsid w:val="008E4BB6"/>
    <w:rsid w:val="008E5518"/>
    <w:rsid w:val="008E6A84"/>
    <w:rsid w:val="008E7C40"/>
    <w:rsid w:val="008F0CDC"/>
    <w:rsid w:val="008F17A3"/>
    <w:rsid w:val="008F1ED3"/>
    <w:rsid w:val="008F4667"/>
    <w:rsid w:val="008F4C29"/>
    <w:rsid w:val="008F70BD"/>
    <w:rsid w:val="008F788F"/>
    <w:rsid w:val="008F7EA2"/>
    <w:rsid w:val="00902722"/>
    <w:rsid w:val="009027BC"/>
    <w:rsid w:val="009046E6"/>
    <w:rsid w:val="009062E6"/>
    <w:rsid w:val="00911BE5"/>
    <w:rsid w:val="00913CA9"/>
    <w:rsid w:val="009145AE"/>
    <w:rsid w:val="009146CE"/>
    <w:rsid w:val="0091489C"/>
    <w:rsid w:val="00914CA7"/>
    <w:rsid w:val="00915821"/>
    <w:rsid w:val="00915C3E"/>
    <w:rsid w:val="009161A8"/>
    <w:rsid w:val="009176FA"/>
    <w:rsid w:val="009245AE"/>
    <w:rsid w:val="009245F5"/>
    <w:rsid w:val="009249EC"/>
    <w:rsid w:val="00925255"/>
    <w:rsid w:val="009273B3"/>
    <w:rsid w:val="009305B5"/>
    <w:rsid w:val="009378DD"/>
    <w:rsid w:val="009404C0"/>
    <w:rsid w:val="009429D5"/>
    <w:rsid w:val="00942BF1"/>
    <w:rsid w:val="00945180"/>
    <w:rsid w:val="00945428"/>
    <w:rsid w:val="0094607B"/>
    <w:rsid w:val="00953604"/>
    <w:rsid w:val="0095496B"/>
    <w:rsid w:val="009567E2"/>
    <w:rsid w:val="00960F1E"/>
    <w:rsid w:val="009610DC"/>
    <w:rsid w:val="00961490"/>
    <w:rsid w:val="009618DD"/>
    <w:rsid w:val="0096381A"/>
    <w:rsid w:val="00963E35"/>
    <w:rsid w:val="00965E04"/>
    <w:rsid w:val="009674AD"/>
    <w:rsid w:val="00970CDC"/>
    <w:rsid w:val="00970DD9"/>
    <w:rsid w:val="009722A7"/>
    <w:rsid w:val="00975727"/>
    <w:rsid w:val="0097647E"/>
    <w:rsid w:val="0097670F"/>
    <w:rsid w:val="00977010"/>
    <w:rsid w:val="00977D02"/>
    <w:rsid w:val="00977FF9"/>
    <w:rsid w:val="00980376"/>
    <w:rsid w:val="009809BB"/>
    <w:rsid w:val="0098364B"/>
    <w:rsid w:val="00983FCD"/>
    <w:rsid w:val="00986419"/>
    <w:rsid w:val="009869D3"/>
    <w:rsid w:val="00986BE0"/>
    <w:rsid w:val="009908A3"/>
    <w:rsid w:val="009911AF"/>
    <w:rsid w:val="00991875"/>
    <w:rsid w:val="00991F92"/>
    <w:rsid w:val="00992985"/>
    <w:rsid w:val="00993889"/>
    <w:rsid w:val="0099551B"/>
    <w:rsid w:val="009967C1"/>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190"/>
    <w:rsid w:val="009C1432"/>
    <w:rsid w:val="009C27F1"/>
    <w:rsid w:val="009C3152"/>
    <w:rsid w:val="009C3257"/>
    <w:rsid w:val="009C4CFA"/>
    <w:rsid w:val="009C5070"/>
    <w:rsid w:val="009C6C0B"/>
    <w:rsid w:val="009D112C"/>
    <w:rsid w:val="009D1385"/>
    <w:rsid w:val="009D47FA"/>
    <w:rsid w:val="009D4C5B"/>
    <w:rsid w:val="009D50D2"/>
    <w:rsid w:val="009D6BCA"/>
    <w:rsid w:val="009D7A5A"/>
    <w:rsid w:val="009E0F62"/>
    <w:rsid w:val="009E4A58"/>
    <w:rsid w:val="009E5A2D"/>
    <w:rsid w:val="009E5AB2"/>
    <w:rsid w:val="009E5B91"/>
    <w:rsid w:val="009E6219"/>
    <w:rsid w:val="009F03B3"/>
    <w:rsid w:val="00A0096C"/>
    <w:rsid w:val="00A01757"/>
    <w:rsid w:val="00A028C0"/>
    <w:rsid w:val="00A02BAE"/>
    <w:rsid w:val="00A0460B"/>
    <w:rsid w:val="00A06A6B"/>
    <w:rsid w:val="00A07E47"/>
    <w:rsid w:val="00A129D0"/>
    <w:rsid w:val="00A12C33"/>
    <w:rsid w:val="00A138BA"/>
    <w:rsid w:val="00A13B2E"/>
    <w:rsid w:val="00A14C8E"/>
    <w:rsid w:val="00A153D9"/>
    <w:rsid w:val="00A15F09"/>
    <w:rsid w:val="00A169B6"/>
    <w:rsid w:val="00A20B24"/>
    <w:rsid w:val="00A2271D"/>
    <w:rsid w:val="00A237D5"/>
    <w:rsid w:val="00A23817"/>
    <w:rsid w:val="00A30EFC"/>
    <w:rsid w:val="00A31984"/>
    <w:rsid w:val="00A32D73"/>
    <w:rsid w:val="00A32DF9"/>
    <w:rsid w:val="00A3367B"/>
    <w:rsid w:val="00A33C67"/>
    <w:rsid w:val="00A3597D"/>
    <w:rsid w:val="00A36DD1"/>
    <w:rsid w:val="00A37FD3"/>
    <w:rsid w:val="00A4006C"/>
    <w:rsid w:val="00A40091"/>
    <w:rsid w:val="00A400C6"/>
    <w:rsid w:val="00A4030F"/>
    <w:rsid w:val="00A41AF9"/>
    <w:rsid w:val="00A41C79"/>
    <w:rsid w:val="00A41CB5"/>
    <w:rsid w:val="00A42CDF"/>
    <w:rsid w:val="00A43180"/>
    <w:rsid w:val="00A43770"/>
    <w:rsid w:val="00A4452E"/>
    <w:rsid w:val="00A4472C"/>
    <w:rsid w:val="00A44E69"/>
    <w:rsid w:val="00A4661E"/>
    <w:rsid w:val="00A46E4D"/>
    <w:rsid w:val="00A471E2"/>
    <w:rsid w:val="00A50048"/>
    <w:rsid w:val="00A535A8"/>
    <w:rsid w:val="00A55BD6"/>
    <w:rsid w:val="00A55D50"/>
    <w:rsid w:val="00A57142"/>
    <w:rsid w:val="00A648CD"/>
    <w:rsid w:val="00A6537A"/>
    <w:rsid w:val="00A67866"/>
    <w:rsid w:val="00A70B07"/>
    <w:rsid w:val="00A723F8"/>
    <w:rsid w:val="00A73728"/>
    <w:rsid w:val="00A73DCA"/>
    <w:rsid w:val="00A77CCB"/>
    <w:rsid w:val="00A83D8D"/>
    <w:rsid w:val="00A8446B"/>
    <w:rsid w:val="00A8473F"/>
    <w:rsid w:val="00A862D6"/>
    <w:rsid w:val="00A8715E"/>
    <w:rsid w:val="00A9295B"/>
    <w:rsid w:val="00A93B09"/>
    <w:rsid w:val="00A952D7"/>
    <w:rsid w:val="00A963F7"/>
    <w:rsid w:val="00A96597"/>
    <w:rsid w:val="00A96AD8"/>
    <w:rsid w:val="00AA052C"/>
    <w:rsid w:val="00AA1DCF"/>
    <w:rsid w:val="00AA1E45"/>
    <w:rsid w:val="00AA4286"/>
    <w:rsid w:val="00AA456B"/>
    <w:rsid w:val="00AA57F5"/>
    <w:rsid w:val="00AA672E"/>
    <w:rsid w:val="00AA6EC9"/>
    <w:rsid w:val="00AB11F2"/>
    <w:rsid w:val="00AB6309"/>
    <w:rsid w:val="00AB6C5F"/>
    <w:rsid w:val="00AB7129"/>
    <w:rsid w:val="00AC0361"/>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8E0"/>
    <w:rsid w:val="00AE2A69"/>
    <w:rsid w:val="00AE37E5"/>
    <w:rsid w:val="00AE3D34"/>
    <w:rsid w:val="00AE5EB4"/>
    <w:rsid w:val="00AF0C18"/>
    <w:rsid w:val="00AF1B7D"/>
    <w:rsid w:val="00AF47C5"/>
    <w:rsid w:val="00AF4DCB"/>
    <w:rsid w:val="00AF5398"/>
    <w:rsid w:val="00B01BA6"/>
    <w:rsid w:val="00B049AF"/>
    <w:rsid w:val="00B07242"/>
    <w:rsid w:val="00B10534"/>
    <w:rsid w:val="00B113DB"/>
    <w:rsid w:val="00B11D8A"/>
    <w:rsid w:val="00B12981"/>
    <w:rsid w:val="00B147DD"/>
    <w:rsid w:val="00B14BAD"/>
    <w:rsid w:val="00B156FD"/>
    <w:rsid w:val="00B21F61"/>
    <w:rsid w:val="00B24D35"/>
    <w:rsid w:val="00B25323"/>
    <w:rsid w:val="00B261F1"/>
    <w:rsid w:val="00B265BC"/>
    <w:rsid w:val="00B31FB1"/>
    <w:rsid w:val="00B33952"/>
    <w:rsid w:val="00B33C5E"/>
    <w:rsid w:val="00B342F4"/>
    <w:rsid w:val="00B34369"/>
    <w:rsid w:val="00B3481A"/>
    <w:rsid w:val="00B34DC2"/>
    <w:rsid w:val="00B35064"/>
    <w:rsid w:val="00B35836"/>
    <w:rsid w:val="00B378E5"/>
    <w:rsid w:val="00B43017"/>
    <w:rsid w:val="00B4346D"/>
    <w:rsid w:val="00B440F4"/>
    <w:rsid w:val="00B44463"/>
    <w:rsid w:val="00B447A5"/>
    <w:rsid w:val="00B4654C"/>
    <w:rsid w:val="00B47293"/>
    <w:rsid w:val="00B50E50"/>
    <w:rsid w:val="00B52120"/>
    <w:rsid w:val="00B54ABC"/>
    <w:rsid w:val="00B55628"/>
    <w:rsid w:val="00B56FBE"/>
    <w:rsid w:val="00B60ACF"/>
    <w:rsid w:val="00B62B58"/>
    <w:rsid w:val="00B62BE4"/>
    <w:rsid w:val="00B65149"/>
    <w:rsid w:val="00B66567"/>
    <w:rsid w:val="00B66F52"/>
    <w:rsid w:val="00B66FE5"/>
    <w:rsid w:val="00B72880"/>
    <w:rsid w:val="00B72AA9"/>
    <w:rsid w:val="00B758BF"/>
    <w:rsid w:val="00B77EC8"/>
    <w:rsid w:val="00B8144B"/>
    <w:rsid w:val="00B81B38"/>
    <w:rsid w:val="00B827A6"/>
    <w:rsid w:val="00B831CE"/>
    <w:rsid w:val="00B8490D"/>
    <w:rsid w:val="00B86677"/>
    <w:rsid w:val="00B87131"/>
    <w:rsid w:val="00B939B1"/>
    <w:rsid w:val="00B95813"/>
    <w:rsid w:val="00B96D40"/>
    <w:rsid w:val="00B96FBB"/>
    <w:rsid w:val="00B97386"/>
    <w:rsid w:val="00BA1547"/>
    <w:rsid w:val="00BA263B"/>
    <w:rsid w:val="00BA42B2"/>
    <w:rsid w:val="00BA58D4"/>
    <w:rsid w:val="00BA5B9E"/>
    <w:rsid w:val="00BA7C9A"/>
    <w:rsid w:val="00BB586B"/>
    <w:rsid w:val="00BB5F8F"/>
    <w:rsid w:val="00BB657A"/>
    <w:rsid w:val="00BC1A4E"/>
    <w:rsid w:val="00BC5428"/>
    <w:rsid w:val="00BC5DC7"/>
    <w:rsid w:val="00BC6B8B"/>
    <w:rsid w:val="00BC7279"/>
    <w:rsid w:val="00BC73D8"/>
    <w:rsid w:val="00BD14DB"/>
    <w:rsid w:val="00BD28F0"/>
    <w:rsid w:val="00BD381B"/>
    <w:rsid w:val="00BD52D7"/>
    <w:rsid w:val="00BD5AD2"/>
    <w:rsid w:val="00BE001E"/>
    <w:rsid w:val="00BE22F3"/>
    <w:rsid w:val="00BE5B52"/>
    <w:rsid w:val="00BE7B8D"/>
    <w:rsid w:val="00BF0993"/>
    <w:rsid w:val="00BF10A9"/>
    <w:rsid w:val="00BF110F"/>
    <w:rsid w:val="00BF111C"/>
    <w:rsid w:val="00BF1703"/>
    <w:rsid w:val="00BF1F4E"/>
    <w:rsid w:val="00BF231C"/>
    <w:rsid w:val="00BF2E99"/>
    <w:rsid w:val="00BF30C6"/>
    <w:rsid w:val="00BF51E5"/>
    <w:rsid w:val="00BF5310"/>
    <w:rsid w:val="00BF74A6"/>
    <w:rsid w:val="00C013AD"/>
    <w:rsid w:val="00C04904"/>
    <w:rsid w:val="00C056B3"/>
    <w:rsid w:val="00C07DE2"/>
    <w:rsid w:val="00C103E5"/>
    <w:rsid w:val="00C13319"/>
    <w:rsid w:val="00C13EE9"/>
    <w:rsid w:val="00C21540"/>
    <w:rsid w:val="00C21906"/>
    <w:rsid w:val="00C21BFA"/>
    <w:rsid w:val="00C244FB"/>
    <w:rsid w:val="00C24C8D"/>
    <w:rsid w:val="00C25FE2"/>
    <w:rsid w:val="00C26B53"/>
    <w:rsid w:val="00C279B2"/>
    <w:rsid w:val="00C27CF1"/>
    <w:rsid w:val="00C33E50"/>
    <w:rsid w:val="00C34C20"/>
    <w:rsid w:val="00C35A3E"/>
    <w:rsid w:val="00C373A1"/>
    <w:rsid w:val="00C42130"/>
    <w:rsid w:val="00C423A4"/>
    <w:rsid w:val="00C423E3"/>
    <w:rsid w:val="00C42F48"/>
    <w:rsid w:val="00C42FDF"/>
    <w:rsid w:val="00C44BF5"/>
    <w:rsid w:val="00C44C64"/>
    <w:rsid w:val="00C45A00"/>
    <w:rsid w:val="00C45F6D"/>
    <w:rsid w:val="00C4703E"/>
    <w:rsid w:val="00C5172E"/>
    <w:rsid w:val="00C51C17"/>
    <w:rsid w:val="00C521D6"/>
    <w:rsid w:val="00C55232"/>
    <w:rsid w:val="00C553A4"/>
    <w:rsid w:val="00C55A06"/>
    <w:rsid w:val="00C55D03"/>
    <w:rsid w:val="00C601BC"/>
    <w:rsid w:val="00C6165F"/>
    <w:rsid w:val="00C6329F"/>
    <w:rsid w:val="00C63340"/>
    <w:rsid w:val="00C643F9"/>
    <w:rsid w:val="00C649AC"/>
    <w:rsid w:val="00C64E95"/>
    <w:rsid w:val="00C70E8F"/>
    <w:rsid w:val="00C712F0"/>
    <w:rsid w:val="00C71372"/>
    <w:rsid w:val="00C72410"/>
    <w:rsid w:val="00C7287F"/>
    <w:rsid w:val="00C80CB8"/>
    <w:rsid w:val="00C819F8"/>
    <w:rsid w:val="00C8248C"/>
    <w:rsid w:val="00C84E33"/>
    <w:rsid w:val="00C85567"/>
    <w:rsid w:val="00C86D6F"/>
    <w:rsid w:val="00C905FC"/>
    <w:rsid w:val="00C9092B"/>
    <w:rsid w:val="00C92973"/>
    <w:rsid w:val="00C92D03"/>
    <w:rsid w:val="00C9319C"/>
    <w:rsid w:val="00C9435D"/>
    <w:rsid w:val="00C94C34"/>
    <w:rsid w:val="00C94DF2"/>
    <w:rsid w:val="00C96741"/>
    <w:rsid w:val="00CA13DA"/>
    <w:rsid w:val="00CA2D1B"/>
    <w:rsid w:val="00CA375D"/>
    <w:rsid w:val="00CA5B6F"/>
    <w:rsid w:val="00CA662A"/>
    <w:rsid w:val="00CA7AFD"/>
    <w:rsid w:val="00CA7C3C"/>
    <w:rsid w:val="00CB0189"/>
    <w:rsid w:val="00CB0BA2"/>
    <w:rsid w:val="00CB195C"/>
    <w:rsid w:val="00CB1A42"/>
    <w:rsid w:val="00CB1B0C"/>
    <w:rsid w:val="00CB2C0B"/>
    <w:rsid w:val="00CB517D"/>
    <w:rsid w:val="00CC038D"/>
    <w:rsid w:val="00CC08DB"/>
    <w:rsid w:val="00CC1FF9"/>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EE5"/>
    <w:rsid w:val="00CE211D"/>
    <w:rsid w:val="00CE30EA"/>
    <w:rsid w:val="00CE3C51"/>
    <w:rsid w:val="00CF048A"/>
    <w:rsid w:val="00CF05BC"/>
    <w:rsid w:val="00CF155A"/>
    <w:rsid w:val="00CF2947"/>
    <w:rsid w:val="00CF524C"/>
    <w:rsid w:val="00CF686F"/>
    <w:rsid w:val="00CF6C28"/>
    <w:rsid w:val="00CF6E60"/>
    <w:rsid w:val="00CF7698"/>
    <w:rsid w:val="00CF7BCA"/>
    <w:rsid w:val="00D008FD"/>
    <w:rsid w:val="00D0321C"/>
    <w:rsid w:val="00D035EC"/>
    <w:rsid w:val="00D05E4E"/>
    <w:rsid w:val="00D06AB1"/>
    <w:rsid w:val="00D06FC1"/>
    <w:rsid w:val="00D072ED"/>
    <w:rsid w:val="00D07A16"/>
    <w:rsid w:val="00D07C71"/>
    <w:rsid w:val="00D1067E"/>
    <w:rsid w:val="00D10F50"/>
    <w:rsid w:val="00D11272"/>
    <w:rsid w:val="00D126F5"/>
    <w:rsid w:val="00D1489E"/>
    <w:rsid w:val="00D151BF"/>
    <w:rsid w:val="00D20737"/>
    <w:rsid w:val="00D21E81"/>
    <w:rsid w:val="00D223DE"/>
    <w:rsid w:val="00D236B2"/>
    <w:rsid w:val="00D24059"/>
    <w:rsid w:val="00D25142"/>
    <w:rsid w:val="00D25E37"/>
    <w:rsid w:val="00D2661A"/>
    <w:rsid w:val="00D266C7"/>
    <w:rsid w:val="00D26C49"/>
    <w:rsid w:val="00D27582"/>
    <w:rsid w:val="00D27EC4"/>
    <w:rsid w:val="00D30BAB"/>
    <w:rsid w:val="00D32719"/>
    <w:rsid w:val="00D33333"/>
    <w:rsid w:val="00D34AB2"/>
    <w:rsid w:val="00D352A2"/>
    <w:rsid w:val="00D4162B"/>
    <w:rsid w:val="00D4514F"/>
    <w:rsid w:val="00D451E2"/>
    <w:rsid w:val="00D45E89"/>
    <w:rsid w:val="00D45E8D"/>
    <w:rsid w:val="00D46409"/>
    <w:rsid w:val="00D466AE"/>
    <w:rsid w:val="00D46873"/>
    <w:rsid w:val="00D4734F"/>
    <w:rsid w:val="00D47656"/>
    <w:rsid w:val="00D516D5"/>
    <w:rsid w:val="00D51BF3"/>
    <w:rsid w:val="00D623B0"/>
    <w:rsid w:val="00D66846"/>
    <w:rsid w:val="00D66B86"/>
    <w:rsid w:val="00D675FB"/>
    <w:rsid w:val="00D71F25"/>
    <w:rsid w:val="00D72A9C"/>
    <w:rsid w:val="00D77031"/>
    <w:rsid w:val="00D77337"/>
    <w:rsid w:val="00D84941"/>
    <w:rsid w:val="00D84FA1"/>
    <w:rsid w:val="00D851F0"/>
    <w:rsid w:val="00D86DB7"/>
    <w:rsid w:val="00D87BF5"/>
    <w:rsid w:val="00D90721"/>
    <w:rsid w:val="00D926D0"/>
    <w:rsid w:val="00D93030"/>
    <w:rsid w:val="00D94E08"/>
    <w:rsid w:val="00D950E1"/>
    <w:rsid w:val="00D952A6"/>
    <w:rsid w:val="00D96BA5"/>
    <w:rsid w:val="00D97383"/>
    <w:rsid w:val="00D97F99"/>
    <w:rsid w:val="00DA0D24"/>
    <w:rsid w:val="00DA1E08"/>
    <w:rsid w:val="00DA24F8"/>
    <w:rsid w:val="00DA28E8"/>
    <w:rsid w:val="00DA38D3"/>
    <w:rsid w:val="00DA3932"/>
    <w:rsid w:val="00DA3AFC"/>
    <w:rsid w:val="00DA3D75"/>
    <w:rsid w:val="00DA64F8"/>
    <w:rsid w:val="00DA6C15"/>
    <w:rsid w:val="00DB0258"/>
    <w:rsid w:val="00DB38EE"/>
    <w:rsid w:val="00DB498B"/>
    <w:rsid w:val="00DB66CA"/>
    <w:rsid w:val="00DB6BCA"/>
    <w:rsid w:val="00DB6F54"/>
    <w:rsid w:val="00DB73F7"/>
    <w:rsid w:val="00DC0321"/>
    <w:rsid w:val="00DC3067"/>
    <w:rsid w:val="00DC370B"/>
    <w:rsid w:val="00DC5732"/>
    <w:rsid w:val="00DC59F2"/>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71"/>
    <w:rsid w:val="00DF3DFB"/>
    <w:rsid w:val="00DF44DE"/>
    <w:rsid w:val="00E01138"/>
    <w:rsid w:val="00E0123C"/>
    <w:rsid w:val="00E02DFB"/>
    <w:rsid w:val="00E030F9"/>
    <w:rsid w:val="00E0311A"/>
    <w:rsid w:val="00E03138"/>
    <w:rsid w:val="00E0589A"/>
    <w:rsid w:val="00E06404"/>
    <w:rsid w:val="00E11A85"/>
    <w:rsid w:val="00E12495"/>
    <w:rsid w:val="00E134E0"/>
    <w:rsid w:val="00E15CCD"/>
    <w:rsid w:val="00E1773B"/>
    <w:rsid w:val="00E202EF"/>
    <w:rsid w:val="00E210B5"/>
    <w:rsid w:val="00E2552F"/>
    <w:rsid w:val="00E26438"/>
    <w:rsid w:val="00E27533"/>
    <w:rsid w:val="00E3137A"/>
    <w:rsid w:val="00E32CCF"/>
    <w:rsid w:val="00E34A98"/>
    <w:rsid w:val="00E34F25"/>
    <w:rsid w:val="00E35D1E"/>
    <w:rsid w:val="00E364F9"/>
    <w:rsid w:val="00E365FA"/>
    <w:rsid w:val="00E36789"/>
    <w:rsid w:val="00E37317"/>
    <w:rsid w:val="00E41F2A"/>
    <w:rsid w:val="00E44A83"/>
    <w:rsid w:val="00E46C63"/>
    <w:rsid w:val="00E502C1"/>
    <w:rsid w:val="00E502DD"/>
    <w:rsid w:val="00E50D3A"/>
    <w:rsid w:val="00E51387"/>
    <w:rsid w:val="00E51821"/>
    <w:rsid w:val="00E51972"/>
    <w:rsid w:val="00E51E68"/>
    <w:rsid w:val="00E52EFD"/>
    <w:rsid w:val="00E54087"/>
    <w:rsid w:val="00E5408A"/>
    <w:rsid w:val="00E56800"/>
    <w:rsid w:val="00E60C63"/>
    <w:rsid w:val="00E62FF9"/>
    <w:rsid w:val="00E635D6"/>
    <w:rsid w:val="00E639BC"/>
    <w:rsid w:val="00E664CC"/>
    <w:rsid w:val="00E70388"/>
    <w:rsid w:val="00E70F92"/>
    <w:rsid w:val="00E74313"/>
    <w:rsid w:val="00E74C54"/>
    <w:rsid w:val="00E7738C"/>
    <w:rsid w:val="00E77A03"/>
    <w:rsid w:val="00E77D4C"/>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28B"/>
    <w:rsid w:val="00EA0C4E"/>
    <w:rsid w:val="00EA58D1"/>
    <w:rsid w:val="00EA61BC"/>
    <w:rsid w:val="00EA681A"/>
    <w:rsid w:val="00EA735B"/>
    <w:rsid w:val="00EB1E69"/>
    <w:rsid w:val="00EB2086"/>
    <w:rsid w:val="00EB31ED"/>
    <w:rsid w:val="00EB5EDF"/>
    <w:rsid w:val="00EB60FE"/>
    <w:rsid w:val="00EB74DB"/>
    <w:rsid w:val="00EC5359"/>
    <w:rsid w:val="00EC562A"/>
    <w:rsid w:val="00EC6060"/>
    <w:rsid w:val="00EC7471"/>
    <w:rsid w:val="00ED067A"/>
    <w:rsid w:val="00ED2B50"/>
    <w:rsid w:val="00ED48C9"/>
    <w:rsid w:val="00EE02A1"/>
    <w:rsid w:val="00EE0350"/>
    <w:rsid w:val="00EE0719"/>
    <w:rsid w:val="00EE0E80"/>
    <w:rsid w:val="00EE1760"/>
    <w:rsid w:val="00EE4C55"/>
    <w:rsid w:val="00EE613F"/>
    <w:rsid w:val="00EE7295"/>
    <w:rsid w:val="00EE7869"/>
    <w:rsid w:val="00EF054A"/>
    <w:rsid w:val="00EF1FDA"/>
    <w:rsid w:val="00EF3235"/>
    <w:rsid w:val="00EF337C"/>
    <w:rsid w:val="00EF380C"/>
    <w:rsid w:val="00EF70DB"/>
    <w:rsid w:val="00EF7E72"/>
    <w:rsid w:val="00F0071C"/>
    <w:rsid w:val="00F02513"/>
    <w:rsid w:val="00F02789"/>
    <w:rsid w:val="00F04E58"/>
    <w:rsid w:val="00F05417"/>
    <w:rsid w:val="00F06D37"/>
    <w:rsid w:val="00F07B9D"/>
    <w:rsid w:val="00F10C70"/>
    <w:rsid w:val="00F11586"/>
    <w:rsid w:val="00F1183B"/>
    <w:rsid w:val="00F11C9F"/>
    <w:rsid w:val="00F12263"/>
    <w:rsid w:val="00F138EF"/>
    <w:rsid w:val="00F1409D"/>
    <w:rsid w:val="00F14214"/>
    <w:rsid w:val="00F157A9"/>
    <w:rsid w:val="00F15C72"/>
    <w:rsid w:val="00F16525"/>
    <w:rsid w:val="00F16F00"/>
    <w:rsid w:val="00F25BB6"/>
    <w:rsid w:val="00F26B7E"/>
    <w:rsid w:val="00F27A3B"/>
    <w:rsid w:val="00F31F1B"/>
    <w:rsid w:val="00F32780"/>
    <w:rsid w:val="00F33817"/>
    <w:rsid w:val="00F360D4"/>
    <w:rsid w:val="00F420D5"/>
    <w:rsid w:val="00F431A9"/>
    <w:rsid w:val="00F451EA"/>
    <w:rsid w:val="00F45447"/>
    <w:rsid w:val="00F456C6"/>
    <w:rsid w:val="00F4577B"/>
    <w:rsid w:val="00F46496"/>
    <w:rsid w:val="00F474D0"/>
    <w:rsid w:val="00F50179"/>
    <w:rsid w:val="00F515EE"/>
    <w:rsid w:val="00F5210F"/>
    <w:rsid w:val="00F56511"/>
    <w:rsid w:val="00F60347"/>
    <w:rsid w:val="00F6194E"/>
    <w:rsid w:val="00F623AC"/>
    <w:rsid w:val="00F6412A"/>
    <w:rsid w:val="00F65893"/>
    <w:rsid w:val="00F664B5"/>
    <w:rsid w:val="00F66A4A"/>
    <w:rsid w:val="00F71E22"/>
    <w:rsid w:val="00F72142"/>
    <w:rsid w:val="00F72AE7"/>
    <w:rsid w:val="00F77514"/>
    <w:rsid w:val="00F80209"/>
    <w:rsid w:val="00F82FFC"/>
    <w:rsid w:val="00F833BA"/>
    <w:rsid w:val="00F84FD0"/>
    <w:rsid w:val="00F859A8"/>
    <w:rsid w:val="00F86D87"/>
    <w:rsid w:val="00F87518"/>
    <w:rsid w:val="00F90115"/>
    <w:rsid w:val="00F9108B"/>
    <w:rsid w:val="00F91349"/>
    <w:rsid w:val="00F93A8A"/>
    <w:rsid w:val="00F95248"/>
    <w:rsid w:val="00F956A9"/>
    <w:rsid w:val="00F963ED"/>
    <w:rsid w:val="00F966CF"/>
    <w:rsid w:val="00F96CAE"/>
    <w:rsid w:val="00F97C99"/>
    <w:rsid w:val="00FA1E4A"/>
    <w:rsid w:val="00FA662D"/>
    <w:rsid w:val="00FA73B1"/>
    <w:rsid w:val="00FB0CB9"/>
    <w:rsid w:val="00FB231D"/>
    <w:rsid w:val="00FB353E"/>
    <w:rsid w:val="00FB45F1"/>
    <w:rsid w:val="00FB4A72"/>
    <w:rsid w:val="00FB54E8"/>
    <w:rsid w:val="00FB6A4F"/>
    <w:rsid w:val="00FB7054"/>
    <w:rsid w:val="00FB757F"/>
    <w:rsid w:val="00FB7699"/>
    <w:rsid w:val="00FC17B7"/>
    <w:rsid w:val="00FC2CB7"/>
    <w:rsid w:val="00FC4090"/>
    <w:rsid w:val="00FC55B4"/>
    <w:rsid w:val="00FD00E6"/>
    <w:rsid w:val="00FD09A1"/>
    <w:rsid w:val="00FD2A7C"/>
    <w:rsid w:val="00FD2CB7"/>
    <w:rsid w:val="00FD45F7"/>
    <w:rsid w:val="00FD59EB"/>
    <w:rsid w:val="00FD7299"/>
    <w:rsid w:val="00FE1FBE"/>
    <w:rsid w:val="00FE3901"/>
    <w:rsid w:val="00FE39D3"/>
    <w:rsid w:val="00FE4BCE"/>
    <w:rsid w:val="00FE54AE"/>
    <w:rsid w:val="00FE576A"/>
    <w:rsid w:val="00FE7E79"/>
    <w:rsid w:val="00FF1374"/>
    <w:rsid w:val="00FF259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9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5D050B"/>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4"/>
    <w:qFormat/>
    <w:rsid w:val="005D050B"/>
    <w:rPr>
      <w:rFonts w:ascii="宋体" w:hAnsi="Times New Roman"/>
      <w:sz w:val="21"/>
    </w:rPr>
  </w:style>
  <w:style w:type="paragraph" w:customStyle="1" w:styleId="afffffffffff5">
    <w:name w:val="正文表标题"/>
    <w:next w:val="afffffffffff4"/>
    <w:rsid w:val="005D050B"/>
    <w:pPr>
      <w:tabs>
        <w:tab w:val="left" w:pos="360"/>
        <w:tab w:val="num" w:pos="851"/>
      </w:tabs>
      <w:spacing w:beforeLines="50" w:before="156" w:afterLines="50" w:after="156"/>
      <w:ind w:left="851" w:hanging="426"/>
      <w:jc w:val="center"/>
    </w:pPr>
    <w:rPr>
      <w:rFonts w:ascii="黑体" w:eastAsia="黑体" w:hAnsi="Times New Roman"/>
      <w:sz w:val="21"/>
    </w:rPr>
  </w:style>
  <w:style w:type="paragraph" w:customStyle="1" w:styleId="11">
    <w:name w:val="正文1"/>
    <w:rsid w:val="00EF337C"/>
    <w:pPr>
      <w:jc w:val="both"/>
    </w:pPr>
    <w:rPr>
      <w:rFonts w:cs="Calibri"/>
      <w:kern w:val="2"/>
      <w:sz w:val="21"/>
      <w:szCs w:val="21"/>
    </w:rPr>
  </w:style>
  <w:style w:type="paragraph" w:customStyle="1" w:styleId="24">
    <w:name w:val="正文2"/>
    <w:rsid w:val="008C68ED"/>
    <w:pPr>
      <w:jc w:val="both"/>
    </w:pPr>
    <w:rPr>
      <w:rFonts w:cs="Calibri"/>
      <w:kern w:val="2"/>
      <w:sz w:val="21"/>
      <w:szCs w:val="21"/>
    </w:rPr>
  </w:style>
  <w:style w:type="paragraph" w:customStyle="1" w:styleId="afffffffffff6">
    <w:name w:val="二级条标题"/>
    <w:basedOn w:val="afff5"/>
    <w:next w:val="afffffffffff4"/>
    <w:rsid w:val="008C68ED"/>
    <w:pPr>
      <w:widowControl/>
      <w:adjustRightInd/>
      <w:spacing w:beforeLines="50" w:afterLines="50" w:line="240" w:lineRule="auto"/>
      <w:jc w:val="left"/>
      <w:outlineLvl w:val="3"/>
    </w:pPr>
    <w:rPr>
      <w:rFonts w:ascii="黑体" w:eastAsia="黑体" w:hAnsi="Times New Roman"/>
      <w:kern w:val="0"/>
    </w:rPr>
  </w:style>
  <w:style w:type="paragraph" w:customStyle="1" w:styleId="32">
    <w:name w:val="正文3"/>
    <w:rsid w:val="000236C1"/>
    <w:pPr>
      <w:jc w:val="both"/>
    </w:pPr>
    <w:rPr>
      <w:rFonts w:cs="Calibri"/>
      <w:kern w:val="2"/>
      <w:sz w:val="21"/>
      <w:szCs w:val="21"/>
    </w:rPr>
  </w:style>
  <w:style w:type="paragraph" w:customStyle="1" w:styleId="42">
    <w:name w:val="正文4"/>
    <w:rsid w:val="00B35836"/>
    <w:pPr>
      <w:jc w:val="both"/>
    </w:pPr>
    <w:rPr>
      <w:rFonts w:ascii="Times New Roman" w:hAnsi="Times New Roman"/>
      <w:kern w:val="2"/>
      <w:sz w:val="21"/>
      <w:szCs w:val="21"/>
    </w:rPr>
  </w:style>
  <w:style w:type="paragraph" w:customStyle="1" w:styleId="afffffffffff7">
    <w:name w:val="二级无"/>
    <w:basedOn w:val="afffffffffff6"/>
    <w:rsid w:val="00C6165F"/>
    <w:pPr>
      <w:spacing w:beforeLines="0" w:afterLines="0"/>
    </w:pPr>
    <w:rPr>
      <w:rFonts w:ascii="宋体" w:eastAsia="宋体" w:hAnsi="宋体" w:cs="宋体"/>
    </w:rPr>
  </w:style>
  <w:style w:type="paragraph" w:customStyle="1" w:styleId="afffffffffff8">
    <w:name w:val="字母编号列项（一级）"/>
    <w:basedOn w:val="afff5"/>
    <w:rsid w:val="00C6165F"/>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52">
    <w:name w:val="正文5"/>
    <w:rsid w:val="00EF380C"/>
    <w:pPr>
      <w:jc w:val="both"/>
    </w:pPr>
    <w:rPr>
      <w:rFonts w:cs="Calibri"/>
      <w:kern w:val="2"/>
      <w:sz w:val="21"/>
      <w:szCs w:val="21"/>
    </w:rPr>
  </w:style>
  <w:style w:type="paragraph" w:customStyle="1" w:styleId="62">
    <w:name w:val="正文6"/>
    <w:rsid w:val="00986BE0"/>
    <w:pPr>
      <w:jc w:val="both"/>
    </w:pPr>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9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5D050B"/>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4"/>
    <w:qFormat/>
    <w:rsid w:val="005D050B"/>
    <w:rPr>
      <w:rFonts w:ascii="宋体" w:hAnsi="Times New Roman"/>
      <w:sz w:val="21"/>
    </w:rPr>
  </w:style>
  <w:style w:type="paragraph" w:customStyle="1" w:styleId="afffffffffff5">
    <w:name w:val="正文表标题"/>
    <w:next w:val="afffffffffff4"/>
    <w:rsid w:val="005D050B"/>
    <w:pPr>
      <w:tabs>
        <w:tab w:val="left" w:pos="360"/>
        <w:tab w:val="num" w:pos="851"/>
      </w:tabs>
      <w:spacing w:beforeLines="50" w:before="156" w:afterLines="50" w:after="156"/>
      <w:ind w:left="851" w:hanging="426"/>
      <w:jc w:val="center"/>
    </w:pPr>
    <w:rPr>
      <w:rFonts w:ascii="黑体" w:eastAsia="黑体" w:hAnsi="Times New Roman"/>
      <w:sz w:val="21"/>
    </w:rPr>
  </w:style>
  <w:style w:type="paragraph" w:customStyle="1" w:styleId="11">
    <w:name w:val="正文1"/>
    <w:rsid w:val="00EF337C"/>
    <w:pPr>
      <w:jc w:val="both"/>
    </w:pPr>
    <w:rPr>
      <w:rFonts w:cs="Calibri"/>
      <w:kern w:val="2"/>
      <w:sz w:val="21"/>
      <w:szCs w:val="21"/>
    </w:rPr>
  </w:style>
  <w:style w:type="paragraph" w:customStyle="1" w:styleId="24">
    <w:name w:val="正文2"/>
    <w:rsid w:val="008C68ED"/>
    <w:pPr>
      <w:jc w:val="both"/>
    </w:pPr>
    <w:rPr>
      <w:rFonts w:cs="Calibri"/>
      <w:kern w:val="2"/>
      <w:sz w:val="21"/>
      <w:szCs w:val="21"/>
    </w:rPr>
  </w:style>
  <w:style w:type="paragraph" w:customStyle="1" w:styleId="afffffffffff6">
    <w:name w:val="二级条标题"/>
    <w:basedOn w:val="afff5"/>
    <w:next w:val="afffffffffff4"/>
    <w:rsid w:val="008C68ED"/>
    <w:pPr>
      <w:widowControl/>
      <w:adjustRightInd/>
      <w:spacing w:beforeLines="50" w:afterLines="50" w:line="240" w:lineRule="auto"/>
      <w:jc w:val="left"/>
      <w:outlineLvl w:val="3"/>
    </w:pPr>
    <w:rPr>
      <w:rFonts w:ascii="黑体" w:eastAsia="黑体" w:hAnsi="Times New Roman"/>
      <w:kern w:val="0"/>
    </w:rPr>
  </w:style>
  <w:style w:type="paragraph" w:customStyle="1" w:styleId="32">
    <w:name w:val="正文3"/>
    <w:rsid w:val="000236C1"/>
    <w:pPr>
      <w:jc w:val="both"/>
    </w:pPr>
    <w:rPr>
      <w:rFonts w:cs="Calibri"/>
      <w:kern w:val="2"/>
      <w:sz w:val="21"/>
      <w:szCs w:val="21"/>
    </w:rPr>
  </w:style>
  <w:style w:type="paragraph" w:customStyle="1" w:styleId="42">
    <w:name w:val="正文4"/>
    <w:rsid w:val="00B35836"/>
    <w:pPr>
      <w:jc w:val="both"/>
    </w:pPr>
    <w:rPr>
      <w:rFonts w:ascii="Times New Roman" w:hAnsi="Times New Roman"/>
      <w:kern w:val="2"/>
      <w:sz w:val="21"/>
      <w:szCs w:val="21"/>
    </w:rPr>
  </w:style>
  <w:style w:type="paragraph" w:customStyle="1" w:styleId="afffffffffff7">
    <w:name w:val="二级无"/>
    <w:basedOn w:val="afffffffffff6"/>
    <w:rsid w:val="00C6165F"/>
    <w:pPr>
      <w:spacing w:beforeLines="0" w:afterLines="0"/>
    </w:pPr>
    <w:rPr>
      <w:rFonts w:ascii="宋体" w:eastAsia="宋体" w:hAnsi="宋体" w:cs="宋体"/>
    </w:rPr>
  </w:style>
  <w:style w:type="paragraph" w:customStyle="1" w:styleId="afffffffffff8">
    <w:name w:val="字母编号列项（一级）"/>
    <w:basedOn w:val="afff5"/>
    <w:rsid w:val="00C6165F"/>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52">
    <w:name w:val="正文5"/>
    <w:rsid w:val="00EF380C"/>
    <w:pPr>
      <w:jc w:val="both"/>
    </w:pPr>
    <w:rPr>
      <w:rFonts w:cs="Calibri"/>
      <w:kern w:val="2"/>
      <w:sz w:val="21"/>
      <w:szCs w:val="21"/>
    </w:rPr>
  </w:style>
  <w:style w:type="paragraph" w:customStyle="1" w:styleId="62">
    <w:name w:val="正文6"/>
    <w:rsid w:val="00986BE0"/>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65348052">
      <w:bodyDiv w:val="1"/>
      <w:marLeft w:val="0"/>
      <w:marRight w:val="0"/>
      <w:marTop w:val="0"/>
      <w:marBottom w:val="0"/>
      <w:divBdr>
        <w:top w:val="none" w:sz="0" w:space="0" w:color="auto"/>
        <w:left w:val="none" w:sz="0" w:space="0" w:color="auto"/>
        <w:bottom w:val="none" w:sz="0" w:space="0" w:color="auto"/>
        <w:right w:val="none" w:sz="0" w:space="0" w:color="auto"/>
      </w:divBdr>
    </w:div>
    <w:div w:id="151724767">
      <w:bodyDiv w:val="1"/>
      <w:marLeft w:val="0"/>
      <w:marRight w:val="0"/>
      <w:marTop w:val="0"/>
      <w:marBottom w:val="0"/>
      <w:divBdr>
        <w:top w:val="none" w:sz="0" w:space="0" w:color="auto"/>
        <w:left w:val="none" w:sz="0" w:space="0" w:color="auto"/>
        <w:bottom w:val="none" w:sz="0" w:space="0" w:color="auto"/>
        <w:right w:val="none" w:sz="0" w:space="0" w:color="auto"/>
      </w:divBdr>
    </w:div>
    <w:div w:id="225804077">
      <w:bodyDiv w:val="1"/>
      <w:marLeft w:val="0"/>
      <w:marRight w:val="0"/>
      <w:marTop w:val="0"/>
      <w:marBottom w:val="0"/>
      <w:divBdr>
        <w:top w:val="none" w:sz="0" w:space="0" w:color="auto"/>
        <w:left w:val="none" w:sz="0" w:space="0" w:color="auto"/>
        <w:bottom w:val="none" w:sz="0" w:space="0" w:color="auto"/>
        <w:right w:val="none" w:sz="0" w:space="0" w:color="auto"/>
      </w:divBdr>
    </w:div>
    <w:div w:id="311525049">
      <w:bodyDiv w:val="1"/>
      <w:marLeft w:val="0"/>
      <w:marRight w:val="0"/>
      <w:marTop w:val="0"/>
      <w:marBottom w:val="0"/>
      <w:divBdr>
        <w:top w:val="none" w:sz="0" w:space="0" w:color="auto"/>
        <w:left w:val="none" w:sz="0" w:space="0" w:color="auto"/>
        <w:bottom w:val="none" w:sz="0" w:space="0" w:color="auto"/>
        <w:right w:val="none" w:sz="0" w:space="0" w:color="auto"/>
      </w:divBdr>
    </w:div>
    <w:div w:id="396437199">
      <w:bodyDiv w:val="1"/>
      <w:marLeft w:val="0"/>
      <w:marRight w:val="0"/>
      <w:marTop w:val="0"/>
      <w:marBottom w:val="0"/>
      <w:divBdr>
        <w:top w:val="none" w:sz="0" w:space="0" w:color="auto"/>
        <w:left w:val="none" w:sz="0" w:space="0" w:color="auto"/>
        <w:bottom w:val="none" w:sz="0" w:space="0" w:color="auto"/>
        <w:right w:val="none" w:sz="0" w:space="0" w:color="auto"/>
      </w:divBdr>
    </w:div>
    <w:div w:id="400101424">
      <w:bodyDiv w:val="1"/>
      <w:marLeft w:val="0"/>
      <w:marRight w:val="0"/>
      <w:marTop w:val="0"/>
      <w:marBottom w:val="0"/>
      <w:divBdr>
        <w:top w:val="none" w:sz="0" w:space="0" w:color="auto"/>
        <w:left w:val="none" w:sz="0" w:space="0" w:color="auto"/>
        <w:bottom w:val="none" w:sz="0" w:space="0" w:color="auto"/>
        <w:right w:val="none" w:sz="0" w:space="0" w:color="auto"/>
      </w:divBdr>
    </w:div>
    <w:div w:id="401411627">
      <w:bodyDiv w:val="1"/>
      <w:marLeft w:val="0"/>
      <w:marRight w:val="0"/>
      <w:marTop w:val="0"/>
      <w:marBottom w:val="0"/>
      <w:divBdr>
        <w:top w:val="none" w:sz="0" w:space="0" w:color="auto"/>
        <w:left w:val="none" w:sz="0" w:space="0" w:color="auto"/>
        <w:bottom w:val="none" w:sz="0" w:space="0" w:color="auto"/>
        <w:right w:val="none" w:sz="0" w:space="0" w:color="auto"/>
      </w:divBdr>
    </w:div>
    <w:div w:id="459081414">
      <w:bodyDiv w:val="1"/>
      <w:marLeft w:val="0"/>
      <w:marRight w:val="0"/>
      <w:marTop w:val="0"/>
      <w:marBottom w:val="0"/>
      <w:divBdr>
        <w:top w:val="none" w:sz="0" w:space="0" w:color="auto"/>
        <w:left w:val="none" w:sz="0" w:space="0" w:color="auto"/>
        <w:bottom w:val="none" w:sz="0" w:space="0" w:color="auto"/>
        <w:right w:val="none" w:sz="0" w:space="0" w:color="auto"/>
      </w:divBdr>
    </w:div>
    <w:div w:id="514079088">
      <w:bodyDiv w:val="1"/>
      <w:marLeft w:val="0"/>
      <w:marRight w:val="0"/>
      <w:marTop w:val="0"/>
      <w:marBottom w:val="0"/>
      <w:divBdr>
        <w:top w:val="none" w:sz="0" w:space="0" w:color="auto"/>
        <w:left w:val="none" w:sz="0" w:space="0" w:color="auto"/>
        <w:bottom w:val="none" w:sz="0" w:space="0" w:color="auto"/>
        <w:right w:val="none" w:sz="0" w:space="0" w:color="auto"/>
      </w:divBdr>
    </w:div>
    <w:div w:id="617643500">
      <w:bodyDiv w:val="1"/>
      <w:marLeft w:val="0"/>
      <w:marRight w:val="0"/>
      <w:marTop w:val="0"/>
      <w:marBottom w:val="0"/>
      <w:divBdr>
        <w:top w:val="none" w:sz="0" w:space="0" w:color="auto"/>
        <w:left w:val="none" w:sz="0" w:space="0" w:color="auto"/>
        <w:bottom w:val="none" w:sz="0" w:space="0" w:color="auto"/>
        <w:right w:val="none" w:sz="0" w:space="0" w:color="auto"/>
      </w:divBdr>
    </w:div>
    <w:div w:id="752316558">
      <w:bodyDiv w:val="1"/>
      <w:marLeft w:val="0"/>
      <w:marRight w:val="0"/>
      <w:marTop w:val="0"/>
      <w:marBottom w:val="0"/>
      <w:divBdr>
        <w:top w:val="none" w:sz="0" w:space="0" w:color="auto"/>
        <w:left w:val="none" w:sz="0" w:space="0" w:color="auto"/>
        <w:bottom w:val="none" w:sz="0" w:space="0" w:color="auto"/>
        <w:right w:val="none" w:sz="0" w:space="0" w:color="auto"/>
      </w:divBdr>
      <w:divsChild>
        <w:div w:id="679046613">
          <w:marLeft w:val="0"/>
          <w:marRight w:val="0"/>
          <w:marTop w:val="0"/>
          <w:marBottom w:val="0"/>
          <w:divBdr>
            <w:top w:val="none" w:sz="0" w:space="0" w:color="auto"/>
            <w:left w:val="none" w:sz="0" w:space="0" w:color="auto"/>
            <w:bottom w:val="none" w:sz="0" w:space="0" w:color="auto"/>
            <w:right w:val="none" w:sz="0" w:space="0" w:color="auto"/>
          </w:divBdr>
        </w:div>
        <w:div w:id="1072891384">
          <w:marLeft w:val="0"/>
          <w:marRight w:val="0"/>
          <w:marTop w:val="0"/>
          <w:marBottom w:val="0"/>
          <w:divBdr>
            <w:top w:val="none" w:sz="0" w:space="0" w:color="auto"/>
            <w:left w:val="none" w:sz="0" w:space="0" w:color="auto"/>
            <w:bottom w:val="none" w:sz="0" w:space="0" w:color="auto"/>
            <w:right w:val="none" w:sz="0" w:space="0" w:color="auto"/>
          </w:divBdr>
        </w:div>
        <w:div w:id="957183044">
          <w:marLeft w:val="0"/>
          <w:marRight w:val="0"/>
          <w:marTop w:val="0"/>
          <w:marBottom w:val="0"/>
          <w:divBdr>
            <w:top w:val="none" w:sz="0" w:space="0" w:color="auto"/>
            <w:left w:val="none" w:sz="0" w:space="0" w:color="auto"/>
            <w:bottom w:val="none" w:sz="0" w:space="0" w:color="auto"/>
            <w:right w:val="none" w:sz="0" w:space="0" w:color="auto"/>
          </w:divBdr>
        </w:div>
        <w:div w:id="166723698">
          <w:marLeft w:val="0"/>
          <w:marRight w:val="0"/>
          <w:marTop w:val="0"/>
          <w:marBottom w:val="0"/>
          <w:divBdr>
            <w:top w:val="none" w:sz="0" w:space="0" w:color="auto"/>
            <w:left w:val="none" w:sz="0" w:space="0" w:color="auto"/>
            <w:bottom w:val="none" w:sz="0" w:space="0" w:color="auto"/>
            <w:right w:val="none" w:sz="0" w:space="0" w:color="auto"/>
          </w:divBdr>
        </w:div>
      </w:divsChild>
    </w:div>
    <w:div w:id="810288791">
      <w:bodyDiv w:val="1"/>
      <w:marLeft w:val="0"/>
      <w:marRight w:val="0"/>
      <w:marTop w:val="0"/>
      <w:marBottom w:val="0"/>
      <w:divBdr>
        <w:top w:val="none" w:sz="0" w:space="0" w:color="auto"/>
        <w:left w:val="none" w:sz="0" w:space="0" w:color="auto"/>
        <w:bottom w:val="none" w:sz="0" w:space="0" w:color="auto"/>
        <w:right w:val="none" w:sz="0" w:space="0" w:color="auto"/>
      </w:divBdr>
    </w:div>
    <w:div w:id="865213641">
      <w:bodyDiv w:val="1"/>
      <w:marLeft w:val="0"/>
      <w:marRight w:val="0"/>
      <w:marTop w:val="0"/>
      <w:marBottom w:val="0"/>
      <w:divBdr>
        <w:top w:val="none" w:sz="0" w:space="0" w:color="auto"/>
        <w:left w:val="none" w:sz="0" w:space="0" w:color="auto"/>
        <w:bottom w:val="none" w:sz="0" w:space="0" w:color="auto"/>
        <w:right w:val="none" w:sz="0" w:space="0" w:color="auto"/>
      </w:divBdr>
    </w:div>
    <w:div w:id="934480830">
      <w:bodyDiv w:val="1"/>
      <w:marLeft w:val="0"/>
      <w:marRight w:val="0"/>
      <w:marTop w:val="0"/>
      <w:marBottom w:val="0"/>
      <w:divBdr>
        <w:top w:val="none" w:sz="0" w:space="0" w:color="auto"/>
        <w:left w:val="none" w:sz="0" w:space="0" w:color="auto"/>
        <w:bottom w:val="none" w:sz="0" w:space="0" w:color="auto"/>
        <w:right w:val="none" w:sz="0" w:space="0" w:color="auto"/>
      </w:divBdr>
    </w:div>
    <w:div w:id="964509945">
      <w:bodyDiv w:val="1"/>
      <w:marLeft w:val="0"/>
      <w:marRight w:val="0"/>
      <w:marTop w:val="0"/>
      <w:marBottom w:val="0"/>
      <w:divBdr>
        <w:top w:val="none" w:sz="0" w:space="0" w:color="auto"/>
        <w:left w:val="none" w:sz="0" w:space="0" w:color="auto"/>
        <w:bottom w:val="none" w:sz="0" w:space="0" w:color="auto"/>
        <w:right w:val="none" w:sz="0" w:space="0" w:color="auto"/>
      </w:divBdr>
    </w:div>
    <w:div w:id="1083648110">
      <w:bodyDiv w:val="1"/>
      <w:marLeft w:val="0"/>
      <w:marRight w:val="0"/>
      <w:marTop w:val="0"/>
      <w:marBottom w:val="0"/>
      <w:divBdr>
        <w:top w:val="none" w:sz="0" w:space="0" w:color="auto"/>
        <w:left w:val="none" w:sz="0" w:space="0" w:color="auto"/>
        <w:bottom w:val="none" w:sz="0" w:space="0" w:color="auto"/>
        <w:right w:val="none" w:sz="0" w:space="0" w:color="auto"/>
      </w:divBdr>
    </w:div>
    <w:div w:id="1234656513">
      <w:bodyDiv w:val="1"/>
      <w:marLeft w:val="0"/>
      <w:marRight w:val="0"/>
      <w:marTop w:val="0"/>
      <w:marBottom w:val="0"/>
      <w:divBdr>
        <w:top w:val="none" w:sz="0" w:space="0" w:color="auto"/>
        <w:left w:val="none" w:sz="0" w:space="0" w:color="auto"/>
        <w:bottom w:val="none" w:sz="0" w:space="0" w:color="auto"/>
        <w:right w:val="none" w:sz="0" w:space="0" w:color="auto"/>
      </w:divBdr>
    </w:div>
    <w:div w:id="1318068876">
      <w:bodyDiv w:val="1"/>
      <w:marLeft w:val="0"/>
      <w:marRight w:val="0"/>
      <w:marTop w:val="0"/>
      <w:marBottom w:val="0"/>
      <w:divBdr>
        <w:top w:val="none" w:sz="0" w:space="0" w:color="auto"/>
        <w:left w:val="none" w:sz="0" w:space="0" w:color="auto"/>
        <w:bottom w:val="none" w:sz="0" w:space="0" w:color="auto"/>
        <w:right w:val="none" w:sz="0" w:space="0" w:color="auto"/>
      </w:divBdr>
    </w:div>
    <w:div w:id="1350985359">
      <w:bodyDiv w:val="1"/>
      <w:marLeft w:val="0"/>
      <w:marRight w:val="0"/>
      <w:marTop w:val="0"/>
      <w:marBottom w:val="0"/>
      <w:divBdr>
        <w:top w:val="none" w:sz="0" w:space="0" w:color="auto"/>
        <w:left w:val="none" w:sz="0" w:space="0" w:color="auto"/>
        <w:bottom w:val="none" w:sz="0" w:space="0" w:color="auto"/>
        <w:right w:val="none" w:sz="0" w:space="0" w:color="auto"/>
      </w:divBdr>
    </w:div>
    <w:div w:id="1353529225">
      <w:bodyDiv w:val="1"/>
      <w:marLeft w:val="0"/>
      <w:marRight w:val="0"/>
      <w:marTop w:val="0"/>
      <w:marBottom w:val="0"/>
      <w:divBdr>
        <w:top w:val="none" w:sz="0" w:space="0" w:color="auto"/>
        <w:left w:val="none" w:sz="0" w:space="0" w:color="auto"/>
        <w:bottom w:val="none" w:sz="0" w:space="0" w:color="auto"/>
        <w:right w:val="none" w:sz="0" w:space="0" w:color="auto"/>
      </w:divBdr>
    </w:div>
    <w:div w:id="1699350959">
      <w:bodyDiv w:val="1"/>
      <w:marLeft w:val="0"/>
      <w:marRight w:val="0"/>
      <w:marTop w:val="0"/>
      <w:marBottom w:val="0"/>
      <w:divBdr>
        <w:top w:val="none" w:sz="0" w:space="0" w:color="auto"/>
        <w:left w:val="none" w:sz="0" w:space="0" w:color="auto"/>
        <w:bottom w:val="none" w:sz="0" w:space="0" w:color="auto"/>
        <w:right w:val="none" w:sz="0" w:space="0" w:color="auto"/>
      </w:divBdr>
    </w:div>
    <w:div w:id="1795715491">
      <w:bodyDiv w:val="1"/>
      <w:marLeft w:val="0"/>
      <w:marRight w:val="0"/>
      <w:marTop w:val="0"/>
      <w:marBottom w:val="0"/>
      <w:divBdr>
        <w:top w:val="none" w:sz="0" w:space="0" w:color="auto"/>
        <w:left w:val="none" w:sz="0" w:space="0" w:color="auto"/>
        <w:bottom w:val="none" w:sz="0" w:space="0" w:color="auto"/>
        <w:right w:val="none" w:sz="0" w:space="0" w:color="auto"/>
      </w:divBdr>
    </w:div>
    <w:div w:id="1815372010">
      <w:bodyDiv w:val="1"/>
      <w:marLeft w:val="0"/>
      <w:marRight w:val="0"/>
      <w:marTop w:val="0"/>
      <w:marBottom w:val="0"/>
      <w:divBdr>
        <w:top w:val="none" w:sz="0" w:space="0" w:color="auto"/>
        <w:left w:val="none" w:sz="0" w:space="0" w:color="auto"/>
        <w:bottom w:val="none" w:sz="0" w:space="0" w:color="auto"/>
        <w:right w:val="none" w:sz="0" w:space="0" w:color="auto"/>
      </w:divBdr>
    </w:div>
    <w:div w:id="1841770162">
      <w:bodyDiv w:val="1"/>
      <w:marLeft w:val="0"/>
      <w:marRight w:val="0"/>
      <w:marTop w:val="0"/>
      <w:marBottom w:val="0"/>
      <w:divBdr>
        <w:top w:val="none" w:sz="0" w:space="0" w:color="auto"/>
        <w:left w:val="none" w:sz="0" w:space="0" w:color="auto"/>
        <w:bottom w:val="none" w:sz="0" w:space="0" w:color="auto"/>
        <w:right w:val="none" w:sz="0" w:space="0" w:color="auto"/>
      </w:divBdr>
    </w:div>
    <w:div w:id="1880970750">
      <w:bodyDiv w:val="1"/>
      <w:marLeft w:val="0"/>
      <w:marRight w:val="0"/>
      <w:marTop w:val="0"/>
      <w:marBottom w:val="0"/>
      <w:divBdr>
        <w:top w:val="none" w:sz="0" w:space="0" w:color="auto"/>
        <w:left w:val="none" w:sz="0" w:space="0" w:color="auto"/>
        <w:bottom w:val="none" w:sz="0" w:space="0" w:color="auto"/>
        <w:right w:val="none" w:sz="0" w:space="0" w:color="auto"/>
      </w:divBdr>
      <w:divsChild>
        <w:div w:id="1168246743">
          <w:marLeft w:val="0"/>
          <w:marRight w:val="0"/>
          <w:marTop w:val="0"/>
          <w:marBottom w:val="0"/>
          <w:divBdr>
            <w:top w:val="none" w:sz="0" w:space="0" w:color="auto"/>
            <w:left w:val="none" w:sz="0" w:space="0" w:color="auto"/>
            <w:bottom w:val="none" w:sz="0" w:space="0" w:color="auto"/>
            <w:right w:val="none" w:sz="0" w:space="0" w:color="auto"/>
          </w:divBdr>
        </w:div>
      </w:divsChild>
    </w:div>
    <w:div w:id="1881554151">
      <w:bodyDiv w:val="1"/>
      <w:marLeft w:val="0"/>
      <w:marRight w:val="0"/>
      <w:marTop w:val="0"/>
      <w:marBottom w:val="0"/>
      <w:divBdr>
        <w:top w:val="none" w:sz="0" w:space="0" w:color="auto"/>
        <w:left w:val="none" w:sz="0" w:space="0" w:color="auto"/>
        <w:bottom w:val="none" w:sz="0" w:space="0" w:color="auto"/>
        <w:right w:val="none" w:sz="0" w:space="0" w:color="auto"/>
      </w:divBdr>
    </w:div>
    <w:div w:id="1893153203">
      <w:bodyDiv w:val="1"/>
      <w:marLeft w:val="0"/>
      <w:marRight w:val="0"/>
      <w:marTop w:val="0"/>
      <w:marBottom w:val="0"/>
      <w:divBdr>
        <w:top w:val="none" w:sz="0" w:space="0" w:color="auto"/>
        <w:left w:val="none" w:sz="0" w:space="0" w:color="auto"/>
        <w:bottom w:val="none" w:sz="0" w:space="0" w:color="auto"/>
        <w:right w:val="none" w:sz="0" w:space="0" w:color="auto"/>
      </w:divBdr>
    </w:div>
    <w:div w:id="1933929665">
      <w:bodyDiv w:val="1"/>
      <w:marLeft w:val="0"/>
      <w:marRight w:val="0"/>
      <w:marTop w:val="0"/>
      <w:marBottom w:val="0"/>
      <w:divBdr>
        <w:top w:val="none" w:sz="0" w:space="0" w:color="auto"/>
        <w:left w:val="none" w:sz="0" w:space="0" w:color="auto"/>
        <w:bottom w:val="none" w:sz="0" w:space="0" w:color="auto"/>
        <w:right w:val="none" w:sz="0" w:space="0" w:color="auto"/>
      </w:divBdr>
    </w:div>
    <w:div w:id="1951814581">
      <w:bodyDiv w:val="1"/>
      <w:marLeft w:val="0"/>
      <w:marRight w:val="0"/>
      <w:marTop w:val="0"/>
      <w:marBottom w:val="0"/>
      <w:divBdr>
        <w:top w:val="none" w:sz="0" w:space="0" w:color="auto"/>
        <w:left w:val="none" w:sz="0" w:space="0" w:color="auto"/>
        <w:bottom w:val="none" w:sz="0" w:space="0" w:color="auto"/>
        <w:right w:val="none" w:sz="0" w:space="0" w:color="auto"/>
      </w:divBdr>
    </w:div>
    <w:div w:id="1951814937">
      <w:bodyDiv w:val="1"/>
      <w:marLeft w:val="0"/>
      <w:marRight w:val="0"/>
      <w:marTop w:val="0"/>
      <w:marBottom w:val="0"/>
      <w:divBdr>
        <w:top w:val="none" w:sz="0" w:space="0" w:color="auto"/>
        <w:left w:val="none" w:sz="0" w:space="0" w:color="auto"/>
        <w:bottom w:val="none" w:sz="0" w:space="0" w:color="auto"/>
        <w:right w:val="none" w:sz="0" w:space="0" w:color="auto"/>
      </w:divBdr>
    </w:div>
    <w:div w:id="2038000794">
      <w:bodyDiv w:val="1"/>
      <w:marLeft w:val="0"/>
      <w:marRight w:val="0"/>
      <w:marTop w:val="0"/>
      <w:marBottom w:val="0"/>
      <w:divBdr>
        <w:top w:val="none" w:sz="0" w:space="0" w:color="auto"/>
        <w:left w:val="none" w:sz="0" w:space="0" w:color="auto"/>
        <w:bottom w:val="none" w:sz="0" w:space="0" w:color="auto"/>
        <w:right w:val="none" w:sz="0" w:space="0" w:color="auto"/>
      </w:divBdr>
    </w:div>
    <w:div w:id="2059698158">
      <w:bodyDiv w:val="1"/>
      <w:marLeft w:val="0"/>
      <w:marRight w:val="0"/>
      <w:marTop w:val="0"/>
      <w:marBottom w:val="0"/>
      <w:divBdr>
        <w:top w:val="none" w:sz="0" w:space="0" w:color="auto"/>
        <w:left w:val="none" w:sz="0" w:space="0" w:color="auto"/>
        <w:bottom w:val="none" w:sz="0" w:space="0" w:color="auto"/>
        <w:right w:val="none" w:sz="0" w:space="0" w:color="auto"/>
      </w:divBdr>
    </w:div>
    <w:div w:id="2064058956">
      <w:bodyDiv w:val="1"/>
      <w:marLeft w:val="0"/>
      <w:marRight w:val="0"/>
      <w:marTop w:val="0"/>
      <w:marBottom w:val="0"/>
      <w:divBdr>
        <w:top w:val="none" w:sz="0" w:space="0" w:color="auto"/>
        <w:left w:val="none" w:sz="0" w:space="0" w:color="auto"/>
        <w:bottom w:val="none" w:sz="0" w:space="0" w:color="auto"/>
        <w:right w:val="none" w:sz="0" w:space="0" w:color="auto"/>
      </w:divBdr>
      <w:divsChild>
        <w:div w:id="1401711087">
          <w:marLeft w:val="0"/>
          <w:marRight w:val="0"/>
          <w:marTop w:val="0"/>
          <w:marBottom w:val="0"/>
          <w:divBdr>
            <w:top w:val="none" w:sz="0" w:space="0" w:color="auto"/>
            <w:left w:val="none" w:sz="0" w:space="0" w:color="auto"/>
            <w:bottom w:val="none" w:sz="0" w:space="0" w:color="auto"/>
            <w:right w:val="none" w:sz="0" w:space="0" w:color="auto"/>
          </w:divBdr>
        </w:div>
        <w:div w:id="668363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tandard.sist.org.cn/StdSearch/stdDetail.aspx?AppID=GB/T%2026125-2011&amp;v=GB/T%2026125%24"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tandard.sist.org.cn/StdSearch/stdDetail.aspx?AppID=GB/T%2018380.12-2022&amp;v=GB/T%2018380.12%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BDAD553443420EB62B03F0A4A77B27"/>
        <w:category>
          <w:name w:val="常规"/>
          <w:gallery w:val="placeholder"/>
        </w:category>
        <w:types>
          <w:type w:val="bbPlcHdr"/>
        </w:types>
        <w:behaviors>
          <w:behavior w:val="content"/>
        </w:behaviors>
        <w:guid w:val="{0AB89202-F7F8-4760-A8C1-71638B3E6D9F}"/>
      </w:docPartPr>
      <w:docPartBody>
        <w:p w:rsidR="008B4C2A" w:rsidRDefault="000D1023">
          <w:pPr>
            <w:pStyle w:val="3DBDAD553443420EB62B03F0A4A77B27"/>
          </w:pPr>
          <w:r w:rsidRPr="00751A05">
            <w:rPr>
              <w:rStyle w:val="a3"/>
              <w:rFonts w:hint="eastAsia"/>
            </w:rPr>
            <w:t>单击或点击此处输入文字。</w:t>
          </w:r>
        </w:p>
      </w:docPartBody>
    </w:docPart>
    <w:docPart>
      <w:docPartPr>
        <w:name w:val="DA234498DC1A47BC9ABE156AEEAF14CF"/>
        <w:category>
          <w:name w:val="常规"/>
          <w:gallery w:val="placeholder"/>
        </w:category>
        <w:types>
          <w:type w:val="bbPlcHdr"/>
        </w:types>
        <w:behaviors>
          <w:behavior w:val="content"/>
        </w:behaviors>
        <w:guid w:val="{EF8F7F23-470D-456D-8595-47C05A96647C}"/>
      </w:docPartPr>
      <w:docPartBody>
        <w:p w:rsidR="008B4C2A" w:rsidRDefault="000D1023">
          <w:pPr>
            <w:pStyle w:val="DA234498DC1A47BC9ABE156AEEAF14CF"/>
          </w:pPr>
          <w:r w:rsidRPr="00FB6243">
            <w:rPr>
              <w:rStyle w:val="a3"/>
              <w:rFonts w:hint="eastAsia"/>
            </w:rPr>
            <w:t>选择一项。</w:t>
          </w:r>
        </w:p>
      </w:docPartBody>
    </w:docPart>
    <w:docPart>
      <w:docPartPr>
        <w:name w:val="7612817B744C4F2D86A152590FB94BE7"/>
        <w:category>
          <w:name w:val="常规"/>
          <w:gallery w:val="placeholder"/>
        </w:category>
        <w:types>
          <w:type w:val="bbPlcHdr"/>
        </w:types>
        <w:behaviors>
          <w:behavior w:val="content"/>
        </w:behaviors>
        <w:guid w:val="{57940640-9E6D-4933-8940-2D3D47B3DDA9}"/>
      </w:docPartPr>
      <w:docPartBody>
        <w:p w:rsidR="008B4C2A" w:rsidRDefault="000D1023">
          <w:pPr>
            <w:pStyle w:val="7612817B744C4F2D86A152590FB94BE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23"/>
    <w:rsid w:val="0002568E"/>
    <w:rsid w:val="00081249"/>
    <w:rsid w:val="00094F9B"/>
    <w:rsid w:val="000D1023"/>
    <w:rsid w:val="00136B0B"/>
    <w:rsid w:val="00183127"/>
    <w:rsid w:val="001E49D0"/>
    <w:rsid w:val="00210078"/>
    <w:rsid w:val="00252CBB"/>
    <w:rsid w:val="0029084C"/>
    <w:rsid w:val="002D6509"/>
    <w:rsid w:val="002F58F9"/>
    <w:rsid w:val="003212FB"/>
    <w:rsid w:val="003745EC"/>
    <w:rsid w:val="003D6B58"/>
    <w:rsid w:val="004D3625"/>
    <w:rsid w:val="004E4AB8"/>
    <w:rsid w:val="00570A70"/>
    <w:rsid w:val="005C1DCE"/>
    <w:rsid w:val="005D62B9"/>
    <w:rsid w:val="005E163C"/>
    <w:rsid w:val="00646BB6"/>
    <w:rsid w:val="00655B78"/>
    <w:rsid w:val="006708C0"/>
    <w:rsid w:val="006F13C6"/>
    <w:rsid w:val="006F5279"/>
    <w:rsid w:val="006F5B1C"/>
    <w:rsid w:val="007C6139"/>
    <w:rsid w:val="008703FE"/>
    <w:rsid w:val="008718E7"/>
    <w:rsid w:val="008B4C2A"/>
    <w:rsid w:val="008C265D"/>
    <w:rsid w:val="0094476D"/>
    <w:rsid w:val="00987335"/>
    <w:rsid w:val="00995244"/>
    <w:rsid w:val="00A62767"/>
    <w:rsid w:val="00A75C62"/>
    <w:rsid w:val="00B048FA"/>
    <w:rsid w:val="00B56580"/>
    <w:rsid w:val="00B952A2"/>
    <w:rsid w:val="00C32696"/>
    <w:rsid w:val="00C43C8D"/>
    <w:rsid w:val="00C91BD3"/>
    <w:rsid w:val="00D00258"/>
    <w:rsid w:val="00D26A5E"/>
    <w:rsid w:val="00DA7717"/>
    <w:rsid w:val="00E21175"/>
    <w:rsid w:val="00EA7F0E"/>
    <w:rsid w:val="00EB2D08"/>
    <w:rsid w:val="00EC2C4F"/>
    <w:rsid w:val="00F13A4E"/>
    <w:rsid w:val="00F5564B"/>
    <w:rsid w:val="00F76958"/>
    <w:rsid w:val="00FA001C"/>
    <w:rsid w:val="00FA08F0"/>
    <w:rsid w:val="00FA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BDAD553443420EB62B03F0A4A77B27">
    <w:name w:val="3DBDAD553443420EB62B03F0A4A77B27"/>
    <w:pPr>
      <w:widowControl w:val="0"/>
      <w:jc w:val="both"/>
    </w:pPr>
  </w:style>
  <w:style w:type="paragraph" w:customStyle="1" w:styleId="DA234498DC1A47BC9ABE156AEEAF14CF">
    <w:name w:val="DA234498DC1A47BC9ABE156AEEAF14CF"/>
    <w:pPr>
      <w:widowControl w:val="0"/>
      <w:jc w:val="both"/>
    </w:pPr>
  </w:style>
  <w:style w:type="paragraph" w:customStyle="1" w:styleId="7612817B744C4F2D86A152590FB94BE7">
    <w:name w:val="7612817B744C4F2D86A152590FB94BE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BDAD553443420EB62B03F0A4A77B27">
    <w:name w:val="3DBDAD553443420EB62B03F0A4A77B27"/>
    <w:pPr>
      <w:widowControl w:val="0"/>
      <w:jc w:val="both"/>
    </w:pPr>
  </w:style>
  <w:style w:type="paragraph" w:customStyle="1" w:styleId="DA234498DC1A47BC9ABE156AEEAF14CF">
    <w:name w:val="DA234498DC1A47BC9ABE156AEEAF14CF"/>
    <w:pPr>
      <w:widowControl w:val="0"/>
      <w:jc w:val="both"/>
    </w:pPr>
  </w:style>
  <w:style w:type="paragraph" w:customStyle="1" w:styleId="7612817B744C4F2D86A152590FB94BE7">
    <w:name w:val="7612817B744C4F2D86A152590FB94B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B177-203B-49F9-9A98-3F6EC2C6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7576</TotalTime>
  <Pages>1</Pages>
  <Words>827</Words>
  <Characters>4715</Characters>
  <Application>Microsoft Office Word</Application>
  <DocSecurity>0</DocSecurity>
  <Lines>39</Lines>
  <Paragraphs>11</Paragraphs>
  <ScaleCrop>false</ScaleCrop>
  <Company>PCMI</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cp:lastModifiedBy>1</cp:lastModifiedBy>
  <cp:revision>72</cp:revision>
  <cp:lastPrinted>2025-09-15T02:49:00Z</cp:lastPrinted>
  <dcterms:created xsi:type="dcterms:W3CDTF">2024-12-23T01:40:00Z</dcterms:created>
  <dcterms:modified xsi:type="dcterms:W3CDTF">2025-09-15T02:51:00Z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