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A91CE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91CEB">
              <w:rPr>
                <w:rFonts w:ascii="黑体" w:eastAsia="黑体" w:hAnsi="黑体" w:hint="eastAsia"/>
                <w:sz w:val="21"/>
                <w:szCs w:val="21"/>
              </w:rPr>
              <w:t>77.140.65</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F47AFA">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404AF">
                    <w:rPr>
                      <w:rFonts w:hint="eastAsia"/>
                    </w:rPr>
                    <w:t>CS</w:t>
                  </w:r>
                  <w:r w:rsidR="009C3257">
                    <w:fldChar w:fldCharType="end"/>
                  </w:r>
                  <w:bookmarkEnd w:id="1"/>
                </w:p>
              </w:tc>
            </w:tr>
          </w:tbl>
          <w:p w:rsidR="00FB231D" w:rsidRPr="00672BFD" w:rsidRDefault="00672BFD" w:rsidP="00A91CE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91CEB">
              <w:rPr>
                <w:rFonts w:ascii="黑体" w:eastAsia="黑体" w:hAnsi="黑体" w:hint="eastAsia"/>
                <w:sz w:val="21"/>
                <w:szCs w:val="21"/>
              </w:rPr>
              <w:t>H 49</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404AF">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09226F" w:rsidRPr="0009226F">
        <w:rPr>
          <w:rFonts w:hint="eastAsia"/>
        </w:rPr>
        <w:t>环保型吊索具材料回收与再生利用规范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9226F" w:rsidRPr="0009226F">
        <w:rPr>
          <w:rFonts w:eastAsia="黑体"/>
          <w:noProof/>
          <w:szCs w:val="28"/>
        </w:rPr>
        <w:t xml:space="preserve">Specification for the </w:t>
      </w:r>
      <w:r w:rsidR="0009226F">
        <w:rPr>
          <w:rFonts w:eastAsia="黑体" w:hint="eastAsia"/>
          <w:noProof/>
          <w:szCs w:val="28"/>
        </w:rPr>
        <w:t>r</w:t>
      </w:r>
      <w:r w:rsidR="0009226F" w:rsidRPr="0009226F">
        <w:rPr>
          <w:rFonts w:eastAsia="黑体"/>
          <w:noProof/>
          <w:szCs w:val="28"/>
        </w:rPr>
        <w:t xml:space="preserve">ecycling and </w:t>
      </w:r>
      <w:r w:rsidR="0009226F">
        <w:rPr>
          <w:rFonts w:eastAsia="黑体" w:hint="eastAsia"/>
          <w:noProof/>
          <w:szCs w:val="28"/>
        </w:rPr>
        <w:t>r</w:t>
      </w:r>
      <w:r w:rsidR="0009226F" w:rsidRPr="0009226F">
        <w:rPr>
          <w:rFonts w:eastAsia="黑体"/>
          <w:noProof/>
          <w:szCs w:val="28"/>
        </w:rPr>
        <w:t xml:space="preserve">euse of </w:t>
      </w:r>
      <w:r w:rsidR="0009226F">
        <w:rPr>
          <w:rFonts w:eastAsia="黑体" w:hint="eastAsia"/>
          <w:noProof/>
          <w:szCs w:val="28"/>
        </w:rPr>
        <w:t>e</w:t>
      </w:r>
      <w:r w:rsidR="0009226F" w:rsidRPr="0009226F">
        <w:rPr>
          <w:rFonts w:eastAsia="黑体"/>
          <w:noProof/>
          <w:szCs w:val="28"/>
        </w:rPr>
        <w:t xml:space="preserve">nvironmentally </w:t>
      </w:r>
      <w:r w:rsidR="0009226F">
        <w:rPr>
          <w:rFonts w:eastAsia="黑体" w:hint="eastAsia"/>
          <w:noProof/>
          <w:szCs w:val="28"/>
        </w:rPr>
        <w:t>f</w:t>
      </w:r>
      <w:r w:rsidR="0009226F" w:rsidRPr="0009226F">
        <w:rPr>
          <w:rFonts w:eastAsia="黑体"/>
          <w:noProof/>
          <w:szCs w:val="28"/>
        </w:rPr>
        <w:t xml:space="preserve">riendly </w:t>
      </w:r>
      <w:r w:rsidR="0009226F">
        <w:rPr>
          <w:rFonts w:eastAsia="黑体" w:hint="eastAsia"/>
          <w:noProof/>
          <w:szCs w:val="28"/>
        </w:rPr>
        <w:t>r</w:t>
      </w:r>
      <w:r w:rsidR="0009226F" w:rsidRPr="0009226F">
        <w:rPr>
          <w:rFonts w:eastAsia="黑体"/>
          <w:noProof/>
          <w:szCs w:val="28"/>
        </w:rPr>
        <w:t xml:space="preserve">igging </w:t>
      </w:r>
      <w:r w:rsidR="0009226F">
        <w:rPr>
          <w:rFonts w:eastAsia="黑体" w:hint="eastAsia"/>
          <w:noProof/>
          <w:szCs w:val="28"/>
        </w:rPr>
        <w:t>m</w:t>
      </w:r>
      <w:r w:rsidR="0009226F" w:rsidRPr="0009226F">
        <w:rPr>
          <w:rFonts w:eastAsia="黑体"/>
          <w:noProof/>
          <w:szCs w:val="28"/>
        </w:rPr>
        <w:t>aterials</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47AFA">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04AF" w:rsidRPr="00B404A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2CADCF7" wp14:editId="2B8BB77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B5BFA" w:rsidRDefault="00BB5BFA" w:rsidP="00BB5BFA">
      <w:pPr>
        <w:pStyle w:val="afffffc"/>
        <w:spacing w:after="360"/>
      </w:pPr>
      <w:bookmarkStart w:id="21" w:name="BookMark1"/>
      <w:r w:rsidRPr="00BB5BFA">
        <w:rPr>
          <w:rFonts w:hint="eastAsia"/>
          <w:spacing w:val="320"/>
        </w:rPr>
        <w:lastRenderedPageBreak/>
        <w:t>目</w:t>
      </w:r>
      <w:r>
        <w:rPr>
          <w:rFonts w:hint="eastAsia"/>
        </w:rPr>
        <w:t>次</w:t>
      </w:r>
    </w:p>
    <w:p w:rsidR="00BB5BFA" w:rsidRPr="00BB5BFA" w:rsidRDefault="00BB5BFA">
      <w:pPr>
        <w:pStyle w:val="10"/>
        <w:tabs>
          <w:tab w:val="right" w:leader="dot" w:pos="9344"/>
        </w:tabs>
        <w:rPr>
          <w:rFonts w:asciiTheme="minorHAnsi" w:eastAsiaTheme="minorEastAsia" w:hAnsiTheme="minorHAnsi" w:cstheme="minorBidi"/>
          <w:noProof/>
          <w:szCs w:val="22"/>
        </w:rPr>
      </w:pPr>
      <w:r w:rsidRPr="00BB5BFA">
        <w:fldChar w:fldCharType="begin"/>
      </w:r>
      <w:r w:rsidRPr="00BB5BFA">
        <w:instrText xml:space="preserve"> TOC \o "1-1" \h </w:instrText>
      </w:r>
      <w:r w:rsidRPr="00BB5BFA">
        <w:fldChar w:fldCharType="separate"/>
      </w:r>
      <w:hyperlink w:anchor="_Toc207891652" w:history="1">
        <w:r w:rsidRPr="00BB5BFA">
          <w:rPr>
            <w:rStyle w:val="affffff7"/>
            <w:rFonts w:hint="eastAsia"/>
            <w:noProof/>
          </w:rPr>
          <w:t>前言</w:t>
        </w:r>
        <w:r w:rsidRPr="00BB5BFA">
          <w:rPr>
            <w:noProof/>
          </w:rPr>
          <w:tab/>
        </w:r>
        <w:r w:rsidRPr="00BB5BFA">
          <w:rPr>
            <w:noProof/>
          </w:rPr>
          <w:fldChar w:fldCharType="begin"/>
        </w:r>
        <w:r w:rsidRPr="00BB5BFA">
          <w:rPr>
            <w:noProof/>
          </w:rPr>
          <w:instrText xml:space="preserve"> PAGEREF _Toc207891652 \h </w:instrText>
        </w:r>
        <w:r w:rsidRPr="00BB5BFA">
          <w:rPr>
            <w:noProof/>
          </w:rPr>
        </w:r>
        <w:r w:rsidRPr="00BB5BFA">
          <w:rPr>
            <w:noProof/>
          </w:rPr>
          <w:fldChar w:fldCharType="separate"/>
        </w:r>
        <w:r w:rsidR="003B0A5E">
          <w:rPr>
            <w:noProof/>
          </w:rPr>
          <w:t>II</w:t>
        </w:r>
        <w:r w:rsidRPr="00BB5BFA">
          <w:rPr>
            <w:noProof/>
          </w:rPr>
          <w:fldChar w:fldCharType="end"/>
        </w:r>
      </w:hyperlink>
    </w:p>
    <w:p w:rsidR="00BB5BFA" w:rsidRPr="00BB5BFA" w:rsidRDefault="00160A4B">
      <w:pPr>
        <w:pStyle w:val="10"/>
        <w:tabs>
          <w:tab w:val="right" w:leader="dot" w:pos="9344"/>
        </w:tabs>
        <w:rPr>
          <w:rFonts w:asciiTheme="minorHAnsi" w:eastAsiaTheme="minorEastAsia" w:hAnsiTheme="minorHAnsi" w:cstheme="minorBidi"/>
          <w:noProof/>
          <w:szCs w:val="22"/>
        </w:rPr>
      </w:pPr>
      <w:hyperlink w:anchor="_Toc207891653" w:history="1">
        <w:r w:rsidR="00BB5BFA" w:rsidRPr="00BB5BFA">
          <w:rPr>
            <w:rStyle w:val="affffff7"/>
            <w:noProof/>
          </w:rPr>
          <w:t>1</w:t>
        </w:r>
        <w:r w:rsidR="00BB5BFA">
          <w:rPr>
            <w:rStyle w:val="affffff7"/>
            <w:noProof/>
          </w:rPr>
          <w:t xml:space="preserve"> </w:t>
        </w:r>
        <w:r w:rsidR="00BB5BFA" w:rsidRPr="00BB5BFA">
          <w:rPr>
            <w:rStyle w:val="affffff7"/>
            <w:rFonts w:hint="eastAsia"/>
            <w:noProof/>
          </w:rPr>
          <w:t xml:space="preserve"> 范围</w:t>
        </w:r>
        <w:r w:rsidR="00BB5BFA" w:rsidRPr="00BB5BFA">
          <w:rPr>
            <w:noProof/>
          </w:rPr>
          <w:tab/>
        </w:r>
        <w:r w:rsidR="00BB5BFA" w:rsidRPr="00BB5BFA">
          <w:rPr>
            <w:noProof/>
          </w:rPr>
          <w:fldChar w:fldCharType="begin"/>
        </w:r>
        <w:r w:rsidR="00BB5BFA" w:rsidRPr="00BB5BFA">
          <w:rPr>
            <w:noProof/>
          </w:rPr>
          <w:instrText xml:space="preserve"> PAGEREF _Toc207891653 \h </w:instrText>
        </w:r>
        <w:r w:rsidR="00BB5BFA" w:rsidRPr="00BB5BFA">
          <w:rPr>
            <w:noProof/>
          </w:rPr>
        </w:r>
        <w:r w:rsidR="00BB5BFA" w:rsidRPr="00BB5BFA">
          <w:rPr>
            <w:noProof/>
          </w:rPr>
          <w:fldChar w:fldCharType="separate"/>
        </w:r>
        <w:r w:rsidR="003B0A5E">
          <w:rPr>
            <w:noProof/>
          </w:rPr>
          <w:t>1</w:t>
        </w:r>
        <w:r w:rsidR="00BB5BFA" w:rsidRPr="00BB5BFA">
          <w:rPr>
            <w:noProof/>
          </w:rPr>
          <w:fldChar w:fldCharType="end"/>
        </w:r>
      </w:hyperlink>
    </w:p>
    <w:p w:rsidR="00BB5BFA" w:rsidRPr="00BB5BFA" w:rsidRDefault="00160A4B">
      <w:pPr>
        <w:pStyle w:val="10"/>
        <w:tabs>
          <w:tab w:val="right" w:leader="dot" w:pos="9344"/>
        </w:tabs>
        <w:rPr>
          <w:rFonts w:asciiTheme="minorHAnsi" w:eastAsiaTheme="minorEastAsia" w:hAnsiTheme="minorHAnsi" w:cstheme="minorBidi"/>
          <w:noProof/>
          <w:szCs w:val="22"/>
        </w:rPr>
      </w:pPr>
      <w:hyperlink w:anchor="_Toc207891654" w:history="1">
        <w:r w:rsidR="00BB5BFA" w:rsidRPr="00BB5BFA">
          <w:rPr>
            <w:rStyle w:val="affffff7"/>
            <w:noProof/>
          </w:rPr>
          <w:t>2</w:t>
        </w:r>
        <w:r w:rsidR="00BB5BFA">
          <w:rPr>
            <w:rStyle w:val="affffff7"/>
            <w:noProof/>
          </w:rPr>
          <w:t xml:space="preserve"> </w:t>
        </w:r>
        <w:r w:rsidR="00BB5BFA" w:rsidRPr="00BB5BFA">
          <w:rPr>
            <w:rStyle w:val="affffff7"/>
            <w:rFonts w:hint="eastAsia"/>
            <w:noProof/>
          </w:rPr>
          <w:t xml:space="preserve"> 规范性引用文件</w:t>
        </w:r>
        <w:r w:rsidR="00BB5BFA" w:rsidRPr="00BB5BFA">
          <w:rPr>
            <w:noProof/>
          </w:rPr>
          <w:tab/>
        </w:r>
        <w:r w:rsidR="00BB5BFA" w:rsidRPr="00BB5BFA">
          <w:rPr>
            <w:noProof/>
          </w:rPr>
          <w:fldChar w:fldCharType="begin"/>
        </w:r>
        <w:r w:rsidR="00BB5BFA" w:rsidRPr="00BB5BFA">
          <w:rPr>
            <w:noProof/>
          </w:rPr>
          <w:instrText xml:space="preserve"> PAGEREF _Toc207891654 \h </w:instrText>
        </w:r>
        <w:r w:rsidR="00BB5BFA" w:rsidRPr="00BB5BFA">
          <w:rPr>
            <w:noProof/>
          </w:rPr>
        </w:r>
        <w:r w:rsidR="00BB5BFA" w:rsidRPr="00BB5BFA">
          <w:rPr>
            <w:noProof/>
          </w:rPr>
          <w:fldChar w:fldCharType="separate"/>
        </w:r>
        <w:r w:rsidR="003B0A5E">
          <w:rPr>
            <w:noProof/>
          </w:rPr>
          <w:t>1</w:t>
        </w:r>
        <w:r w:rsidR="00BB5BFA" w:rsidRPr="00BB5BFA">
          <w:rPr>
            <w:noProof/>
          </w:rPr>
          <w:fldChar w:fldCharType="end"/>
        </w:r>
      </w:hyperlink>
    </w:p>
    <w:p w:rsidR="00BB5BFA" w:rsidRPr="00BB5BFA" w:rsidRDefault="00160A4B">
      <w:pPr>
        <w:pStyle w:val="10"/>
        <w:tabs>
          <w:tab w:val="right" w:leader="dot" w:pos="9344"/>
        </w:tabs>
        <w:rPr>
          <w:rFonts w:asciiTheme="minorHAnsi" w:eastAsiaTheme="minorEastAsia" w:hAnsiTheme="minorHAnsi" w:cstheme="minorBidi"/>
          <w:noProof/>
          <w:szCs w:val="22"/>
        </w:rPr>
      </w:pPr>
      <w:hyperlink w:anchor="_Toc207891655" w:history="1">
        <w:r w:rsidR="00BB5BFA" w:rsidRPr="00BB5BFA">
          <w:rPr>
            <w:rStyle w:val="affffff7"/>
            <w:noProof/>
          </w:rPr>
          <w:t>3</w:t>
        </w:r>
        <w:r w:rsidR="00BB5BFA">
          <w:rPr>
            <w:rStyle w:val="affffff7"/>
            <w:noProof/>
          </w:rPr>
          <w:t xml:space="preserve"> </w:t>
        </w:r>
        <w:r w:rsidR="00BB5BFA" w:rsidRPr="00BB5BFA">
          <w:rPr>
            <w:rStyle w:val="affffff7"/>
            <w:rFonts w:hint="eastAsia"/>
            <w:noProof/>
          </w:rPr>
          <w:t xml:space="preserve"> 术语和定义</w:t>
        </w:r>
        <w:r w:rsidR="00BB5BFA" w:rsidRPr="00BB5BFA">
          <w:rPr>
            <w:noProof/>
          </w:rPr>
          <w:tab/>
        </w:r>
        <w:r w:rsidR="00BB5BFA" w:rsidRPr="00BB5BFA">
          <w:rPr>
            <w:noProof/>
          </w:rPr>
          <w:fldChar w:fldCharType="begin"/>
        </w:r>
        <w:r w:rsidR="00BB5BFA" w:rsidRPr="00BB5BFA">
          <w:rPr>
            <w:noProof/>
          </w:rPr>
          <w:instrText xml:space="preserve"> PAGEREF _Toc207891655 \h </w:instrText>
        </w:r>
        <w:r w:rsidR="00BB5BFA" w:rsidRPr="00BB5BFA">
          <w:rPr>
            <w:noProof/>
          </w:rPr>
        </w:r>
        <w:r w:rsidR="00BB5BFA" w:rsidRPr="00BB5BFA">
          <w:rPr>
            <w:noProof/>
          </w:rPr>
          <w:fldChar w:fldCharType="separate"/>
        </w:r>
        <w:r w:rsidR="003B0A5E">
          <w:rPr>
            <w:noProof/>
          </w:rPr>
          <w:t>1</w:t>
        </w:r>
        <w:r w:rsidR="00BB5BFA" w:rsidRPr="00BB5BFA">
          <w:rPr>
            <w:noProof/>
          </w:rPr>
          <w:fldChar w:fldCharType="end"/>
        </w:r>
      </w:hyperlink>
    </w:p>
    <w:p w:rsidR="00BB5BFA" w:rsidRPr="00BB5BFA" w:rsidRDefault="00160A4B">
      <w:pPr>
        <w:pStyle w:val="10"/>
        <w:tabs>
          <w:tab w:val="right" w:leader="dot" w:pos="9344"/>
        </w:tabs>
        <w:rPr>
          <w:rFonts w:asciiTheme="minorHAnsi" w:eastAsiaTheme="minorEastAsia" w:hAnsiTheme="minorHAnsi" w:cstheme="minorBidi"/>
          <w:noProof/>
          <w:szCs w:val="22"/>
        </w:rPr>
      </w:pPr>
      <w:hyperlink w:anchor="_Toc207891656" w:history="1">
        <w:r w:rsidR="00BB5BFA" w:rsidRPr="00BB5BFA">
          <w:rPr>
            <w:rStyle w:val="affffff7"/>
            <w:noProof/>
          </w:rPr>
          <w:t>4</w:t>
        </w:r>
        <w:r w:rsidR="00BB5BFA">
          <w:rPr>
            <w:rStyle w:val="affffff7"/>
            <w:noProof/>
          </w:rPr>
          <w:t xml:space="preserve"> </w:t>
        </w:r>
        <w:r w:rsidR="00BB5BFA" w:rsidRPr="00BB5BFA">
          <w:rPr>
            <w:rStyle w:val="affffff7"/>
            <w:rFonts w:hint="eastAsia"/>
            <w:noProof/>
          </w:rPr>
          <w:t xml:space="preserve"> 回收要求</w:t>
        </w:r>
        <w:r w:rsidR="00BB5BFA" w:rsidRPr="00BB5BFA">
          <w:rPr>
            <w:noProof/>
          </w:rPr>
          <w:tab/>
        </w:r>
        <w:r w:rsidR="00BB5BFA" w:rsidRPr="00BB5BFA">
          <w:rPr>
            <w:noProof/>
          </w:rPr>
          <w:fldChar w:fldCharType="begin"/>
        </w:r>
        <w:r w:rsidR="00BB5BFA" w:rsidRPr="00BB5BFA">
          <w:rPr>
            <w:noProof/>
          </w:rPr>
          <w:instrText xml:space="preserve"> PAGEREF _Toc207891656 \h </w:instrText>
        </w:r>
        <w:r w:rsidR="00BB5BFA" w:rsidRPr="00BB5BFA">
          <w:rPr>
            <w:noProof/>
          </w:rPr>
        </w:r>
        <w:r w:rsidR="00BB5BFA" w:rsidRPr="00BB5BFA">
          <w:rPr>
            <w:noProof/>
          </w:rPr>
          <w:fldChar w:fldCharType="separate"/>
        </w:r>
        <w:r w:rsidR="003B0A5E">
          <w:rPr>
            <w:noProof/>
          </w:rPr>
          <w:t>1</w:t>
        </w:r>
        <w:r w:rsidR="00BB5BFA" w:rsidRPr="00BB5BFA">
          <w:rPr>
            <w:noProof/>
          </w:rPr>
          <w:fldChar w:fldCharType="end"/>
        </w:r>
      </w:hyperlink>
    </w:p>
    <w:p w:rsidR="00BB5BFA" w:rsidRPr="00BB5BFA" w:rsidRDefault="00160A4B">
      <w:pPr>
        <w:pStyle w:val="10"/>
        <w:tabs>
          <w:tab w:val="right" w:leader="dot" w:pos="9344"/>
        </w:tabs>
        <w:rPr>
          <w:rFonts w:asciiTheme="minorHAnsi" w:eastAsiaTheme="minorEastAsia" w:hAnsiTheme="minorHAnsi" w:cstheme="minorBidi"/>
          <w:noProof/>
          <w:szCs w:val="22"/>
        </w:rPr>
      </w:pPr>
      <w:hyperlink w:anchor="_Toc207891657" w:history="1">
        <w:r w:rsidR="00BB5BFA" w:rsidRPr="00BB5BFA">
          <w:rPr>
            <w:rStyle w:val="affffff7"/>
            <w:noProof/>
          </w:rPr>
          <w:t>5</w:t>
        </w:r>
        <w:r w:rsidR="00BB5BFA">
          <w:rPr>
            <w:rStyle w:val="affffff7"/>
            <w:noProof/>
          </w:rPr>
          <w:t xml:space="preserve"> </w:t>
        </w:r>
        <w:r w:rsidR="00BB5BFA" w:rsidRPr="00BB5BFA">
          <w:rPr>
            <w:rStyle w:val="affffff7"/>
            <w:rFonts w:hint="eastAsia"/>
            <w:noProof/>
          </w:rPr>
          <w:t xml:space="preserve"> 再生利用要求</w:t>
        </w:r>
        <w:r w:rsidR="00BB5BFA" w:rsidRPr="00BB5BFA">
          <w:rPr>
            <w:noProof/>
          </w:rPr>
          <w:tab/>
        </w:r>
        <w:r w:rsidR="00BB5BFA" w:rsidRPr="00BB5BFA">
          <w:rPr>
            <w:noProof/>
          </w:rPr>
          <w:fldChar w:fldCharType="begin"/>
        </w:r>
        <w:r w:rsidR="00BB5BFA" w:rsidRPr="00BB5BFA">
          <w:rPr>
            <w:noProof/>
          </w:rPr>
          <w:instrText xml:space="preserve"> PAGEREF _Toc207891657 \h </w:instrText>
        </w:r>
        <w:r w:rsidR="00BB5BFA" w:rsidRPr="00BB5BFA">
          <w:rPr>
            <w:noProof/>
          </w:rPr>
        </w:r>
        <w:r w:rsidR="00BB5BFA" w:rsidRPr="00BB5BFA">
          <w:rPr>
            <w:noProof/>
          </w:rPr>
          <w:fldChar w:fldCharType="separate"/>
        </w:r>
        <w:r w:rsidR="003B0A5E">
          <w:rPr>
            <w:noProof/>
          </w:rPr>
          <w:t>2</w:t>
        </w:r>
        <w:r w:rsidR="00BB5BFA" w:rsidRPr="00BB5BFA">
          <w:rPr>
            <w:noProof/>
          </w:rPr>
          <w:fldChar w:fldCharType="end"/>
        </w:r>
      </w:hyperlink>
    </w:p>
    <w:p w:rsidR="00BB5BFA" w:rsidRPr="00BB5BFA" w:rsidRDefault="00160A4B">
      <w:pPr>
        <w:pStyle w:val="10"/>
        <w:tabs>
          <w:tab w:val="right" w:leader="dot" w:pos="9344"/>
        </w:tabs>
        <w:rPr>
          <w:rFonts w:asciiTheme="minorHAnsi" w:eastAsiaTheme="minorEastAsia" w:hAnsiTheme="minorHAnsi" w:cstheme="minorBidi"/>
          <w:noProof/>
          <w:szCs w:val="22"/>
        </w:rPr>
      </w:pPr>
      <w:hyperlink w:anchor="_Toc207891658" w:history="1">
        <w:r w:rsidR="00BB5BFA" w:rsidRPr="00BB5BFA">
          <w:rPr>
            <w:rStyle w:val="affffff7"/>
            <w:noProof/>
          </w:rPr>
          <w:t>6</w:t>
        </w:r>
        <w:r w:rsidR="00BB5BFA">
          <w:rPr>
            <w:rStyle w:val="affffff7"/>
            <w:noProof/>
          </w:rPr>
          <w:t xml:space="preserve"> </w:t>
        </w:r>
        <w:r w:rsidR="00BB5BFA" w:rsidRPr="00BB5BFA">
          <w:rPr>
            <w:rStyle w:val="affffff7"/>
            <w:rFonts w:hint="eastAsia"/>
            <w:noProof/>
          </w:rPr>
          <w:t xml:space="preserve"> 质量检验</w:t>
        </w:r>
        <w:r w:rsidR="00BB5BFA" w:rsidRPr="00BB5BFA">
          <w:rPr>
            <w:noProof/>
          </w:rPr>
          <w:tab/>
        </w:r>
        <w:r w:rsidR="00BB5BFA" w:rsidRPr="00BB5BFA">
          <w:rPr>
            <w:noProof/>
          </w:rPr>
          <w:fldChar w:fldCharType="begin"/>
        </w:r>
        <w:r w:rsidR="00BB5BFA" w:rsidRPr="00BB5BFA">
          <w:rPr>
            <w:noProof/>
          </w:rPr>
          <w:instrText xml:space="preserve"> PAGEREF _Toc207891658 \h </w:instrText>
        </w:r>
        <w:r w:rsidR="00BB5BFA" w:rsidRPr="00BB5BFA">
          <w:rPr>
            <w:noProof/>
          </w:rPr>
        </w:r>
        <w:r w:rsidR="00BB5BFA" w:rsidRPr="00BB5BFA">
          <w:rPr>
            <w:noProof/>
          </w:rPr>
          <w:fldChar w:fldCharType="separate"/>
        </w:r>
        <w:r w:rsidR="003B0A5E">
          <w:rPr>
            <w:noProof/>
          </w:rPr>
          <w:t>3</w:t>
        </w:r>
        <w:r w:rsidR="00BB5BFA" w:rsidRPr="00BB5BFA">
          <w:rPr>
            <w:noProof/>
          </w:rPr>
          <w:fldChar w:fldCharType="end"/>
        </w:r>
      </w:hyperlink>
    </w:p>
    <w:p w:rsidR="00BB5BFA" w:rsidRPr="00BB5BFA" w:rsidRDefault="00160A4B">
      <w:pPr>
        <w:pStyle w:val="10"/>
        <w:tabs>
          <w:tab w:val="right" w:leader="dot" w:pos="9344"/>
        </w:tabs>
        <w:rPr>
          <w:rFonts w:asciiTheme="minorHAnsi" w:eastAsiaTheme="minorEastAsia" w:hAnsiTheme="minorHAnsi" w:cstheme="minorBidi"/>
          <w:noProof/>
          <w:szCs w:val="22"/>
        </w:rPr>
      </w:pPr>
      <w:hyperlink w:anchor="_Toc207891659" w:history="1">
        <w:r w:rsidR="00BB5BFA" w:rsidRPr="00BB5BFA">
          <w:rPr>
            <w:rStyle w:val="affffff7"/>
            <w:noProof/>
          </w:rPr>
          <w:t>7</w:t>
        </w:r>
        <w:r w:rsidR="00BB5BFA">
          <w:rPr>
            <w:rStyle w:val="affffff7"/>
            <w:noProof/>
          </w:rPr>
          <w:t xml:space="preserve"> </w:t>
        </w:r>
        <w:r w:rsidR="00BB5BFA" w:rsidRPr="00BB5BFA">
          <w:rPr>
            <w:rStyle w:val="affffff7"/>
            <w:rFonts w:hint="eastAsia"/>
            <w:noProof/>
          </w:rPr>
          <w:t xml:space="preserve"> 标识与追溯</w:t>
        </w:r>
        <w:r w:rsidR="00BB5BFA" w:rsidRPr="00BB5BFA">
          <w:rPr>
            <w:noProof/>
          </w:rPr>
          <w:tab/>
        </w:r>
        <w:r w:rsidR="00BB5BFA" w:rsidRPr="00BB5BFA">
          <w:rPr>
            <w:noProof/>
          </w:rPr>
          <w:fldChar w:fldCharType="begin"/>
        </w:r>
        <w:r w:rsidR="00BB5BFA" w:rsidRPr="00BB5BFA">
          <w:rPr>
            <w:noProof/>
          </w:rPr>
          <w:instrText xml:space="preserve"> PAGEREF _Toc207891659 \h </w:instrText>
        </w:r>
        <w:r w:rsidR="00BB5BFA" w:rsidRPr="00BB5BFA">
          <w:rPr>
            <w:noProof/>
          </w:rPr>
        </w:r>
        <w:r w:rsidR="00BB5BFA" w:rsidRPr="00BB5BFA">
          <w:rPr>
            <w:noProof/>
          </w:rPr>
          <w:fldChar w:fldCharType="separate"/>
        </w:r>
        <w:r w:rsidR="003B0A5E">
          <w:rPr>
            <w:noProof/>
          </w:rPr>
          <w:t>4</w:t>
        </w:r>
        <w:r w:rsidR="00BB5BFA" w:rsidRPr="00BB5BFA">
          <w:rPr>
            <w:noProof/>
          </w:rPr>
          <w:fldChar w:fldCharType="end"/>
        </w:r>
      </w:hyperlink>
    </w:p>
    <w:p w:rsidR="00BB5BFA" w:rsidRPr="00BB5BFA" w:rsidRDefault="00160A4B">
      <w:pPr>
        <w:pStyle w:val="10"/>
        <w:tabs>
          <w:tab w:val="right" w:leader="dot" w:pos="9344"/>
        </w:tabs>
        <w:rPr>
          <w:rFonts w:asciiTheme="minorHAnsi" w:eastAsiaTheme="minorEastAsia" w:hAnsiTheme="minorHAnsi" w:cstheme="minorBidi"/>
          <w:noProof/>
          <w:szCs w:val="22"/>
        </w:rPr>
      </w:pPr>
      <w:hyperlink w:anchor="_Toc207891660" w:history="1">
        <w:r w:rsidR="00BB5BFA" w:rsidRPr="00BB5BFA">
          <w:rPr>
            <w:rStyle w:val="affffff7"/>
            <w:noProof/>
          </w:rPr>
          <w:t>8</w:t>
        </w:r>
        <w:r w:rsidR="00BB5BFA">
          <w:rPr>
            <w:rStyle w:val="affffff7"/>
            <w:noProof/>
          </w:rPr>
          <w:t xml:space="preserve"> </w:t>
        </w:r>
        <w:r w:rsidR="00BB5BFA" w:rsidRPr="00BB5BFA">
          <w:rPr>
            <w:rStyle w:val="affffff7"/>
            <w:rFonts w:hint="eastAsia"/>
            <w:noProof/>
          </w:rPr>
          <w:t xml:space="preserve"> 环保要求</w:t>
        </w:r>
        <w:r w:rsidR="00BB5BFA" w:rsidRPr="00BB5BFA">
          <w:rPr>
            <w:noProof/>
          </w:rPr>
          <w:tab/>
        </w:r>
        <w:r w:rsidR="00BB5BFA" w:rsidRPr="00BB5BFA">
          <w:rPr>
            <w:noProof/>
          </w:rPr>
          <w:fldChar w:fldCharType="begin"/>
        </w:r>
        <w:r w:rsidR="00BB5BFA" w:rsidRPr="00BB5BFA">
          <w:rPr>
            <w:noProof/>
          </w:rPr>
          <w:instrText xml:space="preserve"> PAGEREF _Toc207891660 \h </w:instrText>
        </w:r>
        <w:r w:rsidR="00BB5BFA" w:rsidRPr="00BB5BFA">
          <w:rPr>
            <w:noProof/>
          </w:rPr>
        </w:r>
        <w:r w:rsidR="00BB5BFA" w:rsidRPr="00BB5BFA">
          <w:rPr>
            <w:noProof/>
          </w:rPr>
          <w:fldChar w:fldCharType="separate"/>
        </w:r>
        <w:r w:rsidR="003B0A5E">
          <w:rPr>
            <w:noProof/>
          </w:rPr>
          <w:t>4</w:t>
        </w:r>
        <w:r w:rsidR="00BB5BFA" w:rsidRPr="00BB5BFA">
          <w:rPr>
            <w:noProof/>
          </w:rPr>
          <w:fldChar w:fldCharType="end"/>
        </w:r>
      </w:hyperlink>
    </w:p>
    <w:p w:rsidR="00BB5BFA" w:rsidRPr="00BB5BFA" w:rsidRDefault="00BB5BFA" w:rsidP="00BB5BFA">
      <w:pPr>
        <w:pStyle w:val="afffffc"/>
        <w:spacing w:after="360"/>
        <w:sectPr w:rsidR="00BB5BFA" w:rsidRPr="00BB5BFA" w:rsidSect="00BB5BFA">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BB5BFA">
        <w:fldChar w:fldCharType="end"/>
      </w:r>
    </w:p>
    <w:p w:rsidR="00B404AF" w:rsidRDefault="00B404AF" w:rsidP="00B404AF">
      <w:pPr>
        <w:pStyle w:val="a6"/>
        <w:spacing w:before="900" w:after="360"/>
      </w:pPr>
      <w:bookmarkStart w:id="22" w:name="_Toc207891652"/>
      <w:bookmarkStart w:id="23" w:name="BookMark2"/>
      <w:bookmarkEnd w:id="21"/>
      <w:r w:rsidRPr="00B404AF">
        <w:rPr>
          <w:spacing w:val="320"/>
        </w:rPr>
        <w:lastRenderedPageBreak/>
        <w:t>前</w:t>
      </w:r>
      <w:r>
        <w:t>言</w:t>
      </w:r>
      <w:bookmarkEnd w:id="22"/>
    </w:p>
    <w:p w:rsidR="00B404AF" w:rsidRDefault="00B404AF" w:rsidP="00B404AF">
      <w:pPr>
        <w:pStyle w:val="affff6"/>
        <w:spacing w:line="288" w:lineRule="auto"/>
        <w:ind w:firstLine="420"/>
      </w:pPr>
      <w:r>
        <w:rPr>
          <w:rFonts w:hint="eastAsia"/>
        </w:rPr>
        <w:t>本文件按照GB/T 1.1—2020《标准化工作导则  第1部分：标准化文件的结构和起草规则》的规定起草。</w:t>
      </w:r>
    </w:p>
    <w:p w:rsidR="00B404AF" w:rsidRDefault="00B404AF" w:rsidP="00B404AF">
      <w:pPr>
        <w:pStyle w:val="affff6"/>
        <w:spacing w:line="288" w:lineRule="auto"/>
        <w:ind w:firstLine="420"/>
      </w:pPr>
      <w:r>
        <w:t>请注意本文件的某些内容可能涉及专利。本文件的发布机构不承担识别专利的责任。</w:t>
      </w:r>
    </w:p>
    <w:p w:rsidR="00B404AF" w:rsidRDefault="00B404AF" w:rsidP="00B404AF">
      <w:pPr>
        <w:pStyle w:val="affff6"/>
        <w:spacing w:line="288" w:lineRule="auto"/>
        <w:ind w:firstLine="420"/>
      </w:pPr>
      <w:r>
        <w:rPr>
          <w:rFonts w:hint="eastAsia"/>
        </w:rPr>
        <w:t>本文件由</w:t>
      </w:r>
      <w:r w:rsidR="0009226F" w:rsidRPr="0009226F">
        <w:rPr>
          <w:rFonts w:hint="eastAsia"/>
        </w:rPr>
        <w:t>泰州市玉鸽工索机具有限公司</w:t>
      </w:r>
      <w:r>
        <w:rPr>
          <w:rFonts w:hint="eastAsia"/>
        </w:rPr>
        <w:t>提出。</w:t>
      </w:r>
    </w:p>
    <w:p w:rsidR="00B404AF" w:rsidRDefault="00B404AF" w:rsidP="00B404AF">
      <w:pPr>
        <w:pStyle w:val="affff6"/>
        <w:spacing w:line="288" w:lineRule="auto"/>
        <w:ind w:firstLine="420"/>
      </w:pPr>
      <w:r>
        <w:rPr>
          <w:rFonts w:hint="eastAsia"/>
        </w:rPr>
        <w:t>本文件由中国商品学会归口。</w:t>
      </w:r>
    </w:p>
    <w:p w:rsidR="00B404AF" w:rsidRDefault="00B404AF" w:rsidP="00B404AF">
      <w:pPr>
        <w:pStyle w:val="affff6"/>
        <w:spacing w:line="288" w:lineRule="auto"/>
        <w:ind w:firstLine="420"/>
      </w:pPr>
      <w:r>
        <w:rPr>
          <w:rFonts w:hint="eastAsia"/>
        </w:rPr>
        <w:t>本文件起草单位：</w:t>
      </w:r>
      <w:r w:rsidR="0009226F" w:rsidRPr="0009226F">
        <w:rPr>
          <w:rFonts w:hint="eastAsia"/>
        </w:rPr>
        <w:t>泰州市玉鸽工索机具有限公司</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spacing w:line="288" w:lineRule="auto"/>
        <w:ind w:firstLine="420"/>
      </w:pPr>
      <w:r>
        <w:rPr>
          <w:rFonts w:hint="eastAsia"/>
        </w:rPr>
        <w:t>本文件主要起草人：</w:t>
      </w:r>
      <w:r w:rsidRPr="00B404AF">
        <w:rPr>
          <w:rFonts w:hint="eastAsia"/>
        </w:rPr>
        <w:t>×××</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ind w:firstLine="420"/>
      </w:pPr>
    </w:p>
    <w:p w:rsidR="00B404AF" w:rsidRPr="00B404AF" w:rsidRDefault="00B404AF" w:rsidP="00B404AF">
      <w:pPr>
        <w:pStyle w:val="affff6"/>
        <w:ind w:firstLine="420"/>
        <w:sectPr w:rsidR="00B404AF" w:rsidRPr="00B404AF" w:rsidSect="00B404A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A7672F4FD5C420B878BA9111AC6A963"/>
        </w:placeholder>
      </w:sdtPr>
      <w:sdtEndPr/>
      <w:sdtContent>
        <w:bookmarkStart w:id="25" w:name="NEW_STAND_NAME" w:displacedByCustomXml="prev"/>
        <w:p w:rsidR="00F26B7E" w:rsidRPr="00F26B7E" w:rsidRDefault="0009226F" w:rsidP="0009226F">
          <w:pPr>
            <w:pStyle w:val="afffffffff1"/>
            <w:spacing w:beforeLines="100" w:before="240" w:afterLines="220" w:after="528"/>
          </w:pPr>
          <w:r>
            <w:rPr>
              <w:rFonts w:hint="eastAsia"/>
            </w:rPr>
            <w:t>环保型吊索</w:t>
          </w:r>
          <w:proofErr w:type="gramStart"/>
          <w:r>
            <w:rPr>
              <w:rFonts w:hint="eastAsia"/>
            </w:rPr>
            <w:t>具材料</w:t>
          </w:r>
          <w:proofErr w:type="gramEnd"/>
          <w:r>
            <w:rPr>
              <w:rFonts w:hint="eastAsia"/>
            </w:rPr>
            <w:t>回收与再生利用规范</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7999600"/>
      <w:bookmarkStart w:id="36" w:name="_Toc207891653"/>
      <w:r>
        <w:rPr>
          <w:rFonts w:hint="eastAsia"/>
        </w:rPr>
        <w:t>范围</w:t>
      </w:r>
      <w:bookmarkEnd w:id="26"/>
      <w:bookmarkEnd w:id="27"/>
      <w:bookmarkEnd w:id="28"/>
      <w:bookmarkEnd w:id="29"/>
      <w:bookmarkEnd w:id="30"/>
      <w:bookmarkEnd w:id="31"/>
      <w:bookmarkEnd w:id="32"/>
      <w:bookmarkEnd w:id="33"/>
      <w:bookmarkEnd w:id="34"/>
      <w:bookmarkEnd w:id="35"/>
      <w:bookmarkEnd w:id="36"/>
    </w:p>
    <w:p w:rsidR="008B0C9C" w:rsidRDefault="0009226F" w:rsidP="0009226F">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t>本文件规定了环保型吊索具材料回收与再生利用的</w:t>
      </w:r>
      <w:r w:rsidR="00BB5BFA">
        <w:t>回收要求、再生利用要求、质量检验、标识与追溯、环保要求。</w:t>
      </w:r>
    </w:p>
    <w:p w:rsidR="0009226F" w:rsidRDefault="0009226F" w:rsidP="0009226F">
      <w:pPr>
        <w:pStyle w:val="affff6"/>
        <w:spacing w:line="288" w:lineRule="auto"/>
        <w:ind w:firstLine="420"/>
      </w:pPr>
      <w:r>
        <w:rPr>
          <w:rFonts w:hint="eastAsia"/>
        </w:rPr>
        <w:t>本文件适用于</w:t>
      </w:r>
      <w:r>
        <w:t>环保型吊索具的材料回收与再生利用。</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87999601"/>
      <w:bookmarkStart w:id="47" w:name="_Toc207891654"/>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D74CDC">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74CDC" w:rsidRDefault="00D74CDC" w:rsidP="00D74CDC">
      <w:pPr>
        <w:pStyle w:val="affff6"/>
        <w:spacing w:line="288" w:lineRule="auto"/>
        <w:ind w:firstLine="420"/>
      </w:pPr>
      <w:r>
        <w:t>GB/T 1447</w:t>
      </w:r>
      <w:r>
        <w:rPr>
          <w:rFonts w:hint="eastAsia"/>
        </w:rPr>
        <w:t xml:space="preserve">  </w:t>
      </w:r>
      <w:r w:rsidRPr="00D74CDC">
        <w:rPr>
          <w:rFonts w:hint="eastAsia"/>
        </w:rPr>
        <w:t>纤维增强塑料拉伸性能试验方法</w:t>
      </w:r>
    </w:p>
    <w:p w:rsidR="00D74CDC" w:rsidRDefault="00D74CDC" w:rsidP="00D74CDC">
      <w:pPr>
        <w:pStyle w:val="affff6"/>
        <w:spacing w:line="288" w:lineRule="auto"/>
        <w:ind w:firstLine="420"/>
      </w:pPr>
      <w:r>
        <w:t>GB/T 1449</w:t>
      </w:r>
      <w:r>
        <w:rPr>
          <w:rFonts w:hint="eastAsia"/>
        </w:rPr>
        <w:t xml:space="preserve">  </w:t>
      </w:r>
      <w:r w:rsidRPr="00D74CDC">
        <w:rPr>
          <w:rFonts w:hint="eastAsia"/>
        </w:rPr>
        <w:t>纤维增强塑料弯曲性能试验方法</w:t>
      </w:r>
    </w:p>
    <w:p w:rsidR="00D74CDC" w:rsidRDefault="00D74CDC" w:rsidP="00D74CDC">
      <w:pPr>
        <w:pStyle w:val="affff6"/>
        <w:spacing w:line="288" w:lineRule="auto"/>
        <w:ind w:firstLine="420"/>
      </w:pPr>
      <w:r>
        <w:t>GB 8978</w:t>
      </w:r>
      <w:r>
        <w:rPr>
          <w:rFonts w:hint="eastAsia"/>
        </w:rPr>
        <w:t xml:space="preserve">  </w:t>
      </w:r>
      <w:r w:rsidRPr="00D74CDC">
        <w:rPr>
          <w:rFonts w:hint="eastAsia"/>
        </w:rPr>
        <w:t>污水综合排放标准</w:t>
      </w:r>
    </w:p>
    <w:p w:rsidR="00D74CDC" w:rsidRDefault="00D74CDC" w:rsidP="00D74CDC">
      <w:pPr>
        <w:pStyle w:val="affff6"/>
        <w:spacing w:line="288" w:lineRule="auto"/>
        <w:ind w:firstLine="420"/>
      </w:pPr>
      <w:r>
        <w:t>GB 16297</w:t>
      </w:r>
      <w:r>
        <w:rPr>
          <w:rFonts w:hint="eastAsia"/>
        </w:rPr>
        <w:t xml:space="preserve">  </w:t>
      </w:r>
      <w:r w:rsidRPr="00D74CDC">
        <w:rPr>
          <w:rFonts w:hint="eastAsia"/>
        </w:rPr>
        <w:t>大气污染物综合排放标准</w:t>
      </w:r>
    </w:p>
    <w:p w:rsidR="00BB5BFA" w:rsidRDefault="00BB5BFA" w:rsidP="00D74CDC">
      <w:pPr>
        <w:pStyle w:val="affff6"/>
        <w:spacing w:line="288" w:lineRule="auto"/>
        <w:ind w:firstLine="420"/>
      </w:pPr>
      <w:r w:rsidRPr="00576C78">
        <w:rPr>
          <w:rFonts w:hint="eastAsia"/>
        </w:rPr>
        <w:t>GB</w:t>
      </w:r>
      <w:r>
        <w:rPr>
          <w:rFonts w:hint="eastAsia"/>
        </w:rPr>
        <w:t xml:space="preserve"> </w:t>
      </w:r>
      <w:r w:rsidRPr="00576C78">
        <w:rPr>
          <w:rFonts w:hint="eastAsia"/>
        </w:rPr>
        <w:t>18599</w:t>
      </w:r>
      <w:r>
        <w:rPr>
          <w:rFonts w:hint="eastAsia"/>
        </w:rPr>
        <w:t xml:space="preserve">  </w:t>
      </w:r>
      <w:r w:rsidRPr="00BB5BFA">
        <w:rPr>
          <w:rFonts w:hint="eastAsia"/>
        </w:rPr>
        <w:t>一般工业固体废物贮存和填埋污染控制标准</w:t>
      </w:r>
    </w:p>
    <w:p w:rsidR="00D74CDC" w:rsidRDefault="00D74CDC" w:rsidP="00D74CDC">
      <w:pPr>
        <w:pStyle w:val="affff6"/>
        <w:spacing w:line="288" w:lineRule="auto"/>
        <w:ind w:firstLine="420"/>
      </w:pPr>
      <w:r>
        <w:rPr>
          <w:rFonts w:hint="eastAsia"/>
        </w:rPr>
        <w:t xml:space="preserve">GB/T 37471  </w:t>
      </w:r>
      <w:r w:rsidRPr="00D74CDC">
        <w:rPr>
          <w:rFonts w:hint="eastAsia"/>
        </w:rPr>
        <w:t>再生钢铁原料</w:t>
      </w:r>
    </w:p>
    <w:p w:rsidR="00AA4A86" w:rsidRDefault="00AA4A86" w:rsidP="00D74CDC">
      <w:pPr>
        <w:pStyle w:val="affff6"/>
        <w:spacing w:line="288" w:lineRule="auto"/>
        <w:ind w:firstLine="420"/>
      </w:pPr>
      <w:r>
        <w:rPr>
          <w:rFonts w:hint="eastAsia"/>
        </w:rPr>
        <w:t>GB/T 40006（所有部分）  塑料  再生塑料</w:t>
      </w:r>
    </w:p>
    <w:p w:rsidR="00D02564" w:rsidRDefault="00D02564" w:rsidP="00D74CDC">
      <w:pPr>
        <w:pStyle w:val="affff6"/>
        <w:spacing w:line="288" w:lineRule="auto"/>
        <w:ind w:firstLine="420"/>
      </w:pPr>
      <w:r>
        <w:rPr>
          <w:rFonts w:hint="eastAsia"/>
        </w:rPr>
        <w:t xml:space="preserve">GB/T 40006.1  </w:t>
      </w:r>
      <w:r w:rsidRPr="00D02564">
        <w:rPr>
          <w:rFonts w:hint="eastAsia"/>
        </w:rPr>
        <w:t xml:space="preserve">塑料 </w:t>
      </w:r>
      <w:r>
        <w:rPr>
          <w:rFonts w:hint="eastAsia"/>
        </w:rPr>
        <w:t xml:space="preserve"> </w:t>
      </w:r>
      <w:r w:rsidRPr="00D02564">
        <w:rPr>
          <w:rFonts w:hint="eastAsia"/>
        </w:rPr>
        <w:t xml:space="preserve">再生塑料 </w:t>
      </w:r>
      <w:r>
        <w:rPr>
          <w:rFonts w:hint="eastAsia"/>
        </w:rPr>
        <w:t xml:space="preserve"> </w:t>
      </w:r>
      <w:r w:rsidRPr="00D02564">
        <w:rPr>
          <w:rFonts w:hint="eastAsia"/>
        </w:rPr>
        <w:t>第</w:t>
      </w:r>
      <w:r>
        <w:rPr>
          <w:rFonts w:hint="eastAsia"/>
        </w:rPr>
        <w:t xml:space="preserve"> </w:t>
      </w:r>
      <w:r w:rsidRPr="00D02564">
        <w:rPr>
          <w:rFonts w:hint="eastAsia"/>
        </w:rPr>
        <w:t>1</w:t>
      </w:r>
      <w:r>
        <w:rPr>
          <w:rFonts w:hint="eastAsia"/>
        </w:rPr>
        <w:t xml:space="preserve"> </w:t>
      </w:r>
      <w:r w:rsidRPr="00D02564">
        <w:rPr>
          <w:rFonts w:hint="eastAsia"/>
        </w:rPr>
        <w:t>部分</w:t>
      </w:r>
      <w:r>
        <w:rPr>
          <w:rFonts w:hint="eastAsia"/>
        </w:rPr>
        <w:t>：</w:t>
      </w:r>
      <w:r w:rsidRPr="00D02564">
        <w:rPr>
          <w:rFonts w:hint="eastAsia"/>
        </w:rPr>
        <w:t>通则</w:t>
      </w:r>
    </w:p>
    <w:p w:rsidR="00D74CDC" w:rsidRPr="008A57E6" w:rsidRDefault="00D74CDC" w:rsidP="0036499D">
      <w:pPr>
        <w:pStyle w:val="affff6"/>
        <w:spacing w:line="288" w:lineRule="auto"/>
        <w:ind w:firstLine="420"/>
      </w:pPr>
      <w:r w:rsidRPr="000614B5">
        <w:rPr>
          <w:rFonts w:hint="eastAsia"/>
        </w:rPr>
        <w:t>GB/T</w:t>
      </w:r>
      <w:r>
        <w:rPr>
          <w:rFonts w:hint="eastAsia"/>
        </w:rPr>
        <w:t xml:space="preserve"> 45091  </w:t>
      </w:r>
      <w:r w:rsidRPr="00D74CDC">
        <w:rPr>
          <w:rFonts w:hint="eastAsia"/>
        </w:rPr>
        <w:t>塑料</w:t>
      </w:r>
      <w:r>
        <w:rPr>
          <w:rFonts w:hint="eastAsia"/>
        </w:rPr>
        <w:t xml:space="preserve"> </w:t>
      </w:r>
      <w:r w:rsidRPr="00D74CDC">
        <w:rPr>
          <w:rFonts w:hint="eastAsia"/>
        </w:rPr>
        <w:t xml:space="preserve"> 再生塑料限用物质限量要求</w:t>
      </w:r>
    </w:p>
    <w:p w:rsidR="00B265BC" w:rsidRPr="00E030F9" w:rsidRDefault="00FD59EB" w:rsidP="00FD59EB">
      <w:pPr>
        <w:pStyle w:val="affc"/>
        <w:spacing w:before="240" w:after="240"/>
      </w:pPr>
      <w:bookmarkStart w:id="48" w:name="_Toc97192966"/>
      <w:bookmarkStart w:id="49" w:name="_Toc187999602"/>
      <w:bookmarkStart w:id="50" w:name="_Toc207891655"/>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0561F" w:rsidP="0080561F">
          <w:pPr>
            <w:pStyle w:val="affff6"/>
            <w:spacing w:line="288" w:lineRule="auto"/>
            <w:ind w:firstLine="420"/>
          </w:pPr>
          <w:r>
            <w:t>下列术语和定义适用于本文件。</w:t>
          </w:r>
        </w:p>
      </w:sdtContent>
    </w:sdt>
    <w:p w:rsidR="004B3E93" w:rsidRPr="0080561F" w:rsidRDefault="0080561F" w:rsidP="0080561F">
      <w:pPr>
        <w:pStyle w:val="affffffffffe"/>
        <w:spacing w:line="288" w:lineRule="auto"/>
        <w:ind w:left="420" w:hangingChars="200" w:hanging="420"/>
        <w:rPr>
          <w:rFonts w:ascii="黑体" w:eastAsia="黑体" w:hAnsi="黑体"/>
        </w:rPr>
      </w:pPr>
      <w:r w:rsidRPr="0080561F">
        <w:rPr>
          <w:rFonts w:ascii="黑体" w:eastAsia="黑体" w:hAnsi="黑体"/>
        </w:rPr>
        <w:br/>
      </w:r>
      <w:r w:rsidR="006D0FF2">
        <w:rPr>
          <w:rFonts w:ascii="黑体" w:eastAsia="黑体" w:hAnsi="黑体"/>
        </w:rPr>
        <w:t>环保型</w:t>
      </w:r>
      <w:r w:rsidRPr="0080561F">
        <w:rPr>
          <w:rFonts w:ascii="黑体" w:eastAsia="黑体" w:hAnsi="黑体"/>
        </w:rPr>
        <w:t>吊索</w:t>
      </w:r>
      <w:proofErr w:type="gramStart"/>
      <w:r w:rsidRPr="0080561F">
        <w:rPr>
          <w:rFonts w:ascii="黑体" w:eastAsia="黑体" w:hAnsi="黑体"/>
        </w:rPr>
        <w:t>具材料</w:t>
      </w:r>
      <w:proofErr w:type="gramEnd"/>
      <w:r>
        <w:rPr>
          <w:rFonts w:ascii="黑体" w:eastAsia="黑体" w:hAnsi="黑体" w:hint="eastAsia"/>
        </w:rPr>
        <w:t xml:space="preserve">  </w:t>
      </w:r>
      <w:r w:rsidR="00BB5BFA">
        <w:rPr>
          <w:rFonts w:ascii="黑体" w:eastAsia="黑体" w:hAnsi="黑体" w:hint="eastAsia"/>
        </w:rPr>
        <w:t>environmentally friendly rigging materials</w:t>
      </w:r>
    </w:p>
    <w:p w:rsidR="002A1260" w:rsidRDefault="0080561F" w:rsidP="0080561F">
      <w:pPr>
        <w:pStyle w:val="affff6"/>
        <w:spacing w:line="288" w:lineRule="auto"/>
        <w:ind w:firstLine="420"/>
      </w:pPr>
      <w:r w:rsidRPr="0080561F">
        <w:t>在生产、使用过程中对环境影响较小，且具备可回收、可再生特性的吊索具制作材料，包括但不限于高强度合成纤维、低碳合金钢材、铝合金、可降解复合材料等。</w:t>
      </w:r>
    </w:p>
    <w:p w:rsidR="0080561F" w:rsidRDefault="0080561F" w:rsidP="0080561F">
      <w:pPr>
        <w:pStyle w:val="affffffffffe"/>
        <w:spacing w:line="288" w:lineRule="auto"/>
        <w:ind w:left="420" w:hangingChars="200" w:hanging="420"/>
        <w:rPr>
          <w:rFonts w:ascii="黑体" w:eastAsia="黑体" w:hAnsi="黑体"/>
        </w:rPr>
      </w:pPr>
      <w:r w:rsidRPr="0080561F">
        <w:rPr>
          <w:rFonts w:ascii="黑体" w:eastAsia="黑体" w:hAnsi="黑体"/>
        </w:rPr>
        <w:br/>
      </w:r>
      <w:r>
        <w:rPr>
          <w:rFonts w:ascii="黑体" w:eastAsia="黑体" w:hAnsi="黑体"/>
        </w:rPr>
        <w:t>再生利用</w:t>
      </w:r>
      <w:r>
        <w:rPr>
          <w:rFonts w:ascii="黑体" w:eastAsia="黑体" w:hAnsi="黑体" w:hint="eastAsia"/>
        </w:rPr>
        <w:t xml:space="preserve">  </w:t>
      </w:r>
      <w:r w:rsidR="00BB5BFA">
        <w:rPr>
          <w:rFonts w:ascii="黑体" w:eastAsia="黑体" w:hAnsi="黑体" w:hint="eastAsia"/>
        </w:rPr>
        <w:t>recycling</w:t>
      </w:r>
    </w:p>
    <w:p w:rsidR="001D212F" w:rsidRDefault="0080561F" w:rsidP="0080561F">
      <w:pPr>
        <w:pStyle w:val="affff6"/>
        <w:spacing w:line="288" w:lineRule="auto"/>
        <w:ind w:firstLine="420"/>
      </w:pPr>
      <w:r w:rsidRPr="0080561F">
        <w:t>将回收的吊索具材料通过物理、化学或机械加工等方式，处理成可重新用于生产吊索具或其他产品的原材料或半成品的过程。</w:t>
      </w:r>
    </w:p>
    <w:p w:rsidR="007A5D3A" w:rsidRDefault="0009226F" w:rsidP="0009226F">
      <w:pPr>
        <w:pStyle w:val="affc"/>
        <w:spacing w:before="240" w:after="240"/>
      </w:pPr>
      <w:bookmarkStart w:id="52" w:name="_Toc207891656"/>
      <w:r>
        <w:t>回收要求</w:t>
      </w:r>
      <w:bookmarkEnd w:id="52"/>
    </w:p>
    <w:p w:rsidR="0009226F" w:rsidRDefault="0009226F" w:rsidP="0009226F">
      <w:pPr>
        <w:pStyle w:val="affd"/>
        <w:spacing w:before="120" w:after="120"/>
      </w:pPr>
      <w:r>
        <w:t>回收主体</w:t>
      </w:r>
    </w:p>
    <w:p w:rsidR="0009226F" w:rsidRDefault="000614B5" w:rsidP="000614B5">
      <w:pPr>
        <w:pStyle w:val="affff6"/>
        <w:spacing w:line="288" w:lineRule="auto"/>
        <w:ind w:firstLine="420"/>
      </w:pPr>
      <w:r w:rsidRPr="000614B5">
        <w:t>回收工作可由吊索具生产企业、专业回收机</w:t>
      </w:r>
      <w:r w:rsidR="00AF1E92">
        <w:t>构或使用单位负责，回收主体应具备相应的场地、设备和专业人员，</w:t>
      </w:r>
      <w:r w:rsidRPr="000614B5">
        <w:t>回收过程</w:t>
      </w:r>
      <w:r w:rsidR="00AF1E92">
        <w:t>应</w:t>
      </w:r>
      <w:r w:rsidRPr="000614B5">
        <w:t>规范、有序</w:t>
      </w:r>
      <w:r w:rsidR="0009226F" w:rsidRPr="0009226F">
        <w:rPr>
          <w:rFonts w:hint="eastAsia"/>
        </w:rPr>
        <w:t>。</w:t>
      </w:r>
    </w:p>
    <w:p w:rsidR="00807E8B" w:rsidRDefault="000614B5" w:rsidP="00807E8B">
      <w:pPr>
        <w:pStyle w:val="affd"/>
        <w:spacing w:before="120" w:after="120"/>
      </w:pPr>
      <w:r>
        <w:t>回收流程</w:t>
      </w:r>
    </w:p>
    <w:p w:rsidR="000614B5" w:rsidRDefault="000614B5" w:rsidP="000614B5">
      <w:pPr>
        <w:pStyle w:val="affe"/>
        <w:spacing w:before="120" w:after="120"/>
      </w:pPr>
      <w:r>
        <w:rPr>
          <w:rFonts w:hint="eastAsia"/>
        </w:rPr>
        <w:lastRenderedPageBreak/>
        <w:t>收集</w:t>
      </w:r>
    </w:p>
    <w:p w:rsidR="000614B5" w:rsidRDefault="000614B5" w:rsidP="000614B5">
      <w:pPr>
        <w:pStyle w:val="affffffff9"/>
        <w:spacing w:line="288" w:lineRule="auto"/>
      </w:pPr>
      <w:r w:rsidRPr="000614B5">
        <w:t>回收主体应建</w:t>
      </w:r>
      <w:r w:rsidR="00D74CDC">
        <w:t>立回收网络，通过定点回收、上门回收等方式，收集报废或淘汰的环保型</w:t>
      </w:r>
      <w:r w:rsidRPr="000614B5">
        <w:t>吊索具。</w:t>
      </w:r>
    </w:p>
    <w:p w:rsidR="000614B5" w:rsidRPr="000614B5" w:rsidRDefault="000614B5" w:rsidP="000614B5">
      <w:pPr>
        <w:pStyle w:val="affffffff9"/>
        <w:spacing w:line="288" w:lineRule="auto"/>
      </w:pPr>
      <w:r w:rsidRPr="000614B5">
        <w:t>收集时应记录吊索具的名称、型号、规格、生产厂家、使用年限、报废原因等信息，建立回收台账。</w:t>
      </w:r>
    </w:p>
    <w:p w:rsidR="003E019F" w:rsidRDefault="000614B5" w:rsidP="000614B5">
      <w:pPr>
        <w:pStyle w:val="affe"/>
        <w:spacing w:before="120" w:after="120"/>
      </w:pPr>
      <w:r>
        <w:t>分类</w:t>
      </w:r>
    </w:p>
    <w:p w:rsidR="000614B5" w:rsidRDefault="000614B5" w:rsidP="00AF1E92">
      <w:pPr>
        <w:pStyle w:val="affffffff9"/>
        <w:spacing w:line="288" w:lineRule="auto"/>
      </w:pPr>
      <w:r w:rsidRPr="000614B5">
        <w:rPr>
          <w:rFonts w:hint="eastAsia"/>
        </w:rPr>
        <w:t>收集后的吊索</w:t>
      </w:r>
      <w:r w:rsidR="00AF1E92">
        <w:rPr>
          <w:rFonts w:hint="eastAsia"/>
        </w:rPr>
        <w:t>具应按照材料类型进行分类，可分为合成纤维类、金属类和复合材料类</w:t>
      </w:r>
      <w:r>
        <w:rPr>
          <w:rFonts w:hint="eastAsia"/>
        </w:rPr>
        <w:t>。</w:t>
      </w:r>
    </w:p>
    <w:p w:rsidR="000614B5" w:rsidRDefault="000614B5" w:rsidP="00AF1E92">
      <w:pPr>
        <w:pStyle w:val="affffffff9"/>
        <w:spacing w:line="288" w:lineRule="auto"/>
      </w:pPr>
      <w:r w:rsidRPr="000614B5">
        <w:rPr>
          <w:rFonts w:hint="eastAsia"/>
        </w:rPr>
        <w:t>对于同一材料类型的吊索具，还应根据损坏程度、污染情况进一步细分，便于后续处理。</w:t>
      </w:r>
    </w:p>
    <w:p w:rsidR="00807E8B" w:rsidRDefault="000614B5" w:rsidP="00AF1E92">
      <w:pPr>
        <w:pStyle w:val="affffffff9"/>
        <w:spacing w:line="288" w:lineRule="auto"/>
      </w:pPr>
      <w:r w:rsidRPr="000614B5">
        <w:rPr>
          <w:rFonts w:hint="eastAsia"/>
        </w:rPr>
        <w:t>分类过程中应避免不同材料之间的交叉污染</w:t>
      </w:r>
      <w:r w:rsidR="00807E8B" w:rsidRPr="00807E8B">
        <w:rPr>
          <w:rFonts w:hint="eastAsia"/>
        </w:rPr>
        <w:t>。</w:t>
      </w:r>
    </w:p>
    <w:p w:rsidR="00807E8B" w:rsidRDefault="000614B5" w:rsidP="000614B5">
      <w:pPr>
        <w:pStyle w:val="affe"/>
        <w:spacing w:before="120" w:after="120"/>
      </w:pPr>
      <w:r>
        <w:rPr>
          <w:rFonts w:hint="eastAsia"/>
        </w:rPr>
        <w:t>拆解</w:t>
      </w:r>
    </w:p>
    <w:p w:rsidR="000614B5" w:rsidRDefault="000614B5" w:rsidP="00AF1E92">
      <w:pPr>
        <w:pStyle w:val="affffffff9"/>
        <w:spacing w:line="288" w:lineRule="auto"/>
      </w:pPr>
      <w:r w:rsidRPr="000614B5">
        <w:rPr>
          <w:rFonts w:hint="eastAsia"/>
        </w:rPr>
        <w:t>对于结构复杂的吊索具，如组合式吊索具，应进行拆解，将不同材料的部件分离。</w:t>
      </w:r>
    </w:p>
    <w:p w:rsidR="000614B5" w:rsidRDefault="000614B5" w:rsidP="00AF1E92">
      <w:pPr>
        <w:pStyle w:val="affffffff9"/>
        <w:spacing w:line="288" w:lineRule="auto"/>
      </w:pPr>
      <w:r w:rsidRPr="000614B5">
        <w:rPr>
          <w:rFonts w:hint="eastAsia"/>
        </w:rPr>
        <w:t>拆解应使用专用工具，避免损坏可回收材料的性能。拆解后的部件应分别归入相应的材料类别中</w:t>
      </w:r>
      <w:r>
        <w:rPr>
          <w:rFonts w:hint="eastAsia"/>
        </w:rPr>
        <w:t>。</w:t>
      </w:r>
    </w:p>
    <w:p w:rsidR="000614B5" w:rsidRDefault="000614B5" w:rsidP="000614B5">
      <w:pPr>
        <w:pStyle w:val="affe"/>
        <w:spacing w:before="120" w:after="120"/>
      </w:pPr>
      <w:r>
        <w:rPr>
          <w:rFonts w:hint="eastAsia"/>
        </w:rPr>
        <w:t>清理</w:t>
      </w:r>
    </w:p>
    <w:p w:rsidR="000614B5" w:rsidRDefault="000614B5" w:rsidP="00AF1E92">
      <w:pPr>
        <w:pStyle w:val="affffffff9"/>
        <w:spacing w:line="288" w:lineRule="auto"/>
      </w:pPr>
      <w:r w:rsidRPr="000614B5">
        <w:rPr>
          <w:rFonts w:hint="eastAsia"/>
        </w:rPr>
        <w:t>拆解后的可回收材料应进行清理，去除表面的油污、灰尘、杂质等。</w:t>
      </w:r>
    </w:p>
    <w:p w:rsidR="000614B5" w:rsidRPr="000614B5" w:rsidRDefault="000614B5" w:rsidP="00AF1E92">
      <w:pPr>
        <w:pStyle w:val="affffffff9"/>
        <w:spacing w:line="288" w:lineRule="auto"/>
      </w:pPr>
      <w:r w:rsidRPr="000614B5">
        <w:rPr>
          <w:rFonts w:hint="eastAsia"/>
        </w:rPr>
        <w:t>清理可采用物理清洗</w:t>
      </w:r>
      <w:r w:rsidR="00AF1E92">
        <w:rPr>
          <w:rFonts w:hint="eastAsia"/>
        </w:rPr>
        <w:t>或化学清洗等方式，</w:t>
      </w:r>
      <w:r w:rsidRPr="000614B5">
        <w:rPr>
          <w:rFonts w:hint="eastAsia"/>
        </w:rPr>
        <w:t>清洗后的材料</w:t>
      </w:r>
      <w:r w:rsidR="00AF1E92">
        <w:rPr>
          <w:rFonts w:hint="eastAsia"/>
        </w:rPr>
        <w:t>应</w:t>
      </w:r>
      <w:r w:rsidRPr="000614B5">
        <w:rPr>
          <w:rFonts w:hint="eastAsia"/>
        </w:rPr>
        <w:t>符合后续再生利用的要求，且清洗过程不</w:t>
      </w:r>
      <w:r w:rsidR="00AF1E92">
        <w:rPr>
          <w:rFonts w:hint="eastAsia"/>
        </w:rPr>
        <w:t>应</w:t>
      </w:r>
      <w:r w:rsidRPr="000614B5">
        <w:rPr>
          <w:rFonts w:hint="eastAsia"/>
        </w:rPr>
        <w:t>对环境造成污染</w:t>
      </w:r>
      <w:r>
        <w:rPr>
          <w:rFonts w:hint="eastAsia"/>
        </w:rPr>
        <w:t>。</w:t>
      </w:r>
    </w:p>
    <w:p w:rsidR="00807E8B" w:rsidRDefault="00AF1E92" w:rsidP="000614B5">
      <w:pPr>
        <w:pStyle w:val="affe"/>
        <w:spacing w:before="120" w:after="120"/>
      </w:pPr>
      <w:r>
        <w:t>注意事项</w:t>
      </w:r>
    </w:p>
    <w:p w:rsidR="000614B5" w:rsidRDefault="00AF1E92" w:rsidP="00AF1E92">
      <w:pPr>
        <w:pStyle w:val="affffffff9"/>
        <w:spacing w:line="288" w:lineRule="auto"/>
      </w:pPr>
      <w:r>
        <w:rPr>
          <w:rFonts w:hint="eastAsia"/>
        </w:rPr>
        <w:t>不应</w:t>
      </w:r>
      <w:r w:rsidR="000614B5">
        <w:rPr>
          <w:rFonts w:hint="eastAsia"/>
        </w:rPr>
        <w:t>回收已被有毒有害物质污染且无法清理干净的吊索具材料。</w:t>
      </w:r>
    </w:p>
    <w:p w:rsidR="000614B5" w:rsidRDefault="00AF1E92" w:rsidP="00AF1E92">
      <w:pPr>
        <w:pStyle w:val="affffffff9"/>
        <w:spacing w:line="288" w:lineRule="auto"/>
      </w:pPr>
      <w:r>
        <w:rPr>
          <w:rFonts w:hint="eastAsia"/>
        </w:rPr>
        <w:t>不应</w:t>
      </w:r>
      <w:r w:rsidR="000614B5" w:rsidRPr="000614B5">
        <w:rPr>
          <w:rFonts w:hint="eastAsia"/>
        </w:rPr>
        <w:t>将不同类型、不同性质的吊索</w:t>
      </w:r>
      <w:proofErr w:type="gramStart"/>
      <w:r w:rsidR="000614B5" w:rsidRPr="000614B5">
        <w:rPr>
          <w:rFonts w:hint="eastAsia"/>
        </w:rPr>
        <w:t>具材料</w:t>
      </w:r>
      <w:proofErr w:type="gramEnd"/>
      <w:r w:rsidR="000614B5" w:rsidRPr="000614B5">
        <w:rPr>
          <w:rFonts w:hint="eastAsia"/>
        </w:rPr>
        <w:t>随意混合回收，以免影响再生利用效果或产生有害废弃物</w:t>
      </w:r>
      <w:r w:rsidR="000614B5">
        <w:rPr>
          <w:rFonts w:hint="eastAsia"/>
        </w:rPr>
        <w:t>。</w:t>
      </w:r>
    </w:p>
    <w:p w:rsidR="000614B5" w:rsidRDefault="000614B5" w:rsidP="000614B5">
      <w:pPr>
        <w:pStyle w:val="affc"/>
        <w:spacing w:before="240" w:after="240"/>
      </w:pPr>
      <w:bookmarkStart w:id="53" w:name="_Toc207891657"/>
      <w:r>
        <w:t>再生利用要求</w:t>
      </w:r>
      <w:bookmarkEnd w:id="53"/>
    </w:p>
    <w:p w:rsidR="000614B5" w:rsidRDefault="000614B5" w:rsidP="000614B5">
      <w:pPr>
        <w:pStyle w:val="affd"/>
        <w:spacing w:before="120" w:after="120"/>
      </w:pPr>
      <w:r>
        <w:t>合成纤维类</w:t>
      </w:r>
    </w:p>
    <w:p w:rsidR="000614B5" w:rsidRDefault="000614B5" w:rsidP="000614B5">
      <w:pPr>
        <w:pStyle w:val="affe"/>
        <w:spacing w:before="120" w:after="120"/>
      </w:pPr>
      <w:r>
        <w:t>预处理</w:t>
      </w:r>
    </w:p>
    <w:p w:rsidR="000614B5" w:rsidRDefault="000614B5" w:rsidP="00AF1E92">
      <w:pPr>
        <w:pStyle w:val="affffffff9"/>
        <w:spacing w:line="288" w:lineRule="auto"/>
      </w:pPr>
      <w:r w:rsidRPr="000614B5">
        <w:rPr>
          <w:rFonts w:hint="eastAsia"/>
        </w:rPr>
        <w:t>清理后的合成纤维吊索</w:t>
      </w:r>
      <w:proofErr w:type="gramStart"/>
      <w:r w:rsidRPr="000614B5">
        <w:rPr>
          <w:rFonts w:hint="eastAsia"/>
        </w:rPr>
        <w:t>具材料</w:t>
      </w:r>
      <w:proofErr w:type="gramEnd"/>
      <w:r w:rsidRPr="000614B5">
        <w:rPr>
          <w:rFonts w:hint="eastAsia"/>
        </w:rPr>
        <w:t>应进行切断、粉碎处理，制成纤维碎片或颗粒。</w:t>
      </w:r>
    </w:p>
    <w:p w:rsidR="000614B5" w:rsidRDefault="000614B5" w:rsidP="00AF1E92">
      <w:pPr>
        <w:pStyle w:val="affffffff9"/>
        <w:spacing w:line="288" w:lineRule="auto"/>
      </w:pPr>
      <w:r w:rsidRPr="000614B5">
        <w:rPr>
          <w:rFonts w:hint="eastAsia"/>
        </w:rPr>
        <w:t>处理过程中应控制温度和湿度，避免纤维材料发生降解或变质</w:t>
      </w:r>
      <w:r>
        <w:rPr>
          <w:rFonts w:hint="eastAsia"/>
        </w:rPr>
        <w:t>。</w:t>
      </w:r>
    </w:p>
    <w:p w:rsidR="000614B5" w:rsidRDefault="000614B5" w:rsidP="000614B5">
      <w:pPr>
        <w:pStyle w:val="affe"/>
        <w:spacing w:before="120" w:after="120"/>
      </w:pPr>
      <w:r>
        <w:t>再生加工</w:t>
      </w:r>
    </w:p>
    <w:p w:rsidR="000614B5" w:rsidRPr="000614B5" w:rsidRDefault="000614B5" w:rsidP="00AF1E92">
      <w:pPr>
        <w:pStyle w:val="affffffff9"/>
        <w:spacing w:line="288" w:lineRule="auto"/>
      </w:pPr>
      <w:r>
        <w:rPr>
          <w:rFonts w:hint="eastAsia"/>
        </w:rPr>
        <w:t>对于涤纶、锦纶等合成纤维，可采用熔融纺丝法进行再生加工。将纤维碎片或颗粒加热熔融后，通过纺丝设备制成再生纤维，再生纤维的强度、伸长率等性能指标应符合相关产品要求。</w:t>
      </w:r>
      <w:r>
        <w:rPr>
          <w:rFonts w:ascii="MS Gothic" w:eastAsia="MS Gothic" w:hAnsi="MS Gothic" w:cs="MS Gothic" w:hint="eastAsia"/>
        </w:rPr>
        <w:t>​</w:t>
      </w:r>
    </w:p>
    <w:p w:rsidR="000614B5" w:rsidRDefault="000614B5" w:rsidP="00AF1E92">
      <w:pPr>
        <w:pStyle w:val="affffffff9"/>
        <w:spacing w:line="288" w:lineRule="auto"/>
      </w:pPr>
      <w:r>
        <w:rPr>
          <w:rFonts w:hint="eastAsia"/>
        </w:rPr>
        <w:t>对于无法通过熔融纺丝法再生的合成纤维材料，可采用物理改性或化学改性的方法，改善其性能后用于生产非承重类吊索具配件或其他塑料制品。</w:t>
      </w:r>
    </w:p>
    <w:p w:rsidR="000614B5" w:rsidRDefault="000614B5" w:rsidP="000614B5">
      <w:pPr>
        <w:pStyle w:val="affe"/>
        <w:spacing w:before="120" w:after="120"/>
      </w:pPr>
      <w:r>
        <w:t>质量控制</w:t>
      </w:r>
    </w:p>
    <w:p w:rsidR="000614B5" w:rsidRDefault="000614B5" w:rsidP="00AF1E92">
      <w:pPr>
        <w:pStyle w:val="affff6"/>
        <w:spacing w:line="288" w:lineRule="auto"/>
        <w:ind w:firstLine="420"/>
      </w:pPr>
      <w:r w:rsidRPr="000614B5">
        <w:rPr>
          <w:rFonts w:hint="eastAsia"/>
        </w:rPr>
        <w:t xml:space="preserve">再生合成纤维材料的有害物质含量应符合 </w:t>
      </w:r>
      <w:r w:rsidR="0042232C">
        <w:rPr>
          <w:rFonts w:hint="eastAsia"/>
        </w:rPr>
        <w:t>GB/T 40006.1、</w:t>
      </w:r>
      <w:r w:rsidRPr="000614B5">
        <w:rPr>
          <w:rFonts w:hint="eastAsia"/>
        </w:rPr>
        <w:t>GB/T</w:t>
      </w:r>
      <w:r w:rsidR="00D74CDC">
        <w:rPr>
          <w:rFonts w:hint="eastAsia"/>
        </w:rPr>
        <w:t xml:space="preserve"> 45091</w:t>
      </w:r>
      <w:r w:rsidRPr="000614B5">
        <w:rPr>
          <w:rFonts w:hint="eastAsia"/>
        </w:rPr>
        <w:t xml:space="preserve"> </w:t>
      </w:r>
      <w:r w:rsidR="00AF1E92">
        <w:rPr>
          <w:rFonts w:hint="eastAsia"/>
        </w:rPr>
        <w:t>的规定，再生过程中不应</w:t>
      </w:r>
      <w:r w:rsidRPr="000614B5">
        <w:rPr>
          <w:rFonts w:hint="eastAsia"/>
        </w:rPr>
        <w:t>添加对环境有害的化学助剂</w:t>
      </w:r>
      <w:r>
        <w:rPr>
          <w:rFonts w:hint="eastAsia"/>
        </w:rPr>
        <w:t>。</w:t>
      </w:r>
    </w:p>
    <w:p w:rsidR="000614B5" w:rsidRDefault="000614B5" w:rsidP="000614B5">
      <w:pPr>
        <w:pStyle w:val="affd"/>
        <w:spacing w:before="120" w:after="120"/>
      </w:pPr>
      <w:r>
        <w:t>金属类材料</w:t>
      </w:r>
    </w:p>
    <w:p w:rsidR="000614B5" w:rsidRDefault="000614B5" w:rsidP="000614B5">
      <w:pPr>
        <w:pStyle w:val="affe"/>
        <w:spacing w:before="120" w:after="120"/>
      </w:pPr>
      <w:r>
        <w:lastRenderedPageBreak/>
        <w:t>预处理</w:t>
      </w:r>
    </w:p>
    <w:p w:rsidR="00AF1E92" w:rsidRDefault="000614B5" w:rsidP="00AF1E92">
      <w:pPr>
        <w:pStyle w:val="affffffff9"/>
        <w:spacing w:line="288" w:lineRule="auto"/>
      </w:pPr>
      <w:r w:rsidRPr="000614B5">
        <w:rPr>
          <w:rFonts w:hint="eastAsia"/>
        </w:rPr>
        <w:t>清理后的金属吊索</w:t>
      </w:r>
      <w:proofErr w:type="gramStart"/>
      <w:r w:rsidRPr="000614B5">
        <w:rPr>
          <w:rFonts w:hint="eastAsia"/>
        </w:rPr>
        <w:t>具材料</w:t>
      </w:r>
      <w:proofErr w:type="gramEnd"/>
      <w:r w:rsidR="00AF1E92">
        <w:rPr>
          <w:rFonts w:hint="eastAsia"/>
        </w:rPr>
        <w:t>应进行除锈、去漆处理：</w:t>
      </w:r>
    </w:p>
    <w:p w:rsidR="00AF1E92" w:rsidRDefault="000614B5" w:rsidP="00AF1E92">
      <w:pPr>
        <w:pStyle w:val="af5"/>
        <w:spacing w:line="288" w:lineRule="auto"/>
      </w:pPr>
      <w:r w:rsidRPr="000614B5">
        <w:rPr>
          <w:rFonts w:hint="eastAsia"/>
        </w:rPr>
        <w:t>除锈可采用机械除锈或化学除锈方式；</w:t>
      </w:r>
    </w:p>
    <w:p w:rsidR="00AF1E92" w:rsidRDefault="00AF1E92" w:rsidP="00AF1E92">
      <w:pPr>
        <w:pStyle w:val="af5"/>
        <w:spacing w:line="288" w:lineRule="auto"/>
      </w:pPr>
      <w:r>
        <w:rPr>
          <w:rFonts w:hint="eastAsia"/>
        </w:rPr>
        <w:t>去漆可采用高温脱漆、化学脱漆等方式。</w:t>
      </w:r>
    </w:p>
    <w:p w:rsidR="000614B5" w:rsidRDefault="000614B5" w:rsidP="00AF1E92">
      <w:pPr>
        <w:pStyle w:val="affffffff9"/>
        <w:spacing w:line="288" w:lineRule="auto"/>
      </w:pPr>
      <w:r w:rsidRPr="000614B5">
        <w:rPr>
          <w:rFonts w:hint="eastAsia"/>
        </w:rPr>
        <w:t>处理后的金属材料表面应无明显锈蚀、漆皮残留。</w:t>
      </w:r>
    </w:p>
    <w:p w:rsidR="000614B5" w:rsidRDefault="000614B5" w:rsidP="000614B5">
      <w:pPr>
        <w:pStyle w:val="affe"/>
        <w:spacing w:before="120" w:after="120"/>
      </w:pPr>
      <w:r>
        <w:t>再生加工</w:t>
      </w:r>
    </w:p>
    <w:p w:rsidR="00AF1E92" w:rsidRPr="00AF1E92" w:rsidRDefault="000614B5" w:rsidP="00AF1E92">
      <w:pPr>
        <w:pStyle w:val="affffffff9"/>
        <w:spacing w:line="288" w:lineRule="auto"/>
      </w:pPr>
      <w:r>
        <w:rPr>
          <w:rFonts w:hint="eastAsia"/>
        </w:rPr>
        <w:t>金属材料可通过熔炼、铸造、轧制、锻造等工艺</w:t>
      </w:r>
      <w:r w:rsidR="00AF1E92">
        <w:rPr>
          <w:rFonts w:hint="eastAsia"/>
        </w:rPr>
        <w:t>进行再生加工。熔炼过程中应控制温度、成分，去除金属中的杂质，</w:t>
      </w:r>
      <w:r>
        <w:rPr>
          <w:rFonts w:hint="eastAsia"/>
        </w:rPr>
        <w:t>再生金属材料的化学成分和力学性能</w:t>
      </w:r>
      <w:r w:rsidR="00AF1E92">
        <w:rPr>
          <w:rFonts w:hint="eastAsia"/>
        </w:rPr>
        <w:t>应</w:t>
      </w:r>
      <w:r>
        <w:rPr>
          <w:rFonts w:hint="eastAsia"/>
        </w:rPr>
        <w:t>符合</w:t>
      </w:r>
      <w:r>
        <w:t xml:space="preserve"> </w:t>
      </w:r>
      <w:r w:rsidR="00D74CDC">
        <w:rPr>
          <w:rFonts w:hint="eastAsia"/>
        </w:rPr>
        <w:t>GB/T 37471 等有关</w:t>
      </w:r>
      <w:r>
        <w:rPr>
          <w:rFonts w:hint="eastAsia"/>
        </w:rPr>
        <w:t>的规定。</w:t>
      </w:r>
      <w:r>
        <w:rPr>
          <w:rFonts w:ascii="MS Gothic" w:eastAsia="MS Gothic" w:hAnsi="MS Gothic" w:cs="MS Gothic" w:hint="eastAsia"/>
        </w:rPr>
        <w:t>​</w:t>
      </w:r>
    </w:p>
    <w:p w:rsidR="000614B5" w:rsidRDefault="000614B5" w:rsidP="00AF1E92">
      <w:pPr>
        <w:pStyle w:val="affffffff9"/>
        <w:spacing w:line="288" w:lineRule="auto"/>
      </w:pPr>
      <w:r>
        <w:rPr>
          <w:rFonts w:hint="eastAsia"/>
        </w:rPr>
        <w:t>对于铝合金等轻金属材料，可采用挤压成型工艺，生产吊索具的连</w:t>
      </w:r>
      <w:r w:rsidR="00AF1E92">
        <w:rPr>
          <w:rFonts w:hint="eastAsia"/>
        </w:rPr>
        <w:t>接件、吊钩等部件，再生部件的尺寸精度、表面质量应符合相关产品</w:t>
      </w:r>
      <w:r>
        <w:rPr>
          <w:rFonts w:hint="eastAsia"/>
        </w:rPr>
        <w:t>要求。</w:t>
      </w:r>
    </w:p>
    <w:p w:rsidR="000614B5" w:rsidRDefault="000614B5" w:rsidP="000614B5">
      <w:pPr>
        <w:pStyle w:val="affe"/>
        <w:spacing w:before="120" w:after="120"/>
      </w:pPr>
      <w:r>
        <w:t>质量控制</w:t>
      </w:r>
    </w:p>
    <w:p w:rsidR="000614B5" w:rsidRDefault="00AF1E92" w:rsidP="0063503D">
      <w:pPr>
        <w:pStyle w:val="affff6"/>
        <w:spacing w:line="288" w:lineRule="auto"/>
        <w:ind w:firstLine="420"/>
      </w:pPr>
      <w:r>
        <w:rPr>
          <w:rFonts w:hint="eastAsia"/>
        </w:rPr>
        <w:t>再生金属材料的有害物质含量应符合相关环保</w:t>
      </w:r>
      <w:r w:rsidR="000614B5" w:rsidRPr="000614B5">
        <w:rPr>
          <w:rFonts w:hint="eastAsia"/>
        </w:rPr>
        <w:t>要求，且再生加工过程中产生的废气、废水、废渣应经处理后达标排放</w:t>
      </w:r>
      <w:r w:rsidR="000614B5">
        <w:rPr>
          <w:rFonts w:hint="eastAsia"/>
        </w:rPr>
        <w:t>。</w:t>
      </w:r>
    </w:p>
    <w:p w:rsidR="000614B5" w:rsidRDefault="000614B5" w:rsidP="000614B5">
      <w:pPr>
        <w:pStyle w:val="affd"/>
        <w:spacing w:before="120" w:after="120"/>
      </w:pPr>
      <w:r>
        <w:t>复合材料类</w:t>
      </w:r>
    </w:p>
    <w:p w:rsidR="000614B5" w:rsidRDefault="000614B5" w:rsidP="000614B5">
      <w:pPr>
        <w:pStyle w:val="affe"/>
        <w:spacing w:before="120" w:after="120"/>
      </w:pPr>
      <w:r>
        <w:t>预处理</w:t>
      </w:r>
    </w:p>
    <w:p w:rsidR="0063503D" w:rsidRDefault="000614B5" w:rsidP="0063503D">
      <w:pPr>
        <w:pStyle w:val="affff6"/>
        <w:spacing w:line="288" w:lineRule="auto"/>
        <w:ind w:firstLine="420"/>
      </w:pPr>
      <w:r w:rsidRPr="000614B5">
        <w:rPr>
          <w:rFonts w:hint="eastAsia"/>
        </w:rPr>
        <w:t>复</w:t>
      </w:r>
      <w:r w:rsidR="0063503D">
        <w:rPr>
          <w:rFonts w:hint="eastAsia"/>
        </w:rPr>
        <w:t>合材料吊索具材料应先进行分离处理，将纤维组分与基体组分</w:t>
      </w:r>
      <w:r w:rsidRPr="000614B5">
        <w:rPr>
          <w:rFonts w:hint="eastAsia"/>
        </w:rPr>
        <w:t>分离。分离可采用热解法、化学溶剂法</w:t>
      </w:r>
      <w:r w:rsidR="0063503D">
        <w:rPr>
          <w:rFonts w:hint="eastAsia"/>
        </w:rPr>
        <w:t>等方式：</w:t>
      </w:r>
    </w:p>
    <w:p w:rsidR="0063503D" w:rsidRDefault="000614B5" w:rsidP="0063503D">
      <w:pPr>
        <w:pStyle w:val="af5"/>
        <w:numPr>
          <w:ilvl w:val="0"/>
          <w:numId w:val="32"/>
        </w:numPr>
        <w:spacing w:line="288" w:lineRule="auto"/>
      </w:pPr>
      <w:r w:rsidRPr="000614B5">
        <w:rPr>
          <w:rFonts w:hint="eastAsia"/>
        </w:rPr>
        <w:t>热解法应控制加热温度和气氛，避免产生有害气体；</w:t>
      </w:r>
    </w:p>
    <w:p w:rsidR="000614B5" w:rsidRDefault="000614B5" w:rsidP="0063503D">
      <w:pPr>
        <w:pStyle w:val="af5"/>
        <w:numPr>
          <w:ilvl w:val="0"/>
          <w:numId w:val="32"/>
        </w:numPr>
        <w:spacing w:line="288" w:lineRule="auto"/>
      </w:pPr>
      <w:r w:rsidRPr="000614B5">
        <w:rPr>
          <w:rFonts w:hint="eastAsia"/>
        </w:rPr>
        <w:t>化学溶剂法应使用可回收、可降解的环保型溶剂</w:t>
      </w:r>
      <w:r>
        <w:rPr>
          <w:rFonts w:hint="eastAsia"/>
        </w:rPr>
        <w:t>。</w:t>
      </w:r>
    </w:p>
    <w:p w:rsidR="000614B5" w:rsidRDefault="000614B5" w:rsidP="000614B5">
      <w:pPr>
        <w:pStyle w:val="affe"/>
        <w:spacing w:before="120" w:after="120"/>
      </w:pPr>
      <w:r>
        <w:t>再生加工</w:t>
      </w:r>
    </w:p>
    <w:p w:rsidR="0063503D" w:rsidRPr="0063503D" w:rsidRDefault="000614B5" w:rsidP="0063503D">
      <w:pPr>
        <w:pStyle w:val="affffffff9"/>
        <w:spacing w:line="288" w:lineRule="auto"/>
      </w:pPr>
      <w:r>
        <w:rPr>
          <w:rFonts w:hint="eastAsia"/>
        </w:rPr>
        <w:t>分离后的纤维组分可进行表面处理</w:t>
      </w:r>
      <w:r w:rsidR="0063503D">
        <w:rPr>
          <w:rFonts w:hint="eastAsia"/>
        </w:rPr>
        <w:t>，改善其与新基体的结合性能，可</w:t>
      </w:r>
      <w:r>
        <w:rPr>
          <w:rFonts w:hint="eastAsia"/>
        </w:rPr>
        <w:t>用于生产新型复合材料吊索具或其他复合材料制品。</w:t>
      </w:r>
      <w:r>
        <w:rPr>
          <w:rFonts w:ascii="MS Gothic" w:eastAsia="MS Gothic" w:hAnsi="MS Gothic" w:cs="MS Gothic" w:hint="eastAsia"/>
        </w:rPr>
        <w:t>​</w:t>
      </w:r>
    </w:p>
    <w:p w:rsidR="000614B5" w:rsidRDefault="000614B5" w:rsidP="0063503D">
      <w:pPr>
        <w:pStyle w:val="affffffff9"/>
        <w:spacing w:line="288" w:lineRule="auto"/>
      </w:pPr>
      <w:r>
        <w:rPr>
          <w:rFonts w:hint="eastAsia"/>
        </w:rPr>
        <w:t>分离后的基体组分可进行改性处理，制成胶粘剂、涂料等产品，或与其他树脂混合后重新用于复合材料的生产。</w:t>
      </w:r>
    </w:p>
    <w:p w:rsidR="000614B5" w:rsidRDefault="000614B5" w:rsidP="000614B5">
      <w:pPr>
        <w:pStyle w:val="affe"/>
        <w:spacing w:before="120" w:after="120"/>
      </w:pPr>
      <w:r>
        <w:t>质量控制</w:t>
      </w:r>
    </w:p>
    <w:p w:rsidR="000614B5" w:rsidRDefault="000614B5" w:rsidP="0063503D">
      <w:pPr>
        <w:pStyle w:val="affff6"/>
        <w:spacing w:line="288" w:lineRule="auto"/>
        <w:ind w:firstLine="420"/>
      </w:pPr>
      <w:r w:rsidRPr="000614B5">
        <w:rPr>
          <w:rFonts w:hint="eastAsia"/>
        </w:rPr>
        <w:t>再生复合材料的力学性能应符合设计要求，</w:t>
      </w:r>
      <w:r w:rsidR="0063503D">
        <w:rPr>
          <w:rFonts w:hint="eastAsia"/>
        </w:rPr>
        <w:t>再生过程中产生的废弃物应妥善处理，不应对</w:t>
      </w:r>
      <w:r w:rsidRPr="000614B5">
        <w:rPr>
          <w:rFonts w:hint="eastAsia"/>
        </w:rPr>
        <w:t>环境造成污染。</w:t>
      </w:r>
    </w:p>
    <w:p w:rsidR="000614B5" w:rsidRDefault="000614B5" w:rsidP="000614B5">
      <w:pPr>
        <w:pStyle w:val="affc"/>
        <w:spacing w:before="240" w:after="240"/>
      </w:pPr>
      <w:bookmarkStart w:id="54" w:name="_Toc207891658"/>
      <w:r>
        <w:t>质量检验</w:t>
      </w:r>
      <w:bookmarkEnd w:id="54"/>
    </w:p>
    <w:p w:rsidR="000614B5" w:rsidRDefault="000614B5" w:rsidP="000614B5">
      <w:pPr>
        <w:pStyle w:val="affd"/>
        <w:spacing w:before="120" w:after="120"/>
      </w:pPr>
      <w:r>
        <w:t>检验主体和周期</w:t>
      </w:r>
    </w:p>
    <w:p w:rsidR="0063503D" w:rsidRDefault="000614B5" w:rsidP="0063503D">
      <w:pPr>
        <w:pStyle w:val="affffffffa"/>
        <w:spacing w:line="288" w:lineRule="auto"/>
      </w:pPr>
      <w:r w:rsidRPr="000614B5">
        <w:rPr>
          <w:rFonts w:hint="eastAsia"/>
        </w:rPr>
        <w:t>再生材料的质量检验应由具备相应资质的第三方检测机构或企业内部实验室负责。</w:t>
      </w:r>
    </w:p>
    <w:p w:rsidR="000614B5" w:rsidRDefault="000614B5" w:rsidP="0063503D">
      <w:pPr>
        <w:pStyle w:val="affffffffa"/>
        <w:spacing w:line="288" w:lineRule="auto"/>
      </w:pPr>
      <w:r w:rsidRPr="000614B5">
        <w:rPr>
          <w:rFonts w:hint="eastAsia"/>
        </w:rPr>
        <w:t>检</w:t>
      </w:r>
      <w:r w:rsidR="0063503D">
        <w:rPr>
          <w:rFonts w:hint="eastAsia"/>
        </w:rPr>
        <w:t>验周期应根据再生材料的生产批量确定，每批次再生材料均应进行检验；</w:t>
      </w:r>
      <w:r w:rsidRPr="000614B5">
        <w:rPr>
          <w:rFonts w:hint="eastAsia"/>
        </w:rPr>
        <w:t>对于连续生产的再生材料，应定期抽样检验，每生产 10 吨</w:t>
      </w:r>
      <w:r w:rsidR="0063503D" w:rsidRPr="000614B5">
        <w:rPr>
          <w:rFonts w:hint="eastAsia"/>
        </w:rPr>
        <w:t>抽样频率不少于</w:t>
      </w:r>
      <w:r w:rsidRPr="000614B5">
        <w:rPr>
          <w:rFonts w:hint="eastAsia"/>
        </w:rPr>
        <w:t xml:space="preserve"> 1 次。</w:t>
      </w:r>
    </w:p>
    <w:p w:rsidR="000614B5" w:rsidRDefault="000614B5" w:rsidP="000614B5">
      <w:pPr>
        <w:pStyle w:val="affd"/>
        <w:spacing w:before="120" w:after="120"/>
      </w:pPr>
      <w:r>
        <w:t>检验项目与方法</w:t>
      </w:r>
    </w:p>
    <w:p w:rsidR="000614B5" w:rsidRDefault="000614B5" w:rsidP="000614B5">
      <w:pPr>
        <w:pStyle w:val="affe"/>
        <w:spacing w:before="120" w:after="120"/>
      </w:pPr>
      <w:r>
        <w:t>合成纤维类</w:t>
      </w:r>
    </w:p>
    <w:p w:rsidR="0063503D" w:rsidRPr="0063503D" w:rsidRDefault="0063503D" w:rsidP="0063503D">
      <w:pPr>
        <w:pStyle w:val="affffffff9"/>
        <w:spacing w:line="288" w:lineRule="auto"/>
      </w:pPr>
      <w:r>
        <w:rPr>
          <w:rFonts w:hint="eastAsia"/>
        </w:rPr>
        <w:t>检验项目包括拉伸强度、断裂伸长率、耐磨性等，检验方法按</w:t>
      </w:r>
      <w:r w:rsidR="000614B5">
        <w:t xml:space="preserve"> </w:t>
      </w:r>
      <w:r w:rsidR="00AA4A86">
        <w:rPr>
          <w:rFonts w:hint="eastAsia"/>
        </w:rPr>
        <w:t>GB/T 40006（所有部分）</w:t>
      </w:r>
      <w:r w:rsidR="000614B5">
        <w:t xml:space="preserve"> </w:t>
      </w:r>
      <w:r>
        <w:rPr>
          <w:rFonts w:hint="eastAsia"/>
        </w:rPr>
        <w:t>的规定进行</w:t>
      </w:r>
      <w:r w:rsidR="000614B5">
        <w:rPr>
          <w:rFonts w:hint="eastAsia"/>
        </w:rPr>
        <w:t>。</w:t>
      </w:r>
      <w:r w:rsidR="000614B5">
        <w:rPr>
          <w:rFonts w:ascii="MS Gothic" w:eastAsia="MS Gothic" w:hAnsi="MS Gothic" w:cs="MS Gothic" w:hint="eastAsia"/>
        </w:rPr>
        <w:t>​</w:t>
      </w:r>
    </w:p>
    <w:p w:rsidR="000614B5" w:rsidRDefault="0063503D" w:rsidP="0063503D">
      <w:pPr>
        <w:pStyle w:val="affffffff9"/>
        <w:spacing w:line="288" w:lineRule="auto"/>
      </w:pPr>
      <w:r>
        <w:rPr>
          <w:rFonts w:hint="eastAsia"/>
        </w:rPr>
        <w:lastRenderedPageBreak/>
        <w:t>有害物质</w:t>
      </w:r>
      <w:proofErr w:type="gramStart"/>
      <w:r>
        <w:rPr>
          <w:rFonts w:hint="eastAsia"/>
        </w:rPr>
        <w:t>检验按</w:t>
      </w:r>
      <w:proofErr w:type="gramEnd"/>
      <w:r w:rsidR="000614B5">
        <w:rPr>
          <w:rFonts w:hint="eastAsia"/>
        </w:rPr>
        <w:t xml:space="preserve"> </w:t>
      </w:r>
      <w:r w:rsidR="0042232C" w:rsidRPr="000614B5">
        <w:rPr>
          <w:rFonts w:hint="eastAsia"/>
        </w:rPr>
        <w:t>GB/T</w:t>
      </w:r>
      <w:r w:rsidR="0042232C">
        <w:rPr>
          <w:rFonts w:hint="eastAsia"/>
        </w:rPr>
        <w:t xml:space="preserve"> 45091</w:t>
      </w:r>
      <w:r w:rsidR="000614B5">
        <w:rPr>
          <w:rFonts w:hint="eastAsia"/>
        </w:rPr>
        <w:t xml:space="preserve"> 的规定</w:t>
      </w:r>
      <w:r>
        <w:rPr>
          <w:rFonts w:hint="eastAsia"/>
        </w:rPr>
        <w:t>进行</w:t>
      </w:r>
      <w:r w:rsidR="000614B5">
        <w:rPr>
          <w:rFonts w:hint="eastAsia"/>
        </w:rPr>
        <w:t>，采用电感耦合等离子体发射光谱法（ICP-OES）、气相色谱 - 质谱联用法（GC-MS）等方法检测有害物质含量。</w:t>
      </w:r>
    </w:p>
    <w:p w:rsidR="000614B5" w:rsidRDefault="000614B5" w:rsidP="000614B5">
      <w:pPr>
        <w:pStyle w:val="affe"/>
        <w:spacing w:before="120" w:after="120"/>
      </w:pPr>
      <w:r>
        <w:t>金属类</w:t>
      </w:r>
    </w:p>
    <w:p w:rsidR="0063503D" w:rsidRPr="0063503D" w:rsidRDefault="0063503D" w:rsidP="0063503D">
      <w:pPr>
        <w:pStyle w:val="affffffff9"/>
        <w:spacing w:line="288" w:lineRule="auto"/>
      </w:pPr>
      <w:r>
        <w:rPr>
          <w:rFonts w:hint="eastAsia"/>
        </w:rPr>
        <w:t>采用光谱分析、化学分析等方法检验金属材料的元素组成及含量</w:t>
      </w:r>
      <w:r w:rsidR="000614B5">
        <w:rPr>
          <w:rFonts w:hint="eastAsia"/>
        </w:rPr>
        <w:t>。</w:t>
      </w:r>
      <w:r w:rsidR="000614B5">
        <w:rPr>
          <w:rFonts w:ascii="MS Gothic" w:eastAsia="MS Gothic" w:hAnsi="MS Gothic" w:cs="MS Gothic" w:hint="eastAsia"/>
        </w:rPr>
        <w:t>​</w:t>
      </w:r>
    </w:p>
    <w:p w:rsidR="0063503D" w:rsidRPr="0063503D" w:rsidRDefault="0063503D" w:rsidP="0063503D">
      <w:pPr>
        <w:pStyle w:val="affffffff9"/>
        <w:spacing w:line="288" w:lineRule="auto"/>
      </w:pPr>
      <w:r>
        <w:rPr>
          <w:rFonts w:hint="eastAsia"/>
        </w:rPr>
        <w:t>力学性能检验项目</w:t>
      </w:r>
      <w:r w:rsidR="00AA4A86">
        <w:rPr>
          <w:rFonts w:hint="eastAsia"/>
        </w:rPr>
        <w:t>包括抗拉强度、屈服强度、硬度等，检验方法按照相关金属材料的规定进行</w:t>
      </w:r>
      <w:r w:rsidR="000614B5">
        <w:rPr>
          <w:rFonts w:hint="eastAsia"/>
        </w:rPr>
        <w:t>。</w:t>
      </w:r>
      <w:r w:rsidR="000614B5" w:rsidRPr="0063503D">
        <w:rPr>
          <w:rFonts w:ascii="MS Gothic" w:eastAsia="MS Gothic" w:hAnsi="MS Gothic" w:cs="MS Gothic" w:hint="eastAsia"/>
        </w:rPr>
        <w:t>​</w:t>
      </w:r>
    </w:p>
    <w:p w:rsidR="000614B5" w:rsidRDefault="000614B5" w:rsidP="0063503D">
      <w:pPr>
        <w:pStyle w:val="affffffff9"/>
        <w:spacing w:line="288" w:lineRule="auto"/>
      </w:pPr>
      <w:r>
        <w:rPr>
          <w:rFonts w:hint="eastAsia"/>
        </w:rPr>
        <w:t>采用原子吸收光谱法、分光光度法等方法检测有害物质含量，</w:t>
      </w:r>
      <w:r w:rsidR="0063503D">
        <w:rPr>
          <w:rFonts w:hint="eastAsia"/>
        </w:rPr>
        <w:t>应符合相关环保</w:t>
      </w:r>
      <w:r>
        <w:rPr>
          <w:rFonts w:hint="eastAsia"/>
        </w:rPr>
        <w:t>要求。</w:t>
      </w:r>
    </w:p>
    <w:p w:rsidR="000614B5" w:rsidRDefault="000614B5" w:rsidP="000614B5">
      <w:pPr>
        <w:pStyle w:val="affe"/>
        <w:spacing w:before="120" w:after="120"/>
      </w:pPr>
      <w:r>
        <w:t>复合材料类</w:t>
      </w:r>
    </w:p>
    <w:p w:rsidR="0063503D" w:rsidRPr="0063503D" w:rsidRDefault="0063503D" w:rsidP="00AA4A86">
      <w:pPr>
        <w:pStyle w:val="affffffff9"/>
        <w:spacing w:line="288" w:lineRule="auto"/>
      </w:pPr>
      <w:r>
        <w:rPr>
          <w:rFonts w:hint="eastAsia"/>
        </w:rPr>
        <w:t>力学性能检验项目包括拉伸强度、弯曲强度、冲击强度等，检验方法按</w:t>
      </w:r>
      <w:r w:rsidR="000614B5">
        <w:t xml:space="preserve"> GB/T 1447</w:t>
      </w:r>
      <w:r w:rsidR="000614B5">
        <w:rPr>
          <w:rFonts w:hint="eastAsia"/>
        </w:rPr>
        <w:t>、</w:t>
      </w:r>
      <w:r w:rsidR="000614B5">
        <w:t>GB/T 1449</w:t>
      </w:r>
      <w:r>
        <w:rPr>
          <w:rFonts w:hint="eastAsia"/>
        </w:rPr>
        <w:t>等有关规定进行</w:t>
      </w:r>
      <w:r w:rsidR="000614B5">
        <w:rPr>
          <w:rFonts w:hint="eastAsia"/>
        </w:rPr>
        <w:t>。</w:t>
      </w:r>
      <w:r w:rsidR="000614B5">
        <w:rPr>
          <w:rFonts w:ascii="MS Gothic" w:eastAsia="MS Gothic" w:hAnsi="MS Gothic" w:cs="MS Gothic" w:hint="eastAsia"/>
        </w:rPr>
        <w:t>​</w:t>
      </w:r>
    </w:p>
    <w:p w:rsidR="000614B5" w:rsidRDefault="000614B5" w:rsidP="00AA4A86">
      <w:pPr>
        <w:pStyle w:val="affffffff9"/>
        <w:spacing w:line="288" w:lineRule="auto"/>
      </w:pPr>
      <w:r>
        <w:rPr>
          <w:rFonts w:hint="eastAsia"/>
        </w:rPr>
        <w:t>采用傅里叶变换红外光谱（FTIR）、X 射线衍射（XRD</w:t>
      </w:r>
      <w:r w:rsidR="0063503D">
        <w:rPr>
          <w:rFonts w:hint="eastAsia"/>
        </w:rPr>
        <w:t>）等方法，检验复合材料的成分及结构，</w:t>
      </w:r>
      <w:r>
        <w:rPr>
          <w:rFonts w:hint="eastAsia"/>
        </w:rPr>
        <w:t>再生材料</w:t>
      </w:r>
      <w:r w:rsidR="0063503D">
        <w:rPr>
          <w:rFonts w:hint="eastAsia"/>
        </w:rPr>
        <w:t>应</w:t>
      </w:r>
      <w:r>
        <w:rPr>
          <w:rFonts w:hint="eastAsia"/>
        </w:rPr>
        <w:t>符合设计要求。</w:t>
      </w:r>
    </w:p>
    <w:p w:rsidR="000614B5" w:rsidRDefault="00E52A03" w:rsidP="000614B5">
      <w:pPr>
        <w:pStyle w:val="affd"/>
        <w:spacing w:before="120" w:after="120"/>
      </w:pPr>
      <w:r>
        <w:t>检验</w:t>
      </w:r>
      <w:r w:rsidR="000614B5">
        <w:t>判定</w:t>
      </w:r>
    </w:p>
    <w:p w:rsidR="000614B5" w:rsidRDefault="00E52A03" w:rsidP="0063503D">
      <w:pPr>
        <w:pStyle w:val="affff6"/>
        <w:spacing w:line="288" w:lineRule="auto"/>
        <w:ind w:firstLine="420"/>
      </w:pPr>
      <w:r w:rsidRPr="00E52A03">
        <w:rPr>
          <w:rFonts w:hint="eastAsia"/>
        </w:rPr>
        <w:t>经检验，再生材料的各项指标均符合本</w:t>
      </w:r>
      <w:r w:rsidR="0063503D">
        <w:rPr>
          <w:rFonts w:hint="eastAsia"/>
        </w:rPr>
        <w:t>文件</w:t>
      </w:r>
      <w:r w:rsidRPr="00E52A03">
        <w:rPr>
          <w:rFonts w:hint="eastAsia"/>
        </w:rPr>
        <w:t>及相关产品标准要求的，判定为合格；若有一项或多项指标不符合要求，应加倍抽样进行复检</w:t>
      </w:r>
      <w:r w:rsidR="0063503D">
        <w:rPr>
          <w:rFonts w:hint="eastAsia"/>
        </w:rPr>
        <w:t>，复检仍不合格的，判定该批次再生材料不合格。不合格的再生材料不应</w:t>
      </w:r>
      <w:r w:rsidRPr="00E52A03">
        <w:rPr>
          <w:rFonts w:hint="eastAsia"/>
        </w:rPr>
        <w:t>用于吊索具或其他相关产品的生产，应重新进行处理或作为废弃物妥善处置。</w:t>
      </w:r>
    </w:p>
    <w:p w:rsidR="00E52A03" w:rsidRDefault="00E52A03" w:rsidP="00E52A03">
      <w:pPr>
        <w:pStyle w:val="affc"/>
        <w:spacing w:before="240" w:after="240"/>
      </w:pPr>
      <w:bookmarkStart w:id="55" w:name="_Toc207891659"/>
      <w:r>
        <w:t>标识与追溯</w:t>
      </w:r>
      <w:bookmarkEnd w:id="55"/>
    </w:p>
    <w:p w:rsidR="00E52A03" w:rsidRDefault="00BD5890" w:rsidP="00E52A03">
      <w:pPr>
        <w:pStyle w:val="affd"/>
        <w:spacing w:before="120" w:after="120"/>
      </w:pPr>
      <w:r>
        <w:t>标识要求</w:t>
      </w:r>
    </w:p>
    <w:p w:rsidR="00BD5890" w:rsidRDefault="00BD5890" w:rsidP="00D02564">
      <w:pPr>
        <w:pStyle w:val="affffffffa"/>
        <w:spacing w:line="288" w:lineRule="auto"/>
      </w:pPr>
      <w:r>
        <w:rPr>
          <w:rFonts w:hint="eastAsia"/>
        </w:rPr>
        <w:t>再生材料及其制品应进行清晰标识，标识内容包括：</w:t>
      </w:r>
      <w:r>
        <w:rPr>
          <w:rFonts w:ascii="MS Gothic" w:eastAsia="MS Gothic" w:hAnsi="MS Gothic" w:cs="MS Gothic" w:hint="eastAsia"/>
        </w:rPr>
        <w:t>​</w:t>
      </w:r>
    </w:p>
    <w:p w:rsidR="0063503D" w:rsidRPr="0063503D" w:rsidRDefault="00BD5890" w:rsidP="00D02564">
      <w:pPr>
        <w:pStyle w:val="af5"/>
        <w:numPr>
          <w:ilvl w:val="0"/>
          <w:numId w:val="33"/>
        </w:numPr>
        <w:spacing w:line="288" w:lineRule="auto"/>
      </w:pPr>
      <w:r>
        <w:rPr>
          <w:rFonts w:hint="eastAsia"/>
        </w:rPr>
        <w:t>再生材料的类型；</w:t>
      </w:r>
      <w:r w:rsidRPr="0063503D">
        <w:rPr>
          <w:rFonts w:ascii="MS Gothic" w:eastAsia="MS Gothic" w:hAnsi="MS Gothic" w:cs="MS Gothic" w:hint="eastAsia"/>
        </w:rPr>
        <w:t>​</w:t>
      </w:r>
    </w:p>
    <w:p w:rsidR="0063503D" w:rsidRPr="0063503D" w:rsidRDefault="00BD5890" w:rsidP="00D02564">
      <w:pPr>
        <w:pStyle w:val="af5"/>
        <w:numPr>
          <w:ilvl w:val="0"/>
          <w:numId w:val="33"/>
        </w:numPr>
        <w:spacing w:line="288" w:lineRule="auto"/>
      </w:pPr>
      <w:r>
        <w:rPr>
          <w:rFonts w:hint="eastAsia"/>
        </w:rPr>
        <w:t>再生材料的生产批次号；</w:t>
      </w:r>
      <w:r w:rsidRPr="0063503D">
        <w:rPr>
          <w:rFonts w:ascii="MS Gothic" w:eastAsia="MS Gothic" w:hAnsi="MS Gothic" w:cs="MS Gothic" w:hint="eastAsia"/>
        </w:rPr>
        <w:t>​</w:t>
      </w:r>
    </w:p>
    <w:p w:rsidR="0063503D" w:rsidRPr="0063503D" w:rsidRDefault="00BD5890" w:rsidP="00D02564">
      <w:pPr>
        <w:pStyle w:val="af5"/>
        <w:numPr>
          <w:ilvl w:val="0"/>
          <w:numId w:val="33"/>
        </w:numPr>
        <w:spacing w:line="288" w:lineRule="auto"/>
      </w:pPr>
      <w:r>
        <w:rPr>
          <w:rFonts w:hint="eastAsia"/>
        </w:rPr>
        <w:t>再生材料的主要性能指标；</w:t>
      </w:r>
      <w:r w:rsidRPr="0063503D">
        <w:rPr>
          <w:rFonts w:ascii="MS Gothic" w:eastAsia="MS Gothic" w:hAnsi="MS Gothic" w:cs="MS Gothic" w:hint="eastAsia"/>
        </w:rPr>
        <w:t>​</w:t>
      </w:r>
    </w:p>
    <w:p w:rsidR="0063503D" w:rsidRPr="0063503D" w:rsidRDefault="00BD5890" w:rsidP="00D02564">
      <w:pPr>
        <w:pStyle w:val="af5"/>
        <w:numPr>
          <w:ilvl w:val="0"/>
          <w:numId w:val="33"/>
        </w:numPr>
        <w:spacing w:line="288" w:lineRule="auto"/>
      </w:pPr>
      <w:r>
        <w:rPr>
          <w:rFonts w:hint="eastAsia"/>
        </w:rPr>
        <w:t>再生加工企业名称及联系方式；</w:t>
      </w:r>
      <w:r w:rsidRPr="0063503D">
        <w:rPr>
          <w:rFonts w:ascii="MS Gothic" w:eastAsia="MS Gothic" w:hAnsi="MS Gothic" w:cs="MS Gothic" w:hint="eastAsia"/>
        </w:rPr>
        <w:t>​</w:t>
      </w:r>
    </w:p>
    <w:p w:rsidR="00BD5890" w:rsidRDefault="00BD5890" w:rsidP="00D02564">
      <w:pPr>
        <w:pStyle w:val="af5"/>
        <w:numPr>
          <w:ilvl w:val="0"/>
          <w:numId w:val="33"/>
        </w:numPr>
        <w:spacing w:line="288" w:lineRule="auto"/>
      </w:pPr>
      <w:r>
        <w:rPr>
          <w:rFonts w:hint="eastAsia"/>
        </w:rPr>
        <w:t>“再生材料”</w:t>
      </w:r>
      <w:r>
        <w:t xml:space="preserve"> </w:t>
      </w:r>
      <w:r>
        <w:rPr>
          <w:rFonts w:hint="eastAsia"/>
        </w:rPr>
        <w:t>字样及环保标识。</w:t>
      </w:r>
      <w:r w:rsidRPr="0063503D">
        <w:rPr>
          <w:rFonts w:ascii="MS Gothic" w:eastAsia="MS Gothic" w:hAnsi="MS Gothic" w:cs="MS Gothic" w:hint="eastAsia"/>
        </w:rPr>
        <w:t>​</w:t>
      </w:r>
    </w:p>
    <w:p w:rsidR="00BD5890" w:rsidRDefault="00BD5890" w:rsidP="00D02564">
      <w:pPr>
        <w:pStyle w:val="affffffffa"/>
        <w:spacing w:line="288" w:lineRule="auto"/>
      </w:pPr>
      <w:r>
        <w:rPr>
          <w:rFonts w:hint="eastAsia"/>
        </w:rPr>
        <w:t>标识应牢固、清晰，不易脱落，便于识别和追溯。对于再生吊索具产品，标识应标注在产品明显位置。</w:t>
      </w:r>
    </w:p>
    <w:p w:rsidR="00BD5890" w:rsidRDefault="00BD5890" w:rsidP="00BD5890">
      <w:pPr>
        <w:pStyle w:val="affd"/>
        <w:spacing w:before="120" w:after="120"/>
      </w:pPr>
      <w:r>
        <w:rPr>
          <w:rFonts w:hint="eastAsia"/>
        </w:rPr>
        <w:t>追溯管理</w:t>
      </w:r>
    </w:p>
    <w:p w:rsidR="00BD5890" w:rsidRDefault="00BD5890" w:rsidP="0063503D">
      <w:pPr>
        <w:pStyle w:val="affe"/>
        <w:spacing w:before="120" w:after="120"/>
      </w:pPr>
      <w:r>
        <w:rPr>
          <w:rFonts w:hint="eastAsia"/>
        </w:rPr>
        <w:t>追溯体系建立</w:t>
      </w:r>
      <w:r>
        <w:rPr>
          <w:rFonts w:ascii="MS Gothic" w:eastAsia="MS Gothic" w:hAnsi="MS Gothic" w:cs="MS Gothic" w:hint="eastAsia"/>
        </w:rPr>
        <w:t>​</w:t>
      </w:r>
    </w:p>
    <w:p w:rsidR="0063503D" w:rsidRPr="0063503D" w:rsidRDefault="00BD5890" w:rsidP="00D02564">
      <w:pPr>
        <w:pStyle w:val="affff6"/>
        <w:spacing w:line="288" w:lineRule="auto"/>
        <w:ind w:firstLine="420"/>
        <w:rPr>
          <w:rFonts w:ascii="MS Gothic" w:eastAsiaTheme="minorEastAsia" w:hAnsi="MS Gothic" w:cs="MS Gothic"/>
        </w:rPr>
      </w:pPr>
      <w:r>
        <w:rPr>
          <w:rFonts w:hint="eastAsia"/>
        </w:rPr>
        <w:t>再生加工企业应建立再生材料追溯体系，</w:t>
      </w:r>
      <w:r w:rsidR="0063503D">
        <w:rPr>
          <w:rFonts w:hint="eastAsia"/>
        </w:rPr>
        <w:t>应</w:t>
      </w:r>
      <w:r>
        <w:rPr>
          <w:rFonts w:hint="eastAsia"/>
        </w:rPr>
        <w:t>记录</w:t>
      </w:r>
      <w:r w:rsidR="0063503D">
        <w:rPr>
          <w:rFonts w:hint="eastAsia"/>
        </w:rPr>
        <w:t>再生材料的来源（回收主体、原吊索具信息）、生产过程（加工工艺参数、检验记录）、</w:t>
      </w:r>
      <w:r>
        <w:rPr>
          <w:rFonts w:hint="eastAsia"/>
        </w:rPr>
        <w:t>产品流向（销售对象、使用单位）等信息，形成完整的追溯链条。</w:t>
      </w:r>
    </w:p>
    <w:p w:rsidR="00BD5890" w:rsidRDefault="00BD5890" w:rsidP="0063503D">
      <w:pPr>
        <w:pStyle w:val="affe"/>
        <w:spacing w:before="120" w:after="120"/>
      </w:pPr>
      <w:r>
        <w:t xml:space="preserve"> </w:t>
      </w:r>
      <w:r>
        <w:rPr>
          <w:rFonts w:hint="eastAsia"/>
        </w:rPr>
        <w:t>追溯信息保存</w:t>
      </w:r>
      <w:r>
        <w:rPr>
          <w:rFonts w:ascii="MS Gothic" w:eastAsia="MS Gothic" w:hAnsi="MS Gothic" w:cs="MS Gothic" w:hint="eastAsia"/>
        </w:rPr>
        <w:t>​</w:t>
      </w:r>
    </w:p>
    <w:p w:rsidR="00BD5890" w:rsidRDefault="00BD5890" w:rsidP="00D02564">
      <w:pPr>
        <w:pStyle w:val="affff6"/>
        <w:spacing w:line="288" w:lineRule="auto"/>
        <w:ind w:firstLine="420"/>
      </w:pPr>
      <w:r>
        <w:rPr>
          <w:rFonts w:hint="eastAsia"/>
        </w:rPr>
        <w:t xml:space="preserve">追溯信息应采用纸质或电子形式保存，保存期限不少于 5 </w:t>
      </w:r>
      <w:r w:rsidR="0063503D">
        <w:rPr>
          <w:rFonts w:hint="eastAsia"/>
        </w:rPr>
        <w:t>年。当再生材料或其制品出现质量问题时，应支持</w:t>
      </w:r>
      <w:r>
        <w:rPr>
          <w:rFonts w:hint="eastAsia"/>
        </w:rPr>
        <w:t>通过追溯体系查询相关信息，明确责任主体，采取相应的整改措施。</w:t>
      </w:r>
    </w:p>
    <w:p w:rsidR="00BD5890" w:rsidRDefault="00BD5890" w:rsidP="00BD5890">
      <w:pPr>
        <w:pStyle w:val="affc"/>
        <w:spacing w:before="240" w:after="240"/>
      </w:pPr>
      <w:bookmarkStart w:id="56" w:name="_Toc207891660"/>
      <w:r>
        <w:rPr>
          <w:rFonts w:hint="eastAsia"/>
        </w:rPr>
        <w:t>环保要求</w:t>
      </w:r>
      <w:bookmarkEnd w:id="56"/>
    </w:p>
    <w:p w:rsidR="00576C78" w:rsidRDefault="00576C78" w:rsidP="00BB5BFA">
      <w:pPr>
        <w:pStyle w:val="affffffff7"/>
        <w:spacing w:line="288" w:lineRule="auto"/>
      </w:pPr>
      <w:r>
        <w:lastRenderedPageBreak/>
        <w:t>回收过程中产生的废弃物（如不可回收的杂质、污染物）应按国家有关固体废弃物处理的规定进行分类收集、储存和处置，不应</w:t>
      </w:r>
      <w:r w:rsidRPr="00576C78">
        <w:t>随意丢弃</w:t>
      </w:r>
      <w:r>
        <w:t>。</w:t>
      </w:r>
    </w:p>
    <w:p w:rsidR="00576C78" w:rsidRDefault="00576C78" w:rsidP="00BB5BFA">
      <w:pPr>
        <w:pStyle w:val="affffffff7"/>
        <w:spacing w:line="288" w:lineRule="auto"/>
      </w:pPr>
      <w:r w:rsidRPr="00D02564">
        <w:rPr>
          <w:rFonts w:hint="eastAsia"/>
        </w:rPr>
        <w:t>收集到的清洗废水、分选废水、冷却水等</w:t>
      </w:r>
      <w:r>
        <w:rPr>
          <w:rFonts w:hint="eastAsia"/>
        </w:rPr>
        <w:t>，</w:t>
      </w:r>
      <w:r w:rsidRPr="00D02564">
        <w:rPr>
          <w:rFonts w:hint="eastAsia"/>
        </w:rPr>
        <w:t>应根据废水污染物的情况选择分别处理或集中处理</w:t>
      </w:r>
      <w:r>
        <w:rPr>
          <w:rFonts w:hint="eastAsia"/>
        </w:rPr>
        <w:t>，</w:t>
      </w:r>
      <w:r w:rsidRPr="00D02564">
        <w:rPr>
          <w:rFonts w:hint="eastAsia"/>
        </w:rPr>
        <w:t>废水处理</w:t>
      </w:r>
      <w:r>
        <w:rPr>
          <w:rFonts w:hint="eastAsia"/>
        </w:rPr>
        <w:t>宜</w:t>
      </w:r>
      <w:r w:rsidRPr="00D02564">
        <w:rPr>
          <w:rFonts w:hint="eastAsia"/>
        </w:rPr>
        <w:t>采用物化、生化组合处理工艺、膜处理等技术</w:t>
      </w:r>
      <w:r>
        <w:rPr>
          <w:rFonts w:hint="eastAsia"/>
        </w:rPr>
        <w:t>，</w:t>
      </w:r>
      <w:r w:rsidRPr="00D02564">
        <w:rPr>
          <w:rFonts w:hint="eastAsia"/>
        </w:rPr>
        <w:t>减少药剂的使用和污泥的产生</w:t>
      </w:r>
      <w:r>
        <w:rPr>
          <w:rFonts w:hint="eastAsia"/>
        </w:rPr>
        <w:t>，</w:t>
      </w:r>
      <w:r w:rsidRPr="00576C78">
        <w:rPr>
          <w:rFonts w:hint="eastAsia"/>
        </w:rPr>
        <w:t>废水排放应符合 GB 8978</w:t>
      </w:r>
      <w:r>
        <w:rPr>
          <w:rFonts w:hint="eastAsia"/>
        </w:rPr>
        <w:t xml:space="preserve"> 的要求。</w:t>
      </w:r>
    </w:p>
    <w:p w:rsidR="00576C78" w:rsidRDefault="00576C78" w:rsidP="00BB5BFA">
      <w:pPr>
        <w:pStyle w:val="affffffff7"/>
        <w:spacing w:line="288" w:lineRule="auto"/>
      </w:pPr>
      <w:r w:rsidRPr="00576C78">
        <w:rPr>
          <w:rFonts w:hint="eastAsia"/>
        </w:rPr>
        <w:t>废水处理过程产生的污泥</w:t>
      </w:r>
      <w:r>
        <w:rPr>
          <w:rFonts w:hint="eastAsia"/>
        </w:rPr>
        <w:t>，</w:t>
      </w:r>
      <w:r w:rsidRPr="00576C78">
        <w:rPr>
          <w:rFonts w:hint="eastAsia"/>
        </w:rPr>
        <w:t>企业可自行处理</w:t>
      </w:r>
      <w:r>
        <w:rPr>
          <w:rFonts w:hint="eastAsia"/>
        </w:rPr>
        <w:t>，</w:t>
      </w:r>
      <w:r w:rsidRPr="00576C78">
        <w:rPr>
          <w:rFonts w:hint="eastAsia"/>
        </w:rPr>
        <w:t>或交由污泥处理企业处理</w:t>
      </w:r>
      <w:r>
        <w:rPr>
          <w:rFonts w:hint="eastAsia"/>
        </w:rPr>
        <w:t>，不应</w:t>
      </w:r>
      <w:r w:rsidRPr="00576C78">
        <w:rPr>
          <w:rFonts w:hint="eastAsia"/>
        </w:rPr>
        <w:t>随意丢弃</w:t>
      </w:r>
      <w:r>
        <w:rPr>
          <w:rFonts w:hint="eastAsia"/>
        </w:rPr>
        <w:t>。</w:t>
      </w:r>
    </w:p>
    <w:p w:rsidR="00576C78" w:rsidRDefault="00576C78" w:rsidP="00BB5BFA">
      <w:pPr>
        <w:pStyle w:val="affffffff7"/>
        <w:spacing w:line="288" w:lineRule="auto"/>
      </w:pPr>
      <w:r>
        <w:rPr>
          <w:rFonts w:hint="eastAsia"/>
        </w:rPr>
        <w:t>再生利用过程中收集的废气</w:t>
      </w:r>
      <w:r w:rsidRPr="00D02564">
        <w:rPr>
          <w:rFonts w:hint="eastAsia"/>
        </w:rPr>
        <w:t>应根据废气的性质</w:t>
      </w:r>
      <w:r>
        <w:rPr>
          <w:rFonts w:hint="eastAsia"/>
        </w:rPr>
        <w:t>，</w:t>
      </w:r>
      <w:r w:rsidRPr="00D02564">
        <w:rPr>
          <w:rFonts w:hint="eastAsia"/>
        </w:rPr>
        <w:t>采用催化氧化、低温等离子、喷淋等处理技术</w:t>
      </w:r>
      <w:r>
        <w:rPr>
          <w:rFonts w:hint="eastAsia"/>
        </w:rPr>
        <w:t>，</w:t>
      </w:r>
      <w:r w:rsidRPr="00576C78">
        <w:rPr>
          <w:rFonts w:hint="eastAsia"/>
        </w:rPr>
        <w:t>废气排放应符合 GB 16297</w:t>
      </w:r>
      <w:r>
        <w:rPr>
          <w:rFonts w:hint="eastAsia"/>
        </w:rPr>
        <w:t xml:space="preserve"> </w:t>
      </w:r>
      <w:r w:rsidRPr="00576C78">
        <w:rPr>
          <w:rFonts w:hint="eastAsia"/>
        </w:rPr>
        <w:t>的要求</w:t>
      </w:r>
      <w:r>
        <w:rPr>
          <w:rFonts w:hint="eastAsia"/>
        </w:rPr>
        <w:t>。</w:t>
      </w:r>
    </w:p>
    <w:p w:rsidR="00576C78" w:rsidRDefault="00576C78" w:rsidP="00BB5BFA">
      <w:pPr>
        <w:pStyle w:val="affffffff7"/>
        <w:spacing w:line="288" w:lineRule="auto"/>
      </w:pPr>
      <w:r w:rsidRPr="00576C78">
        <w:rPr>
          <w:rFonts w:hint="eastAsia"/>
        </w:rPr>
        <w:t>废渣应优先回收利用，无法回收利用的应送至合法的处置场所进行处置。</w:t>
      </w:r>
    </w:p>
    <w:p w:rsidR="00BB5BFA" w:rsidRDefault="00576C78" w:rsidP="00BB5BFA">
      <w:pPr>
        <w:pStyle w:val="affffffff7"/>
        <w:spacing w:line="288" w:lineRule="auto"/>
      </w:pPr>
      <w:r w:rsidRPr="00576C78">
        <w:rPr>
          <w:rFonts w:hint="eastAsia"/>
        </w:rPr>
        <w:t>再生利用过程中产生的固体废物</w:t>
      </w:r>
      <w:r>
        <w:rPr>
          <w:rFonts w:hint="eastAsia"/>
        </w:rPr>
        <w:t xml:space="preserve">，属于一般工业固体废物的按 </w:t>
      </w:r>
      <w:r w:rsidRPr="00576C78">
        <w:rPr>
          <w:rFonts w:hint="eastAsia"/>
        </w:rPr>
        <w:t>GB</w:t>
      </w:r>
      <w:r>
        <w:rPr>
          <w:rFonts w:hint="eastAsia"/>
        </w:rPr>
        <w:t xml:space="preserve"> </w:t>
      </w:r>
      <w:r w:rsidRPr="00576C78">
        <w:rPr>
          <w:rFonts w:hint="eastAsia"/>
        </w:rPr>
        <w:t>18599</w:t>
      </w:r>
      <w:r>
        <w:rPr>
          <w:rFonts w:hint="eastAsia"/>
        </w:rPr>
        <w:t xml:space="preserve"> 的规定处理；</w:t>
      </w:r>
      <w:r w:rsidRPr="00576C78">
        <w:rPr>
          <w:rFonts w:hint="eastAsia"/>
        </w:rPr>
        <w:t>属于危险废物的交由有相关危险废物处理资质单位处理。</w:t>
      </w:r>
    </w:p>
    <w:p w:rsidR="00220C9B" w:rsidRDefault="00576C78" w:rsidP="00BB5BFA">
      <w:pPr>
        <w:pStyle w:val="affffffff7"/>
        <w:spacing w:line="288" w:lineRule="auto"/>
      </w:pPr>
      <w:r w:rsidRPr="00576C78">
        <w:rPr>
          <w:rFonts w:hint="eastAsia"/>
        </w:rPr>
        <w:t>应建立完善的污染防治制度</w:t>
      </w:r>
      <w:r>
        <w:rPr>
          <w:rFonts w:hint="eastAsia"/>
        </w:rPr>
        <w:t>，</w:t>
      </w:r>
      <w:r w:rsidRPr="00576C78">
        <w:rPr>
          <w:rFonts w:hint="eastAsia"/>
        </w:rPr>
        <w:t>定期维护环境保护设施</w:t>
      </w:r>
      <w:r>
        <w:rPr>
          <w:rFonts w:hint="eastAsia"/>
        </w:rPr>
        <w:t>，</w:t>
      </w:r>
      <w:r w:rsidRPr="00576C78">
        <w:rPr>
          <w:rFonts w:hint="eastAsia"/>
        </w:rPr>
        <w:t>建立完整的废水处理、废气治理、固体废物处理处置等环境保护相关记录</w:t>
      </w:r>
      <w:r>
        <w:rPr>
          <w:rFonts w:hint="eastAsia"/>
        </w:rPr>
        <w:t>。</w:t>
      </w:r>
    </w:p>
    <w:p w:rsidR="00AF1E92" w:rsidRPr="00BD5890" w:rsidRDefault="00AF1E92" w:rsidP="00AF1E92">
      <w:pPr>
        <w:pStyle w:val="affff6"/>
        <w:ind w:firstLineChars="0" w:firstLine="0"/>
        <w:jc w:val="center"/>
      </w:pPr>
      <w:bookmarkStart w:id="57" w:name="BookMark8"/>
      <w:bookmarkEnd w:id="24"/>
      <w:r>
        <w:drawing>
          <wp:inline distT="0" distB="0" distL="0" distR="0" wp14:anchorId="2821D301" wp14:editId="34A8955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7"/>
    </w:p>
    <w:sectPr w:rsidR="00AF1E92" w:rsidRPr="00BD5890"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4B" w:rsidRDefault="00160A4B" w:rsidP="00D86DB7">
      <w:r>
        <w:separator/>
      </w:r>
    </w:p>
    <w:p w:rsidR="00160A4B" w:rsidRDefault="00160A4B"/>
    <w:p w:rsidR="00160A4B" w:rsidRDefault="00160A4B"/>
  </w:endnote>
  <w:endnote w:type="continuationSeparator" w:id="0">
    <w:p w:rsidR="00160A4B" w:rsidRDefault="00160A4B" w:rsidP="00D86DB7">
      <w:r>
        <w:continuationSeparator/>
      </w:r>
    </w:p>
    <w:p w:rsidR="00160A4B" w:rsidRDefault="00160A4B"/>
    <w:p w:rsidR="00160A4B" w:rsidRDefault="0016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Default="00BB5BFA">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Default="00BB5BF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Pr="00324EDD" w:rsidRDefault="00BB5BFA"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Default="00BB5BFA" w:rsidP="00C94DF2">
    <w:pPr>
      <w:pStyle w:val="affff3"/>
    </w:pPr>
    <w:r>
      <w:fldChar w:fldCharType="begin"/>
    </w:r>
    <w:r>
      <w:instrText>PAGE   \* MERGEFORMAT</w:instrText>
    </w:r>
    <w:r>
      <w:fldChar w:fldCharType="separate"/>
    </w:r>
    <w:r w:rsidR="003B0A5E" w:rsidRPr="003B0A5E">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4B" w:rsidRDefault="00160A4B" w:rsidP="00D86DB7">
      <w:r>
        <w:separator/>
      </w:r>
    </w:p>
  </w:footnote>
  <w:footnote w:type="continuationSeparator" w:id="0">
    <w:p w:rsidR="00160A4B" w:rsidRDefault="00160A4B" w:rsidP="00D86DB7">
      <w:r>
        <w:continuationSeparator/>
      </w:r>
    </w:p>
    <w:p w:rsidR="00160A4B" w:rsidRDefault="00160A4B"/>
    <w:p w:rsidR="00160A4B" w:rsidRDefault="00160A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Default="00BB5BF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Pr="00E70388" w:rsidRDefault="00BB5BF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Pr="00324EDD" w:rsidRDefault="00BB5BFA"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Default="00BB5BFA"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B0A5E">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FA" w:rsidRPr="00D84FA1" w:rsidRDefault="00BB5BFA" w:rsidP="00A2271D">
    <w:pPr>
      <w:pStyle w:val="affffb"/>
    </w:pPr>
    <w:r>
      <w:fldChar w:fldCharType="begin"/>
    </w:r>
    <w:r>
      <w:instrText xml:space="preserve"> STYLEREF  标准文件_文件编号  \* MERGEFORMAT </w:instrText>
    </w:r>
    <w:r>
      <w:fldChar w:fldCharType="separate"/>
    </w:r>
    <w:r w:rsidR="003B0A5E">
      <w:t>T/CS XXXX</w:t>
    </w:r>
    <w:r w:rsidR="003B0A5E">
      <w:t>—</w:t>
    </w:r>
    <w:r w:rsidR="003B0A5E">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4B5"/>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26F"/>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A4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0C9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99D"/>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A5E"/>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32C"/>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C78"/>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03D"/>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FF2"/>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9C6"/>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61F"/>
    <w:rsid w:val="00807E8B"/>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CEB"/>
    <w:rsid w:val="00A9295B"/>
    <w:rsid w:val="00A93B09"/>
    <w:rsid w:val="00A952D7"/>
    <w:rsid w:val="00A963F7"/>
    <w:rsid w:val="00A96AD8"/>
    <w:rsid w:val="00AA052C"/>
    <w:rsid w:val="00AA1E45"/>
    <w:rsid w:val="00AA4286"/>
    <w:rsid w:val="00AA456B"/>
    <w:rsid w:val="00AA4A86"/>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2FB"/>
    <w:rsid w:val="00AE5EB4"/>
    <w:rsid w:val="00AF0C18"/>
    <w:rsid w:val="00AF1E92"/>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BFA"/>
    <w:rsid w:val="00BB5F8F"/>
    <w:rsid w:val="00BB657A"/>
    <w:rsid w:val="00BC1A4E"/>
    <w:rsid w:val="00BC5DC7"/>
    <w:rsid w:val="00BC6B8B"/>
    <w:rsid w:val="00BC73D8"/>
    <w:rsid w:val="00BD52D7"/>
    <w:rsid w:val="00BD5890"/>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564"/>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36B"/>
    <w:rsid w:val="00D71F25"/>
    <w:rsid w:val="00D72A9C"/>
    <w:rsid w:val="00D74CD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A03"/>
    <w:rsid w:val="00E52EFD"/>
    <w:rsid w:val="00E5408A"/>
    <w:rsid w:val="00E56800"/>
    <w:rsid w:val="00E60C63"/>
    <w:rsid w:val="00E62FF9"/>
    <w:rsid w:val="00E635D6"/>
    <w:rsid w:val="00E639BC"/>
    <w:rsid w:val="00E664CC"/>
    <w:rsid w:val="00E70388"/>
    <w:rsid w:val="00E70F92"/>
    <w:rsid w:val="00E74313"/>
    <w:rsid w:val="00E74C54"/>
    <w:rsid w:val="00E77A03"/>
    <w:rsid w:val="00E8104B"/>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47AFA"/>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A152CD" w:rsidRDefault="00836C2F">
          <w:pPr>
            <w:pStyle w:val="6A7672F4FD5C420B878BA9111AC6A963"/>
          </w:pPr>
          <w:r w:rsidRPr="00751A05">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A152CD" w:rsidRDefault="00836C2F">
          <w:pPr>
            <w:pStyle w:val="06F1C546B2AB429FA66A6ED16353B4E4"/>
          </w:pPr>
          <w:r w:rsidRPr="00FB6243">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A152CD" w:rsidRDefault="00836C2F">
          <w:pPr>
            <w:pStyle w:val="939ED64C5B2B42EB87B0F5CA64FCE9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2F56FD"/>
    <w:rsid w:val="00836C2F"/>
    <w:rsid w:val="00A1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ED2B-A05B-4FEE-BE17-718FA570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228</TotalTime>
  <Pages>8</Pages>
  <Words>725</Words>
  <Characters>4134</Characters>
  <Application>Microsoft Office Word</Application>
  <DocSecurity>0</DocSecurity>
  <Lines>34</Lines>
  <Paragraphs>9</Paragraphs>
  <ScaleCrop>false</ScaleCrop>
  <Company>PCMI</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12</cp:revision>
  <cp:lastPrinted>2025-09-04T07:34:00Z</cp:lastPrinted>
  <dcterms:created xsi:type="dcterms:W3CDTF">2025-01-17T01:45:00Z</dcterms:created>
  <dcterms:modified xsi:type="dcterms:W3CDTF">2025-09-04T07:34:00Z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