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6197C">
        <w:tc>
          <w:tcPr>
            <w:tcW w:w="509" w:type="dxa"/>
          </w:tcPr>
          <w:p w:rsidR="0046197C" w:rsidRDefault="00F935DA">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46197C" w:rsidRDefault="00F935DA">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91.220</w:t>
            </w:r>
            <w:r>
              <w:rPr>
                <w:rFonts w:ascii="黑体" w:eastAsia="黑体" w:hAnsi="黑体"/>
                <w:sz w:val="21"/>
                <w:szCs w:val="21"/>
              </w:rPr>
              <w:fldChar w:fldCharType="end"/>
            </w:r>
            <w:bookmarkEnd w:id="0"/>
          </w:p>
        </w:tc>
      </w:tr>
      <w:tr w:rsidR="0046197C">
        <w:tc>
          <w:tcPr>
            <w:tcW w:w="509" w:type="dxa"/>
          </w:tcPr>
          <w:p w:rsidR="0046197C" w:rsidRDefault="00F935DA">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2"/>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46197C">
              <w:trPr>
                <w:trHeight w:hRule="exact" w:val="1021"/>
              </w:trPr>
              <w:tc>
                <w:tcPr>
                  <w:tcW w:w="9242" w:type="dxa"/>
                  <w:vAlign w:val="center"/>
                </w:tcPr>
                <w:p w:rsidR="0046197C" w:rsidRDefault="00F935DA" w:rsidP="00DD3772">
                  <w:pPr>
                    <w:pStyle w:val="affff9"/>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w:t>
                  </w:r>
                  <w:r>
                    <w:fldChar w:fldCharType="end"/>
                  </w:r>
                  <w:bookmarkEnd w:id="1"/>
                </w:p>
              </w:tc>
            </w:tr>
          </w:tbl>
          <w:p w:rsidR="0046197C" w:rsidRDefault="00F935DA">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P 97</w:t>
            </w:r>
            <w:r>
              <w:rPr>
                <w:rFonts w:ascii="黑体" w:eastAsia="黑体" w:hAnsi="黑体"/>
                <w:sz w:val="21"/>
                <w:szCs w:val="21"/>
              </w:rPr>
              <w:fldChar w:fldCharType="end"/>
            </w:r>
            <w:bookmarkEnd w:id="2"/>
          </w:p>
        </w:tc>
      </w:tr>
    </w:tbl>
    <w:p w:rsidR="0046197C" w:rsidRDefault="00F935DA">
      <w:pPr>
        <w:pStyle w:val="affffa"/>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46197C" w:rsidRDefault="00F935DA">
      <w:pPr>
        <w:pStyle w:val="afffffffffc"/>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CS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rPr>
        <w:t>2025</w:t>
      </w:r>
      <w:r>
        <w:fldChar w:fldCharType="end"/>
      </w:r>
      <w:bookmarkEnd w:id="6"/>
    </w:p>
    <w:p w:rsidR="0046197C" w:rsidRDefault="00F935DA">
      <w:pPr>
        <w:pStyle w:val="afffffffffd"/>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46197C" w:rsidRDefault="00F935DA">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46197C" w:rsidRDefault="0046197C">
      <w:pPr>
        <w:pStyle w:val="affffa"/>
        <w:framePr w:w="9639" w:h="6976" w:hRule="exact" w:hSpace="0" w:vSpace="0" w:wrap="around" w:hAnchor="page" w:y="6408"/>
        <w:jc w:val="center"/>
        <w:rPr>
          <w:rFonts w:ascii="黑体" w:eastAsia="黑体" w:hAnsi="黑体"/>
          <w:b w:val="0"/>
          <w:bCs w:val="0"/>
          <w:w w:val="100"/>
        </w:rPr>
      </w:pPr>
    </w:p>
    <w:p w:rsidR="0046197C" w:rsidRDefault="00F935DA">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钢丝式盾尾密封刷</w:t>
      </w:r>
      <w:r>
        <w:fldChar w:fldCharType="end"/>
      </w:r>
      <w:bookmarkEnd w:id="8"/>
    </w:p>
    <w:p w:rsidR="0046197C" w:rsidRDefault="0046197C">
      <w:pPr>
        <w:framePr w:w="9639" w:h="6974" w:hRule="exact" w:wrap="around" w:vAnchor="page" w:hAnchor="page" w:x="1419" w:y="6408" w:anchorLock="1"/>
        <w:ind w:left="-1418"/>
      </w:pPr>
    </w:p>
    <w:p w:rsidR="0046197C" w:rsidRDefault="00F935DA">
      <w:pPr>
        <w:pStyle w:val="a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Wire type shield tail seal brush</w:t>
      </w:r>
      <w:r>
        <w:rPr>
          <w:rFonts w:eastAsia="黑体"/>
          <w:szCs w:val="28"/>
        </w:rPr>
        <w:fldChar w:fldCharType="end"/>
      </w:r>
      <w:bookmarkEnd w:id="9"/>
    </w:p>
    <w:p w:rsidR="0046197C" w:rsidRDefault="0046197C">
      <w:pPr>
        <w:framePr w:w="9639" w:h="6974" w:hRule="exact" w:wrap="around" w:vAnchor="page" w:hAnchor="page" w:x="1419" w:y="6408" w:anchorLock="1"/>
        <w:spacing w:line="760" w:lineRule="exact"/>
        <w:ind w:left="-1418"/>
      </w:pPr>
    </w:p>
    <w:p w:rsidR="0046197C" w:rsidRDefault="0046197C">
      <w:pPr>
        <w:pStyle w:val="afffffff2"/>
        <w:framePr w:w="9639" w:h="6974" w:hRule="exact" w:wrap="around" w:vAnchor="page" w:hAnchor="page" w:x="1419" w:y="6408" w:anchorLock="1"/>
        <w:textAlignment w:val="bottom"/>
        <w:rPr>
          <w:rFonts w:eastAsia="黑体"/>
          <w:szCs w:val="28"/>
        </w:rPr>
      </w:pPr>
    </w:p>
    <w:p w:rsidR="0046197C" w:rsidRDefault="00F935DA">
      <w:pPr>
        <w:pStyle w:val="afffffff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end"/>
      </w:r>
      <w:bookmarkEnd w:id="10"/>
    </w:p>
    <w:p w:rsidR="0046197C" w:rsidRDefault="00F935DA">
      <w:pPr>
        <w:pStyle w:val="a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46197C" w:rsidRDefault="00F935DA">
      <w:pPr>
        <w:pStyle w:val="afffffff2"/>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end"/>
      </w:r>
      <w:bookmarkEnd w:id="12"/>
    </w:p>
    <w:p w:rsidR="0046197C" w:rsidRDefault="00F935DA">
      <w:pPr>
        <w:pStyle w:val="afffffffffa"/>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46197C" w:rsidRDefault="00F935DA">
      <w:pPr>
        <w:pStyle w:val="afffffffffb"/>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46197C" w:rsidRDefault="00F935DA">
      <w:pPr>
        <w:pStyle w:val="affffffff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19"/>
      <w:r>
        <w:rPr>
          <w:rFonts w:ascii="Times New Roman"/>
          <w:w w:val="100"/>
          <w:sz w:val="28"/>
        </w:rPr>
        <w:t>  </w:t>
      </w:r>
      <w:r>
        <w:rPr>
          <w:rStyle w:val="afffffffffff3"/>
          <w:rFonts w:hAnsi="黑体" w:hint="eastAsia"/>
          <w:position w:val="0"/>
        </w:rPr>
        <w:t>发</w:t>
      </w:r>
      <w:r>
        <w:rPr>
          <w:rStyle w:val="afffffffffff3"/>
          <w:rFonts w:hAnsi="黑体" w:hint="eastAsia"/>
          <w:spacing w:val="0"/>
          <w:position w:val="0"/>
        </w:rPr>
        <w:t>布</w:t>
      </w:r>
    </w:p>
    <w:p w:rsidR="0046197C" w:rsidRDefault="00F935DA">
      <w:pPr>
        <w:rPr>
          <w:rFonts w:ascii="宋体" w:hAnsi="宋体"/>
          <w:sz w:val="28"/>
          <w:szCs w:val="28"/>
        </w:rPr>
        <w:sectPr w:rsidR="0046197C" w:rsidSect="00DD3772">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46197C" w:rsidRDefault="00F935DA">
      <w:pPr>
        <w:pStyle w:val="affffff4"/>
        <w:spacing w:after="360"/>
      </w:pPr>
      <w:bookmarkStart w:id="20" w:name="BookMark1"/>
      <w:bookmarkStart w:id="21" w:name="_Toc206083200"/>
      <w:bookmarkStart w:id="22" w:name="_Toc201675687"/>
      <w:r>
        <w:rPr>
          <w:rFonts w:hint="eastAsia"/>
          <w:spacing w:val="320"/>
        </w:rPr>
        <w:lastRenderedPageBreak/>
        <w:t>目</w:t>
      </w:r>
      <w:r>
        <w:rPr>
          <w:rFonts w:hint="eastAsia"/>
        </w:rPr>
        <w:t>次</w:t>
      </w:r>
    </w:p>
    <w:p w:rsidR="0046197C" w:rsidRDefault="00F935DA">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206083231" w:history="1">
        <w:r>
          <w:rPr>
            <w:rStyle w:val="affff6"/>
            <w:rFonts w:hint="eastAsia"/>
          </w:rPr>
          <w:t>前言</w:t>
        </w:r>
        <w:r>
          <w:tab/>
        </w:r>
        <w:r>
          <w:fldChar w:fldCharType="begin"/>
        </w:r>
        <w:r>
          <w:instrText xml:space="preserve"> PAGEREF _Toc206083231 \h </w:instrText>
        </w:r>
        <w:r>
          <w:fldChar w:fldCharType="separate"/>
        </w:r>
        <w:r>
          <w:t>II</w:t>
        </w:r>
        <w:r>
          <w:fldChar w:fldCharType="end"/>
        </w:r>
      </w:hyperlink>
    </w:p>
    <w:p w:rsidR="0046197C" w:rsidRDefault="00F935DA">
      <w:pPr>
        <w:pStyle w:val="10"/>
        <w:tabs>
          <w:tab w:val="right" w:leader="dot" w:pos="9344"/>
        </w:tabs>
        <w:rPr>
          <w:rFonts w:asciiTheme="minorHAnsi" w:eastAsiaTheme="minorEastAsia" w:hAnsiTheme="minorHAnsi" w:cstheme="minorBidi"/>
          <w:szCs w:val="22"/>
        </w:rPr>
      </w:pPr>
      <w:hyperlink w:anchor="_Toc206083232" w:history="1">
        <w:r>
          <w:rPr>
            <w:rStyle w:val="affff6"/>
          </w:rPr>
          <w:t xml:space="preserve">1 </w:t>
        </w:r>
        <w:r>
          <w:rPr>
            <w:rStyle w:val="affff6"/>
            <w:rFonts w:hint="eastAsia"/>
          </w:rPr>
          <w:t xml:space="preserve"> </w:t>
        </w:r>
        <w:r>
          <w:rPr>
            <w:rStyle w:val="affff6"/>
            <w:rFonts w:hint="eastAsia"/>
          </w:rPr>
          <w:t>范围</w:t>
        </w:r>
        <w:r>
          <w:tab/>
        </w:r>
        <w:r>
          <w:fldChar w:fldCharType="begin"/>
        </w:r>
        <w:r>
          <w:instrText xml:space="preserve"> PAGEREF _Toc206083232 \h </w:instrText>
        </w:r>
        <w:r>
          <w:fldChar w:fldCharType="separate"/>
        </w:r>
        <w:r>
          <w:t>1</w:t>
        </w:r>
        <w:r>
          <w:fldChar w:fldCharType="end"/>
        </w:r>
      </w:hyperlink>
    </w:p>
    <w:p w:rsidR="0046197C" w:rsidRDefault="00F935DA">
      <w:pPr>
        <w:pStyle w:val="10"/>
        <w:tabs>
          <w:tab w:val="right" w:leader="dot" w:pos="9344"/>
        </w:tabs>
        <w:rPr>
          <w:rFonts w:asciiTheme="minorHAnsi" w:eastAsiaTheme="minorEastAsia" w:hAnsiTheme="minorHAnsi" w:cstheme="minorBidi"/>
          <w:szCs w:val="22"/>
        </w:rPr>
      </w:pPr>
      <w:hyperlink w:anchor="_Toc206083233" w:history="1">
        <w:r>
          <w:rPr>
            <w:rStyle w:val="affff6"/>
          </w:rPr>
          <w:t xml:space="preserve">2 </w:t>
        </w:r>
        <w:r>
          <w:rPr>
            <w:rStyle w:val="affff6"/>
            <w:rFonts w:hint="eastAsia"/>
          </w:rPr>
          <w:t xml:space="preserve"> </w:t>
        </w:r>
        <w:r>
          <w:rPr>
            <w:rStyle w:val="affff6"/>
            <w:rFonts w:hint="eastAsia"/>
          </w:rPr>
          <w:t>规范性引用文件</w:t>
        </w:r>
        <w:r>
          <w:tab/>
        </w:r>
        <w:r>
          <w:fldChar w:fldCharType="begin"/>
        </w:r>
        <w:r>
          <w:instrText xml:space="preserve"> PAGEREF _Toc206083233 \h </w:instrText>
        </w:r>
        <w:r>
          <w:fldChar w:fldCharType="separate"/>
        </w:r>
        <w:r>
          <w:t>1</w:t>
        </w:r>
        <w:r>
          <w:fldChar w:fldCharType="end"/>
        </w:r>
      </w:hyperlink>
    </w:p>
    <w:p w:rsidR="0046197C" w:rsidRDefault="00F935DA">
      <w:pPr>
        <w:pStyle w:val="10"/>
        <w:tabs>
          <w:tab w:val="right" w:leader="dot" w:pos="9344"/>
        </w:tabs>
        <w:rPr>
          <w:rFonts w:asciiTheme="minorHAnsi" w:eastAsiaTheme="minorEastAsia" w:hAnsiTheme="minorHAnsi" w:cstheme="minorBidi"/>
          <w:szCs w:val="22"/>
        </w:rPr>
      </w:pPr>
      <w:hyperlink w:anchor="_Toc206083234" w:history="1">
        <w:r>
          <w:rPr>
            <w:rStyle w:val="affff6"/>
          </w:rPr>
          <w:t xml:space="preserve">3 </w:t>
        </w:r>
        <w:r>
          <w:rPr>
            <w:rStyle w:val="affff6"/>
            <w:rFonts w:hint="eastAsia"/>
          </w:rPr>
          <w:t xml:space="preserve"> </w:t>
        </w:r>
        <w:r>
          <w:rPr>
            <w:rStyle w:val="affff6"/>
            <w:rFonts w:hint="eastAsia"/>
          </w:rPr>
          <w:t>术语和定义</w:t>
        </w:r>
        <w:r>
          <w:tab/>
        </w:r>
        <w:r>
          <w:fldChar w:fldCharType="begin"/>
        </w:r>
        <w:r>
          <w:instrText xml:space="preserve"> PAGEREF _Toc206083234 \h </w:instrText>
        </w:r>
        <w:r>
          <w:fldChar w:fldCharType="separate"/>
        </w:r>
        <w:r>
          <w:t>1</w:t>
        </w:r>
        <w:r>
          <w:fldChar w:fldCharType="end"/>
        </w:r>
      </w:hyperlink>
    </w:p>
    <w:p w:rsidR="0046197C" w:rsidRDefault="00F935DA">
      <w:pPr>
        <w:pStyle w:val="10"/>
        <w:tabs>
          <w:tab w:val="right" w:leader="dot" w:pos="9344"/>
        </w:tabs>
        <w:rPr>
          <w:rFonts w:asciiTheme="minorHAnsi" w:eastAsiaTheme="minorEastAsia" w:hAnsiTheme="minorHAnsi" w:cstheme="minorBidi"/>
          <w:szCs w:val="22"/>
        </w:rPr>
      </w:pPr>
      <w:hyperlink w:anchor="_Toc206083235" w:history="1">
        <w:r>
          <w:rPr>
            <w:rStyle w:val="affff6"/>
          </w:rPr>
          <w:t xml:space="preserve">4 </w:t>
        </w:r>
        <w:r>
          <w:rPr>
            <w:rStyle w:val="affff6"/>
            <w:rFonts w:hint="eastAsia"/>
          </w:rPr>
          <w:t xml:space="preserve"> </w:t>
        </w:r>
        <w:r>
          <w:rPr>
            <w:rStyle w:val="affff6"/>
            <w:rFonts w:hint="eastAsia"/>
          </w:rPr>
          <w:t>结构</w:t>
        </w:r>
        <w:r>
          <w:tab/>
        </w:r>
        <w:r>
          <w:fldChar w:fldCharType="begin"/>
        </w:r>
        <w:r>
          <w:instrText xml:space="preserve"> PAGEREF _Toc206083235 \h </w:instrText>
        </w:r>
        <w:r>
          <w:fldChar w:fldCharType="separate"/>
        </w:r>
        <w:r>
          <w:t>1</w:t>
        </w:r>
        <w:r>
          <w:fldChar w:fldCharType="end"/>
        </w:r>
      </w:hyperlink>
    </w:p>
    <w:p w:rsidR="0046197C" w:rsidRDefault="00F935DA">
      <w:pPr>
        <w:pStyle w:val="10"/>
        <w:tabs>
          <w:tab w:val="right" w:leader="dot" w:pos="9344"/>
        </w:tabs>
        <w:rPr>
          <w:rFonts w:asciiTheme="minorHAnsi" w:eastAsiaTheme="minorEastAsia" w:hAnsiTheme="minorHAnsi" w:cstheme="minorBidi"/>
          <w:szCs w:val="22"/>
        </w:rPr>
      </w:pPr>
      <w:hyperlink w:anchor="_Toc206083236" w:history="1">
        <w:r>
          <w:rPr>
            <w:rStyle w:val="affff6"/>
          </w:rPr>
          <w:t xml:space="preserve">5 </w:t>
        </w:r>
        <w:r>
          <w:rPr>
            <w:rStyle w:val="affff6"/>
            <w:rFonts w:hint="eastAsia"/>
          </w:rPr>
          <w:t xml:space="preserve"> </w:t>
        </w:r>
        <w:r>
          <w:rPr>
            <w:rStyle w:val="affff6"/>
            <w:rFonts w:hint="eastAsia"/>
          </w:rPr>
          <w:t>型号</w:t>
        </w:r>
        <w:r>
          <w:tab/>
        </w:r>
        <w:r>
          <w:fldChar w:fldCharType="begin"/>
        </w:r>
        <w:r>
          <w:instrText xml:space="preserve"> PAGEREF _Toc206083236 \h </w:instrText>
        </w:r>
        <w:r>
          <w:fldChar w:fldCharType="separate"/>
        </w:r>
        <w:r>
          <w:t>2</w:t>
        </w:r>
        <w:r>
          <w:fldChar w:fldCharType="end"/>
        </w:r>
      </w:hyperlink>
    </w:p>
    <w:p w:rsidR="0046197C" w:rsidRDefault="00F935DA">
      <w:pPr>
        <w:pStyle w:val="10"/>
        <w:tabs>
          <w:tab w:val="right" w:leader="dot" w:pos="9344"/>
        </w:tabs>
        <w:rPr>
          <w:rFonts w:asciiTheme="minorHAnsi" w:eastAsiaTheme="minorEastAsia" w:hAnsiTheme="minorHAnsi" w:cstheme="minorBidi"/>
          <w:szCs w:val="22"/>
        </w:rPr>
      </w:pPr>
      <w:hyperlink w:anchor="_Toc206083237" w:history="1">
        <w:r>
          <w:rPr>
            <w:rStyle w:val="affff6"/>
          </w:rPr>
          <w:t xml:space="preserve">6 </w:t>
        </w:r>
        <w:r>
          <w:rPr>
            <w:rStyle w:val="affff6"/>
            <w:rFonts w:hint="eastAsia"/>
          </w:rPr>
          <w:t xml:space="preserve"> </w:t>
        </w:r>
        <w:r>
          <w:rPr>
            <w:rStyle w:val="affff6"/>
            <w:rFonts w:hint="eastAsia"/>
          </w:rPr>
          <w:t>技术要求</w:t>
        </w:r>
        <w:r>
          <w:tab/>
        </w:r>
        <w:r>
          <w:fldChar w:fldCharType="begin"/>
        </w:r>
        <w:r>
          <w:instrText xml:space="preserve"> PAGEREF _Toc206083237 \h </w:instrText>
        </w:r>
        <w:r>
          <w:fldChar w:fldCharType="separate"/>
        </w:r>
        <w:r>
          <w:t>3</w:t>
        </w:r>
        <w:r>
          <w:fldChar w:fldCharType="end"/>
        </w:r>
      </w:hyperlink>
    </w:p>
    <w:p w:rsidR="0046197C" w:rsidRDefault="00F935DA">
      <w:pPr>
        <w:pStyle w:val="10"/>
        <w:tabs>
          <w:tab w:val="right" w:leader="dot" w:pos="9344"/>
        </w:tabs>
        <w:rPr>
          <w:rFonts w:asciiTheme="minorHAnsi" w:eastAsiaTheme="minorEastAsia" w:hAnsiTheme="minorHAnsi" w:cstheme="minorBidi"/>
          <w:szCs w:val="22"/>
        </w:rPr>
      </w:pPr>
      <w:hyperlink w:anchor="_Toc206083238" w:history="1">
        <w:r>
          <w:rPr>
            <w:rStyle w:val="affff6"/>
          </w:rPr>
          <w:t xml:space="preserve">7 </w:t>
        </w:r>
        <w:r>
          <w:rPr>
            <w:rStyle w:val="affff6"/>
            <w:rFonts w:hint="eastAsia"/>
          </w:rPr>
          <w:t xml:space="preserve"> </w:t>
        </w:r>
        <w:r>
          <w:rPr>
            <w:rStyle w:val="affff6"/>
            <w:rFonts w:hint="eastAsia"/>
          </w:rPr>
          <w:t>试验方法</w:t>
        </w:r>
        <w:r>
          <w:tab/>
        </w:r>
        <w:r>
          <w:fldChar w:fldCharType="begin"/>
        </w:r>
        <w:r>
          <w:instrText xml:space="preserve"> PAGEREF _Toc206083238 \h </w:instrText>
        </w:r>
        <w:r>
          <w:fldChar w:fldCharType="separate"/>
        </w:r>
        <w:r>
          <w:t>5</w:t>
        </w:r>
        <w:r>
          <w:fldChar w:fldCharType="end"/>
        </w:r>
      </w:hyperlink>
    </w:p>
    <w:p w:rsidR="0046197C" w:rsidRDefault="00F935DA">
      <w:pPr>
        <w:pStyle w:val="10"/>
        <w:tabs>
          <w:tab w:val="right" w:leader="dot" w:pos="9344"/>
        </w:tabs>
        <w:rPr>
          <w:rFonts w:asciiTheme="minorHAnsi" w:eastAsiaTheme="minorEastAsia" w:hAnsiTheme="minorHAnsi" w:cstheme="minorBidi"/>
          <w:szCs w:val="22"/>
        </w:rPr>
      </w:pPr>
      <w:hyperlink w:anchor="_Toc206083239" w:history="1">
        <w:r>
          <w:rPr>
            <w:rStyle w:val="affff6"/>
          </w:rPr>
          <w:t xml:space="preserve">8 </w:t>
        </w:r>
        <w:r>
          <w:rPr>
            <w:rStyle w:val="affff6"/>
            <w:rFonts w:hint="eastAsia"/>
          </w:rPr>
          <w:t xml:space="preserve"> </w:t>
        </w:r>
        <w:r>
          <w:rPr>
            <w:rStyle w:val="affff6"/>
            <w:rFonts w:hint="eastAsia"/>
          </w:rPr>
          <w:t>检验规则</w:t>
        </w:r>
        <w:r>
          <w:tab/>
        </w:r>
        <w:r>
          <w:fldChar w:fldCharType="begin"/>
        </w:r>
        <w:r>
          <w:instrText xml:space="preserve"> PAGEREF _Toc2</w:instrText>
        </w:r>
        <w:r>
          <w:instrText xml:space="preserve">06083239 \h </w:instrText>
        </w:r>
        <w:r>
          <w:fldChar w:fldCharType="separate"/>
        </w:r>
        <w:r>
          <w:t>6</w:t>
        </w:r>
        <w:r>
          <w:fldChar w:fldCharType="end"/>
        </w:r>
      </w:hyperlink>
    </w:p>
    <w:p w:rsidR="0046197C" w:rsidRDefault="00F935DA">
      <w:pPr>
        <w:pStyle w:val="10"/>
        <w:tabs>
          <w:tab w:val="right" w:leader="dot" w:pos="9344"/>
        </w:tabs>
        <w:rPr>
          <w:rFonts w:asciiTheme="minorHAnsi" w:eastAsiaTheme="minorEastAsia" w:hAnsiTheme="minorHAnsi" w:cstheme="minorBidi"/>
          <w:szCs w:val="22"/>
        </w:rPr>
      </w:pPr>
      <w:hyperlink w:anchor="_Toc206083240" w:history="1">
        <w:r>
          <w:rPr>
            <w:rStyle w:val="affff6"/>
          </w:rPr>
          <w:t xml:space="preserve">9 </w:t>
        </w:r>
        <w:r>
          <w:rPr>
            <w:rStyle w:val="affff6"/>
            <w:rFonts w:hint="eastAsia"/>
          </w:rPr>
          <w:t xml:space="preserve"> </w:t>
        </w:r>
        <w:r>
          <w:rPr>
            <w:rStyle w:val="affff6"/>
            <w:rFonts w:hint="eastAsia"/>
          </w:rPr>
          <w:t>标志、随行文件</w:t>
        </w:r>
        <w:r>
          <w:tab/>
        </w:r>
        <w:r>
          <w:fldChar w:fldCharType="begin"/>
        </w:r>
        <w:r>
          <w:instrText xml:space="preserve"> PAGEREF _Toc206083240 \h </w:instrText>
        </w:r>
        <w:r>
          <w:fldChar w:fldCharType="separate"/>
        </w:r>
        <w:r>
          <w:t>7</w:t>
        </w:r>
        <w:r>
          <w:fldChar w:fldCharType="end"/>
        </w:r>
      </w:hyperlink>
    </w:p>
    <w:p w:rsidR="0046197C" w:rsidRDefault="00F935DA">
      <w:pPr>
        <w:pStyle w:val="10"/>
        <w:tabs>
          <w:tab w:val="right" w:leader="dot" w:pos="9344"/>
        </w:tabs>
        <w:rPr>
          <w:rFonts w:asciiTheme="minorHAnsi" w:eastAsiaTheme="minorEastAsia" w:hAnsiTheme="minorHAnsi" w:cstheme="minorBidi"/>
          <w:szCs w:val="22"/>
        </w:rPr>
      </w:pPr>
      <w:hyperlink w:anchor="_Toc206083241" w:history="1">
        <w:r>
          <w:rPr>
            <w:rStyle w:val="affff6"/>
          </w:rPr>
          <w:t>10</w:t>
        </w:r>
        <w:r>
          <w:rPr>
            <w:rStyle w:val="affff6"/>
          </w:rPr>
          <w:t xml:space="preserve"> </w:t>
        </w:r>
        <w:r>
          <w:rPr>
            <w:rStyle w:val="affff6"/>
            <w:rFonts w:hint="eastAsia"/>
          </w:rPr>
          <w:t xml:space="preserve"> </w:t>
        </w:r>
        <w:r>
          <w:rPr>
            <w:rStyle w:val="affff6"/>
            <w:rFonts w:hint="eastAsia"/>
          </w:rPr>
          <w:t>包装、运输和贮存</w:t>
        </w:r>
        <w:r>
          <w:tab/>
        </w:r>
        <w:r>
          <w:fldChar w:fldCharType="begin"/>
        </w:r>
        <w:r>
          <w:instrText xml:space="preserve"> PAGEREF _Toc206083241 \h </w:instrText>
        </w:r>
        <w:r>
          <w:fldChar w:fldCharType="separate"/>
        </w:r>
        <w:r>
          <w:t>7</w:t>
        </w:r>
        <w:r>
          <w:fldChar w:fldCharType="end"/>
        </w:r>
      </w:hyperlink>
    </w:p>
    <w:p w:rsidR="0046197C" w:rsidRDefault="00F935DA">
      <w:pPr>
        <w:pStyle w:val="affffff4"/>
        <w:spacing w:after="360"/>
        <w:sectPr w:rsidR="0046197C" w:rsidSect="00DD3772">
          <w:headerReference w:type="even" r:id="rId19"/>
          <w:headerReference w:type="default" r:id="rId20"/>
          <w:footerReference w:type="even" r:id="rId21"/>
          <w:footerReference w:type="default" r:id="rId22"/>
          <w:pgSz w:w="11906" w:h="16838"/>
          <w:pgMar w:top="1928" w:right="1134" w:bottom="1134" w:left="1134" w:header="1418" w:footer="1134" w:gutter="284"/>
          <w:pgNumType w:fmt="upperRoman" w:start="1"/>
          <w:cols w:space="425"/>
          <w:formProt w:val="0"/>
          <w:docGrid w:linePitch="312"/>
        </w:sectPr>
      </w:pPr>
      <w:r>
        <w:fldChar w:fldCharType="end"/>
      </w:r>
    </w:p>
    <w:p w:rsidR="0046197C" w:rsidRDefault="00F935DA">
      <w:pPr>
        <w:pStyle w:val="a6"/>
        <w:spacing w:before="900" w:after="360"/>
      </w:pPr>
      <w:bookmarkStart w:id="23" w:name="_Toc206083231"/>
      <w:bookmarkStart w:id="24" w:name="BookMark2"/>
      <w:bookmarkStart w:id="25" w:name="_GoBack"/>
      <w:bookmarkEnd w:id="20"/>
      <w:bookmarkEnd w:id="25"/>
      <w:r>
        <w:rPr>
          <w:spacing w:val="320"/>
        </w:rPr>
        <w:lastRenderedPageBreak/>
        <w:t>前</w:t>
      </w:r>
      <w:r>
        <w:t>言</w:t>
      </w:r>
      <w:bookmarkEnd w:id="21"/>
      <w:bookmarkEnd w:id="22"/>
      <w:bookmarkEnd w:id="23"/>
    </w:p>
    <w:p w:rsidR="0046197C" w:rsidRDefault="00F935DA">
      <w:pPr>
        <w:pStyle w:val="afffff"/>
        <w:spacing w:line="288" w:lineRule="auto"/>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46197C" w:rsidRDefault="00F935DA">
      <w:pPr>
        <w:pStyle w:val="afffff"/>
        <w:spacing w:line="288" w:lineRule="auto"/>
        <w:ind w:firstLine="420"/>
      </w:pPr>
      <w:r>
        <w:rPr>
          <w:rFonts w:hint="eastAsia"/>
        </w:rPr>
        <w:t>请注意本文件的某些内容可能涉及专利。本文件的发布机构不承担识别专利的责任。</w:t>
      </w:r>
    </w:p>
    <w:p w:rsidR="0046197C" w:rsidRDefault="00F935DA">
      <w:pPr>
        <w:pStyle w:val="afffff"/>
        <w:spacing w:line="288" w:lineRule="auto"/>
        <w:ind w:firstLine="420"/>
      </w:pPr>
      <w:r>
        <w:rPr>
          <w:rFonts w:hint="eastAsia"/>
        </w:rPr>
        <w:t>本文件由</w:t>
      </w:r>
      <w:proofErr w:type="gramStart"/>
      <w:r>
        <w:rPr>
          <w:rFonts w:hint="eastAsia"/>
        </w:rPr>
        <w:t>昆山众备机械</w:t>
      </w:r>
      <w:proofErr w:type="gramEnd"/>
      <w:r>
        <w:rPr>
          <w:rFonts w:hint="eastAsia"/>
        </w:rPr>
        <w:t>设备有限公司提出。</w:t>
      </w:r>
    </w:p>
    <w:p w:rsidR="0046197C" w:rsidRDefault="00F935DA">
      <w:pPr>
        <w:pStyle w:val="afffff"/>
        <w:spacing w:line="288" w:lineRule="auto"/>
        <w:ind w:firstLine="420"/>
      </w:pPr>
      <w:r>
        <w:rPr>
          <w:rFonts w:hint="eastAsia"/>
        </w:rPr>
        <w:t>本文件由中国商品学会归口。</w:t>
      </w:r>
    </w:p>
    <w:p w:rsidR="0046197C" w:rsidRDefault="00F935DA">
      <w:pPr>
        <w:pStyle w:val="afffff"/>
        <w:spacing w:line="288" w:lineRule="auto"/>
        <w:ind w:firstLine="420"/>
      </w:pPr>
      <w:r>
        <w:rPr>
          <w:rFonts w:hint="eastAsia"/>
        </w:rPr>
        <w:t>本文件起草单位：</w:t>
      </w:r>
      <w:proofErr w:type="gramStart"/>
      <w:r>
        <w:rPr>
          <w:rFonts w:hint="eastAsia"/>
        </w:rPr>
        <w:t>昆山众备机械</w:t>
      </w:r>
      <w:proofErr w:type="gramEnd"/>
      <w:r>
        <w:rPr>
          <w:rFonts w:hint="eastAsia"/>
        </w:rPr>
        <w:t>设备有限公司。</w:t>
      </w:r>
    </w:p>
    <w:p w:rsidR="0046197C" w:rsidRDefault="00F935DA">
      <w:pPr>
        <w:pStyle w:val="afffff"/>
        <w:spacing w:line="288" w:lineRule="auto"/>
        <w:ind w:firstLine="420"/>
      </w:pPr>
      <w:r>
        <w:rPr>
          <w:rFonts w:hint="eastAsia"/>
        </w:rPr>
        <w:t>本文件主要起草人：</w:t>
      </w:r>
      <w:r>
        <w:rPr>
          <w:rFonts w:hint="eastAsia"/>
        </w:rPr>
        <w:t>XXX</w:t>
      </w:r>
      <w:r>
        <w:rPr>
          <w:rFonts w:hint="eastAsia"/>
        </w:rPr>
        <w:t>。</w:t>
      </w:r>
    </w:p>
    <w:p w:rsidR="0046197C" w:rsidRDefault="0046197C">
      <w:pPr>
        <w:pStyle w:val="afffff"/>
        <w:ind w:firstLine="420"/>
      </w:pPr>
    </w:p>
    <w:p w:rsidR="0046197C" w:rsidRDefault="0046197C">
      <w:pPr>
        <w:pStyle w:val="afffff"/>
        <w:ind w:firstLine="420"/>
        <w:sectPr w:rsidR="0046197C" w:rsidSect="00DD3772">
          <w:headerReference w:type="even" r:id="rId23"/>
          <w:headerReference w:type="default" r:id="rId24"/>
          <w:footerReference w:type="even" r:id="rId25"/>
          <w:footerReference w:type="default" r:id="rId26"/>
          <w:pgSz w:w="11906" w:h="16838"/>
          <w:pgMar w:top="1928" w:right="1134" w:bottom="1134" w:left="1134" w:header="1418" w:footer="1134" w:gutter="284"/>
          <w:pgNumType w:fmt="upperRoman"/>
          <w:cols w:space="425"/>
          <w:formProt w:val="0"/>
          <w:docGrid w:linePitch="312"/>
        </w:sectPr>
      </w:pPr>
    </w:p>
    <w:p w:rsidR="0046197C" w:rsidRDefault="0046197C">
      <w:pPr>
        <w:spacing w:line="20" w:lineRule="exact"/>
        <w:jc w:val="center"/>
        <w:rPr>
          <w:rFonts w:ascii="黑体" w:eastAsia="黑体" w:hAnsi="黑体"/>
          <w:sz w:val="32"/>
          <w:szCs w:val="32"/>
        </w:rPr>
      </w:pPr>
      <w:bookmarkStart w:id="26" w:name="BookMark4"/>
      <w:bookmarkEnd w:id="24"/>
    </w:p>
    <w:p w:rsidR="0046197C" w:rsidRDefault="0046197C">
      <w:pPr>
        <w:spacing w:line="20" w:lineRule="exact"/>
        <w:jc w:val="center"/>
        <w:rPr>
          <w:rFonts w:ascii="黑体" w:eastAsia="黑体" w:hAnsi="黑体"/>
          <w:sz w:val="32"/>
          <w:szCs w:val="32"/>
        </w:rPr>
      </w:pPr>
    </w:p>
    <w:bookmarkStart w:id="27" w:name="NEW_STAND_NAME" w:displacedByCustomXml="next"/>
    <w:sdt>
      <w:sdtPr>
        <w:tag w:val="NEW_STAND_NAME"/>
        <w:id w:val="595910757"/>
        <w:lock w:val="sdtLocked"/>
        <w:placeholder>
          <w:docPart w:val="F477B231A70B4C938D419FCD159802FA"/>
        </w:placeholder>
      </w:sdtPr>
      <w:sdtEndPr/>
      <w:sdtContent>
        <w:p w:rsidR="0046197C" w:rsidRDefault="00F935DA">
          <w:pPr>
            <w:pStyle w:val="afffffffff2"/>
            <w:spacing w:beforeLines="100" w:before="240" w:afterLines="220" w:after="528"/>
          </w:pPr>
          <w:r>
            <w:rPr>
              <w:rFonts w:hint="eastAsia"/>
            </w:rPr>
            <w:t>钢丝</w:t>
          </w:r>
          <w:proofErr w:type="gramStart"/>
          <w:r>
            <w:rPr>
              <w:rFonts w:hint="eastAsia"/>
            </w:rPr>
            <w:t>式盾尾密封</w:t>
          </w:r>
          <w:proofErr w:type="gramEnd"/>
          <w:r>
            <w:rPr>
              <w:rFonts w:hint="eastAsia"/>
            </w:rPr>
            <w:t>刷</w:t>
          </w:r>
        </w:p>
      </w:sdtContent>
    </w:sdt>
    <w:p w:rsidR="0046197C" w:rsidRDefault="00F935DA">
      <w:pPr>
        <w:pStyle w:val="affc"/>
        <w:spacing w:before="240" w:after="240" w:line="288" w:lineRule="auto"/>
      </w:pPr>
      <w:bookmarkStart w:id="28" w:name="_Toc17233325"/>
      <w:bookmarkStart w:id="29" w:name="_Toc26986530"/>
      <w:bookmarkStart w:id="30" w:name="_Toc24884218"/>
      <w:bookmarkStart w:id="31" w:name="_Toc97192964"/>
      <w:bookmarkStart w:id="32" w:name="_Toc201675688"/>
      <w:bookmarkStart w:id="33" w:name="_Toc206083201"/>
      <w:bookmarkStart w:id="34" w:name="_Toc206083232"/>
      <w:bookmarkStart w:id="35" w:name="_Toc26986771"/>
      <w:bookmarkStart w:id="36" w:name="_Toc26648465"/>
      <w:bookmarkStart w:id="37" w:name="_Toc24884211"/>
      <w:bookmarkStart w:id="38" w:name="_Toc26718930"/>
      <w:bookmarkStart w:id="39" w:name="_Toc17233333"/>
      <w:bookmarkEnd w:id="27"/>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rsidR="0046197C" w:rsidRDefault="00F935DA">
      <w:pPr>
        <w:pStyle w:val="afffff"/>
        <w:spacing w:line="288" w:lineRule="auto"/>
        <w:ind w:firstLine="420"/>
      </w:pPr>
      <w:bookmarkStart w:id="40" w:name="_Toc17233326"/>
      <w:bookmarkStart w:id="41" w:name="_Toc26648466"/>
      <w:bookmarkStart w:id="42" w:name="_Toc17233334"/>
      <w:bookmarkStart w:id="43" w:name="_Toc24884219"/>
      <w:bookmarkStart w:id="44" w:name="_Toc24884212"/>
      <w:r>
        <w:rPr>
          <w:rFonts w:hint="eastAsia"/>
        </w:rPr>
        <w:t>本文件规定了钢丝</w:t>
      </w:r>
      <w:proofErr w:type="gramStart"/>
      <w:r>
        <w:rPr>
          <w:rFonts w:hint="eastAsia"/>
        </w:rPr>
        <w:t>式盾尾密封</w:t>
      </w:r>
      <w:proofErr w:type="gramEnd"/>
      <w:r>
        <w:rPr>
          <w:rFonts w:hint="eastAsia"/>
        </w:rPr>
        <w:t>刷的结构、型号、技术要求、检验规则、标志、包装、运输和贮存，描述了试验方法。</w:t>
      </w:r>
    </w:p>
    <w:p w:rsidR="0046197C" w:rsidRDefault="00F935DA">
      <w:pPr>
        <w:pStyle w:val="afffff"/>
        <w:spacing w:line="288" w:lineRule="auto"/>
        <w:ind w:firstLine="420"/>
      </w:pPr>
      <w:r>
        <w:rPr>
          <w:rFonts w:hint="eastAsia"/>
        </w:rPr>
        <w:t>本文件适用于钢丝</w:t>
      </w:r>
      <w:proofErr w:type="gramStart"/>
      <w:r>
        <w:rPr>
          <w:rFonts w:hint="eastAsia"/>
        </w:rPr>
        <w:t>式盾尾密封</w:t>
      </w:r>
      <w:proofErr w:type="gramEnd"/>
      <w:r>
        <w:rPr>
          <w:rFonts w:hint="eastAsia"/>
        </w:rPr>
        <w:t>刷（以下简称钢丝刷）的生产和检验。</w:t>
      </w:r>
    </w:p>
    <w:p w:rsidR="0046197C" w:rsidRDefault="00F935DA">
      <w:pPr>
        <w:pStyle w:val="affc"/>
        <w:spacing w:before="240" w:after="240" w:line="288" w:lineRule="auto"/>
      </w:pPr>
      <w:bookmarkStart w:id="45" w:name="_Toc26718931"/>
      <w:bookmarkStart w:id="46" w:name="_Toc26986772"/>
      <w:bookmarkStart w:id="47" w:name="_Toc26986531"/>
      <w:bookmarkStart w:id="48" w:name="_Toc97192965"/>
      <w:bookmarkStart w:id="49" w:name="_Toc201675689"/>
      <w:bookmarkStart w:id="50" w:name="_Toc206083202"/>
      <w:bookmarkStart w:id="51" w:name="_Toc206083233"/>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21BEB073100245638E667FC674D482D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46197C" w:rsidRDefault="00F935DA">
          <w:pPr>
            <w:pStyle w:val="afffff"/>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46197C" w:rsidRDefault="00F935DA">
      <w:pPr>
        <w:pStyle w:val="afffff"/>
        <w:spacing w:line="288" w:lineRule="auto"/>
        <w:ind w:firstLine="420"/>
      </w:pPr>
      <w:r>
        <w:rPr>
          <w:rFonts w:hint="eastAsia"/>
        </w:rPr>
        <w:t xml:space="preserve">GB/T 191  </w:t>
      </w:r>
      <w:r>
        <w:rPr>
          <w:rFonts w:hint="eastAsia"/>
        </w:rPr>
        <w:t>包装储运图示标志</w:t>
      </w:r>
    </w:p>
    <w:p w:rsidR="0046197C" w:rsidRDefault="00F935DA">
      <w:pPr>
        <w:pStyle w:val="afffff"/>
        <w:spacing w:line="288" w:lineRule="auto"/>
        <w:ind w:firstLine="420"/>
      </w:pPr>
      <w:r>
        <w:rPr>
          <w:rFonts w:hint="eastAsia"/>
        </w:rPr>
        <w:t xml:space="preserve">GB/T 228.1  </w:t>
      </w:r>
      <w:r>
        <w:rPr>
          <w:rFonts w:hint="eastAsia"/>
        </w:rPr>
        <w:t>金属材料</w:t>
      </w:r>
      <w:r>
        <w:rPr>
          <w:rFonts w:hint="eastAsia"/>
        </w:rPr>
        <w:t xml:space="preserve">  </w:t>
      </w:r>
      <w:r>
        <w:rPr>
          <w:rFonts w:hint="eastAsia"/>
        </w:rPr>
        <w:t>拉伸试验</w:t>
      </w:r>
      <w:r>
        <w:rPr>
          <w:rFonts w:hint="eastAsia"/>
        </w:rPr>
        <w:t xml:space="preserve">  </w:t>
      </w:r>
      <w:r>
        <w:rPr>
          <w:rFonts w:hint="eastAsia"/>
        </w:rPr>
        <w:t>第</w:t>
      </w:r>
      <w:r>
        <w:rPr>
          <w:rFonts w:hint="eastAsia"/>
        </w:rPr>
        <w:t>1</w:t>
      </w:r>
      <w:r>
        <w:rPr>
          <w:rFonts w:hint="eastAsia"/>
        </w:rPr>
        <w:t>部分</w:t>
      </w:r>
      <w:r>
        <w:rPr>
          <w:rFonts w:hint="eastAsia"/>
        </w:rPr>
        <w:t>:</w:t>
      </w:r>
      <w:r>
        <w:rPr>
          <w:rFonts w:hint="eastAsia"/>
        </w:rPr>
        <w:t>室温试验方法</w:t>
      </w:r>
    </w:p>
    <w:p w:rsidR="0046197C" w:rsidRDefault="00F935DA">
      <w:pPr>
        <w:pStyle w:val="afffff"/>
        <w:spacing w:line="288" w:lineRule="auto"/>
        <w:ind w:firstLine="420"/>
      </w:pPr>
      <w:r>
        <w:rPr>
          <w:rFonts w:hint="eastAsia"/>
        </w:rPr>
        <w:t xml:space="preserve">GB/T 230.1  </w:t>
      </w:r>
      <w:r>
        <w:rPr>
          <w:rFonts w:hint="eastAsia"/>
        </w:rPr>
        <w:t>金属材</w:t>
      </w:r>
      <w:r>
        <w:rPr>
          <w:rFonts w:hint="eastAsia"/>
        </w:rPr>
        <w:t>料</w:t>
      </w:r>
      <w:r>
        <w:rPr>
          <w:rFonts w:hint="eastAsia"/>
        </w:rPr>
        <w:t xml:space="preserve">  </w:t>
      </w:r>
      <w:r>
        <w:rPr>
          <w:rFonts w:hint="eastAsia"/>
        </w:rPr>
        <w:t>洛氏硬度试验</w:t>
      </w:r>
      <w:r>
        <w:rPr>
          <w:rFonts w:hint="eastAsia"/>
        </w:rPr>
        <w:t xml:space="preserve">  </w:t>
      </w:r>
      <w:r>
        <w:rPr>
          <w:rFonts w:hint="eastAsia"/>
        </w:rPr>
        <w:t>第</w:t>
      </w:r>
      <w:r>
        <w:rPr>
          <w:rFonts w:hint="eastAsia"/>
        </w:rPr>
        <w:t>1</w:t>
      </w:r>
      <w:r>
        <w:rPr>
          <w:rFonts w:hint="eastAsia"/>
        </w:rPr>
        <w:t>部分</w:t>
      </w:r>
      <w:r>
        <w:rPr>
          <w:rFonts w:hint="eastAsia"/>
        </w:rPr>
        <w:t xml:space="preserve">: </w:t>
      </w:r>
      <w:r>
        <w:rPr>
          <w:rFonts w:hint="eastAsia"/>
        </w:rPr>
        <w:t>试验方法</w:t>
      </w:r>
    </w:p>
    <w:p w:rsidR="0046197C" w:rsidRDefault="00F935DA">
      <w:pPr>
        <w:pStyle w:val="afffff"/>
        <w:spacing w:line="288" w:lineRule="auto"/>
        <w:ind w:firstLine="420"/>
      </w:pPr>
      <w:bookmarkStart w:id="52" w:name="OLE_LINK47"/>
      <w:bookmarkStart w:id="53" w:name="OLE_LINK48"/>
      <w:r>
        <w:t>GB/T 1222</w:t>
      </w:r>
      <w:bookmarkEnd w:id="52"/>
      <w:bookmarkEnd w:id="53"/>
      <w:r>
        <w:rPr>
          <w:rFonts w:hint="eastAsia"/>
        </w:rPr>
        <w:t xml:space="preserve">  </w:t>
      </w:r>
      <w:r>
        <w:rPr>
          <w:rFonts w:hint="eastAsia"/>
        </w:rPr>
        <w:t>弹簧钢</w:t>
      </w:r>
    </w:p>
    <w:p w:rsidR="0046197C" w:rsidRDefault="00F935DA">
      <w:pPr>
        <w:pStyle w:val="afffff"/>
        <w:spacing w:line="288" w:lineRule="auto"/>
        <w:ind w:firstLine="420"/>
      </w:pPr>
      <w:bookmarkStart w:id="54" w:name="OLE_LINK38"/>
      <w:bookmarkStart w:id="55" w:name="OLE_LINK37"/>
      <w:r>
        <w:t>GB/T 3280</w:t>
      </w:r>
      <w:bookmarkEnd w:id="54"/>
      <w:bookmarkEnd w:id="55"/>
      <w:r>
        <w:rPr>
          <w:rFonts w:hint="eastAsia"/>
        </w:rPr>
        <w:t xml:space="preserve">  </w:t>
      </w:r>
      <w:r>
        <w:rPr>
          <w:rFonts w:hint="eastAsia"/>
        </w:rPr>
        <w:t>不锈钢冷轧钢板和钢带</w:t>
      </w:r>
    </w:p>
    <w:p w:rsidR="0046197C" w:rsidRDefault="00F935DA">
      <w:pPr>
        <w:pStyle w:val="afffff"/>
        <w:spacing w:line="288" w:lineRule="auto"/>
        <w:ind w:firstLine="420"/>
      </w:pPr>
      <w:r>
        <w:t>GB/T 4238</w:t>
      </w:r>
      <w:r>
        <w:rPr>
          <w:rFonts w:hint="eastAsia"/>
        </w:rPr>
        <w:t xml:space="preserve">  </w:t>
      </w:r>
      <w:r>
        <w:rPr>
          <w:rFonts w:hint="eastAsia"/>
        </w:rPr>
        <w:t>耐热钢钢板和钢带</w:t>
      </w:r>
    </w:p>
    <w:p w:rsidR="0046197C" w:rsidRDefault="00F935DA">
      <w:pPr>
        <w:pStyle w:val="afffff"/>
        <w:spacing w:line="288" w:lineRule="auto"/>
        <w:ind w:firstLine="420"/>
      </w:pPr>
      <w:r>
        <w:t>GB/T 4240</w:t>
      </w:r>
      <w:r>
        <w:rPr>
          <w:rFonts w:hint="eastAsia"/>
        </w:rPr>
        <w:t xml:space="preserve">  </w:t>
      </w:r>
      <w:r>
        <w:rPr>
          <w:rFonts w:hint="eastAsia"/>
        </w:rPr>
        <w:t>不锈钢丝</w:t>
      </w:r>
    </w:p>
    <w:p w:rsidR="0046197C" w:rsidRDefault="00F935DA">
      <w:pPr>
        <w:pStyle w:val="afffff"/>
        <w:spacing w:line="288" w:lineRule="auto"/>
        <w:ind w:firstLine="420"/>
      </w:pPr>
      <w:bookmarkStart w:id="56" w:name="OLE_LINK23"/>
      <w:bookmarkStart w:id="57" w:name="OLE_LINK22"/>
      <w:r>
        <w:rPr>
          <w:rFonts w:hint="eastAsia"/>
        </w:rPr>
        <w:t xml:space="preserve">GB/T 5330  </w:t>
      </w:r>
      <w:r>
        <w:rPr>
          <w:rFonts w:hint="eastAsia"/>
        </w:rPr>
        <w:t>工业用金属丝编织方孔筛网</w:t>
      </w:r>
      <w:bookmarkEnd w:id="56"/>
      <w:bookmarkEnd w:id="57"/>
    </w:p>
    <w:p w:rsidR="0046197C" w:rsidRDefault="00F935DA">
      <w:pPr>
        <w:pStyle w:val="afffff"/>
        <w:spacing w:line="288" w:lineRule="auto"/>
        <w:ind w:firstLine="420"/>
      </w:pPr>
      <w:r>
        <w:rPr>
          <w:rFonts w:hint="eastAsia"/>
        </w:rPr>
        <w:t xml:space="preserve">GB/T 6388  </w:t>
      </w:r>
      <w:r>
        <w:rPr>
          <w:rFonts w:hint="eastAsia"/>
        </w:rPr>
        <w:t>运输包装收发货标志</w:t>
      </w:r>
    </w:p>
    <w:p w:rsidR="0046197C" w:rsidRDefault="00F935DA">
      <w:pPr>
        <w:pStyle w:val="afffff"/>
        <w:spacing w:line="288" w:lineRule="auto"/>
        <w:ind w:firstLine="420"/>
      </w:pPr>
      <w:r>
        <w:rPr>
          <w:rFonts w:hint="eastAsia"/>
        </w:rPr>
        <w:t xml:space="preserve">GB/T 10125  </w:t>
      </w:r>
      <w:r>
        <w:rPr>
          <w:rFonts w:hint="eastAsia"/>
        </w:rPr>
        <w:t>人造气氛腐蚀试验</w:t>
      </w:r>
      <w:r>
        <w:rPr>
          <w:rFonts w:hint="eastAsia"/>
        </w:rPr>
        <w:t xml:space="preserve">  </w:t>
      </w:r>
      <w:r>
        <w:rPr>
          <w:rFonts w:hint="eastAsia"/>
        </w:rPr>
        <w:t>盐雾试验</w:t>
      </w:r>
    </w:p>
    <w:p w:rsidR="0046197C" w:rsidRDefault="00F935DA">
      <w:pPr>
        <w:pStyle w:val="afffff"/>
        <w:spacing w:line="288" w:lineRule="auto"/>
        <w:ind w:firstLine="420"/>
      </w:pPr>
      <w:r>
        <w:rPr>
          <w:rFonts w:hint="eastAsia"/>
        </w:rPr>
        <w:t xml:space="preserve">GB/T 13384  </w:t>
      </w:r>
      <w:r>
        <w:rPr>
          <w:rFonts w:hint="eastAsia"/>
        </w:rPr>
        <w:t>机电产品包装通用技术条件</w:t>
      </w:r>
    </w:p>
    <w:p w:rsidR="0046197C" w:rsidRDefault="00F935DA">
      <w:pPr>
        <w:pStyle w:val="affc"/>
        <w:spacing w:before="240" w:after="240" w:line="288" w:lineRule="auto"/>
      </w:pPr>
      <w:bookmarkStart w:id="58" w:name="_Toc201675690"/>
      <w:bookmarkStart w:id="59" w:name="_Toc206083234"/>
      <w:bookmarkStart w:id="60" w:name="_Toc97192966"/>
      <w:bookmarkStart w:id="61" w:name="_Toc206083203"/>
      <w:r>
        <w:rPr>
          <w:rFonts w:hint="eastAsia"/>
          <w:szCs w:val="21"/>
        </w:rPr>
        <w:t>术语和定义</w:t>
      </w:r>
      <w:bookmarkEnd w:id="58"/>
      <w:bookmarkEnd w:id="59"/>
      <w:bookmarkEnd w:id="60"/>
      <w:bookmarkEnd w:id="61"/>
    </w:p>
    <w:bookmarkStart w:id="62" w:name="OLE_LINK53" w:displacedByCustomXml="next"/>
    <w:bookmarkEnd w:id="62" w:displacedByCustomXml="next"/>
    <w:bookmarkStart w:id="63" w:name="_Toc26986532" w:displacedByCustomXml="next"/>
    <w:bookmarkEnd w:id="63" w:displacedByCustomXml="next"/>
    <w:bookmarkStart w:id="64" w:name="OLE_LINK52" w:displacedByCustomXml="next"/>
    <w:bookmarkEnd w:id="64" w:displacedByCustomXml="next"/>
    <w:sdt>
      <w:sdtPr>
        <w:rPr>
          <w:rFonts w:hint="eastAsia"/>
        </w:rPr>
        <w:id w:val="-1909835108"/>
        <w:placeholder>
          <w:docPart w:val="10A73B6EA5C143D08DFF344345BFBFC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46197C" w:rsidRDefault="00F935DA">
          <w:pPr>
            <w:pStyle w:val="afffff"/>
            <w:spacing w:line="288" w:lineRule="auto"/>
            <w:ind w:firstLine="420"/>
          </w:pPr>
          <w:r>
            <w:rPr>
              <w:rFonts w:hint="eastAsia"/>
            </w:rPr>
            <w:t>下列术语和定义适用于本文件。</w:t>
          </w:r>
        </w:p>
      </w:sdtContent>
    </w:sdt>
    <w:p w:rsidR="0046197C" w:rsidRDefault="00F935DA">
      <w:pPr>
        <w:pStyle w:val="affffffffffe"/>
        <w:spacing w:line="288" w:lineRule="auto"/>
        <w:ind w:left="420" w:hangingChars="200" w:hanging="420"/>
        <w:rPr>
          <w:rFonts w:ascii="黑体" w:eastAsia="黑体" w:hAnsi="黑体"/>
        </w:rPr>
      </w:pPr>
      <w:bookmarkStart w:id="65" w:name="_Toc201675691"/>
      <w:r>
        <w:rPr>
          <w:rFonts w:ascii="黑体" w:eastAsia="黑体" w:hAnsi="黑体"/>
        </w:rPr>
        <w:br/>
      </w:r>
      <w:proofErr w:type="gramStart"/>
      <w:r>
        <w:rPr>
          <w:rFonts w:ascii="黑体" w:eastAsia="黑体" w:hAnsi="黑体" w:hint="eastAsia"/>
        </w:rPr>
        <w:t>盾尾密封</w:t>
      </w:r>
      <w:proofErr w:type="gramEnd"/>
      <w:r>
        <w:rPr>
          <w:rFonts w:ascii="黑体" w:eastAsia="黑体" w:hAnsi="黑体" w:hint="eastAsia"/>
        </w:rPr>
        <w:t>刷</w:t>
      </w:r>
      <w:r>
        <w:rPr>
          <w:rFonts w:ascii="黑体" w:eastAsia="黑体" w:hAnsi="黑体" w:hint="eastAsia"/>
        </w:rPr>
        <w:t xml:space="preserve">  tail seal brush</w:t>
      </w:r>
    </w:p>
    <w:p w:rsidR="0046197C" w:rsidRDefault="00F935DA">
      <w:pPr>
        <w:pStyle w:val="afffff"/>
        <w:spacing w:line="288" w:lineRule="auto"/>
        <w:ind w:firstLine="420"/>
      </w:pPr>
      <w:r>
        <w:rPr>
          <w:rFonts w:hint="eastAsia"/>
        </w:rPr>
        <w:t>安装在盾构机尾部内圈，用来防止地下</w:t>
      </w:r>
      <w:r>
        <w:rPr>
          <w:rFonts w:hint="eastAsia"/>
        </w:rPr>
        <w:t>水、土砂、泥水和壁后注浆浆液</w:t>
      </w:r>
      <w:proofErr w:type="gramStart"/>
      <w:r>
        <w:rPr>
          <w:rFonts w:hint="eastAsia"/>
        </w:rPr>
        <w:t>对盾尾的</w:t>
      </w:r>
      <w:proofErr w:type="gramEnd"/>
      <w:r>
        <w:rPr>
          <w:rFonts w:hint="eastAsia"/>
        </w:rPr>
        <w:t>渗漏的密封机械部件。</w:t>
      </w:r>
    </w:p>
    <w:p w:rsidR="0046197C" w:rsidRDefault="00F935DA">
      <w:pPr>
        <w:pStyle w:val="affc"/>
        <w:spacing w:before="240" w:after="240" w:line="288" w:lineRule="auto"/>
      </w:pPr>
      <w:bookmarkStart w:id="66" w:name="_Toc206083204"/>
      <w:bookmarkStart w:id="67" w:name="_Toc206083235"/>
      <w:r>
        <w:rPr>
          <w:rFonts w:hint="eastAsia"/>
        </w:rPr>
        <w:t>结构</w:t>
      </w:r>
      <w:bookmarkEnd w:id="66"/>
      <w:bookmarkEnd w:id="67"/>
    </w:p>
    <w:p w:rsidR="0046197C" w:rsidRDefault="00F935DA">
      <w:pPr>
        <w:pStyle w:val="afffff"/>
        <w:spacing w:line="288" w:lineRule="auto"/>
        <w:ind w:firstLine="420"/>
      </w:pPr>
      <w:proofErr w:type="gramStart"/>
      <w:r>
        <w:t>钢丝刷由</w:t>
      </w:r>
      <w:r>
        <w:rPr>
          <w:rFonts w:hint="eastAsia"/>
        </w:rPr>
        <w:t>底板</w:t>
      </w:r>
      <w:proofErr w:type="gramEnd"/>
      <w:r>
        <w:rPr>
          <w:rFonts w:hint="eastAsia"/>
        </w:rPr>
        <w:t>、销钉、压板、保护板、丝网、钢丝束、止浆板</w:t>
      </w:r>
      <w:r>
        <w:t>组成，结构图见图</w:t>
      </w:r>
      <w:r>
        <w:rPr>
          <w:rFonts w:hint="eastAsia"/>
        </w:rPr>
        <w:t xml:space="preserve"> 1</w:t>
      </w:r>
      <w:r>
        <w:rPr>
          <w:rFonts w:hint="eastAsia"/>
        </w:rPr>
        <w:t>。</w:t>
      </w:r>
    </w:p>
    <w:p w:rsidR="0046197C" w:rsidRDefault="00F935DA">
      <w:pPr>
        <w:pStyle w:val="afffff"/>
        <w:spacing w:line="288" w:lineRule="auto"/>
        <w:ind w:firstLineChars="0" w:firstLine="0"/>
        <w:jc w:val="center"/>
      </w:pPr>
      <w:r>
        <w:rPr>
          <w:noProof/>
        </w:rPr>
        <w:lastRenderedPageBreak/>
        <w:drawing>
          <wp:inline distT="0" distB="0" distL="0" distR="0" wp14:anchorId="283A8F4C" wp14:editId="699811F3">
            <wp:extent cx="3914140" cy="4419600"/>
            <wp:effectExtent l="0" t="0" r="10160" b="0"/>
            <wp:docPr id="24" name="图片 24" descr="C:\Users\Administrator\Desktop\钢丝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istrator\Desktop\钢丝刷.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914751" cy="4419689"/>
                    </a:xfrm>
                    <a:prstGeom prst="rect">
                      <a:avLst/>
                    </a:prstGeom>
                    <a:noFill/>
                    <a:ln>
                      <a:noFill/>
                    </a:ln>
                  </pic:spPr>
                </pic:pic>
              </a:graphicData>
            </a:graphic>
          </wp:inline>
        </w:drawing>
      </w:r>
    </w:p>
    <w:p w:rsidR="0046197C" w:rsidRDefault="00F935DA">
      <w:pPr>
        <w:pStyle w:val="afffff"/>
        <w:spacing w:line="288" w:lineRule="auto"/>
        <w:ind w:firstLineChars="0" w:firstLine="420"/>
        <w:jc w:val="left"/>
        <w:rPr>
          <w:sz w:val="18"/>
          <w:szCs w:val="18"/>
        </w:rPr>
      </w:pPr>
      <w:r>
        <w:rPr>
          <w:rFonts w:hint="eastAsia"/>
          <w:sz w:val="18"/>
          <w:szCs w:val="18"/>
        </w:rPr>
        <w:t>标引序号、符号说明：</w:t>
      </w:r>
    </w:p>
    <w:p w:rsidR="0046197C" w:rsidRDefault="00F935DA">
      <w:pPr>
        <w:pStyle w:val="afffff"/>
        <w:spacing w:line="288" w:lineRule="auto"/>
        <w:ind w:firstLineChars="0" w:firstLine="420"/>
        <w:jc w:val="left"/>
        <w:rPr>
          <w:sz w:val="18"/>
          <w:szCs w:val="18"/>
        </w:rPr>
      </w:pPr>
      <w:r>
        <w:rPr>
          <w:rFonts w:ascii="Times New Roman"/>
          <w:sz w:val="18"/>
          <w:szCs w:val="18"/>
        </w:rPr>
        <w:t>1——</w:t>
      </w:r>
      <w:bookmarkStart w:id="68" w:name="OLE_LINK93"/>
      <w:bookmarkStart w:id="69" w:name="OLE_LINK92"/>
      <w:r>
        <w:rPr>
          <w:rFonts w:hint="eastAsia"/>
          <w:sz w:val="18"/>
          <w:szCs w:val="18"/>
        </w:rPr>
        <w:t>底板</w:t>
      </w:r>
      <w:bookmarkEnd w:id="68"/>
      <w:bookmarkEnd w:id="69"/>
      <w:r>
        <w:rPr>
          <w:rFonts w:hint="eastAsia"/>
          <w:sz w:val="18"/>
          <w:szCs w:val="18"/>
        </w:rPr>
        <w:t>；</w:t>
      </w:r>
      <w:r>
        <w:rPr>
          <w:rFonts w:hint="eastAsia"/>
          <w:sz w:val="18"/>
          <w:szCs w:val="18"/>
        </w:rPr>
        <w:t xml:space="preserve">                                 </w:t>
      </w:r>
      <w:r>
        <w:rPr>
          <w:rFonts w:ascii="Times New Roman"/>
          <w:sz w:val="18"/>
          <w:szCs w:val="18"/>
        </w:rPr>
        <w:t>7——</w:t>
      </w:r>
      <w:r>
        <w:rPr>
          <w:rFonts w:hint="eastAsia"/>
          <w:sz w:val="18"/>
          <w:szCs w:val="18"/>
        </w:rPr>
        <w:t>丝网；</w:t>
      </w:r>
    </w:p>
    <w:p w:rsidR="0046197C" w:rsidRDefault="00F935DA">
      <w:pPr>
        <w:pStyle w:val="afffff"/>
        <w:spacing w:line="288" w:lineRule="auto"/>
        <w:ind w:firstLineChars="0" w:firstLine="420"/>
        <w:jc w:val="left"/>
        <w:rPr>
          <w:sz w:val="18"/>
          <w:szCs w:val="18"/>
        </w:rPr>
      </w:pPr>
      <w:r>
        <w:rPr>
          <w:rFonts w:ascii="Times New Roman"/>
          <w:sz w:val="18"/>
          <w:szCs w:val="18"/>
        </w:rPr>
        <w:t>2——</w:t>
      </w:r>
      <w:bookmarkStart w:id="70" w:name="OLE_LINK95"/>
      <w:r>
        <w:rPr>
          <w:rFonts w:hint="eastAsia"/>
          <w:sz w:val="18"/>
          <w:szCs w:val="18"/>
        </w:rPr>
        <w:t>销钉</w:t>
      </w:r>
      <w:bookmarkEnd w:id="70"/>
      <w:r>
        <w:rPr>
          <w:rFonts w:hint="eastAsia"/>
          <w:sz w:val="18"/>
          <w:szCs w:val="18"/>
        </w:rPr>
        <w:t>；</w:t>
      </w:r>
      <w:r>
        <w:rPr>
          <w:rFonts w:hint="eastAsia"/>
          <w:sz w:val="18"/>
          <w:szCs w:val="18"/>
        </w:rPr>
        <w:t xml:space="preserve">                              </w:t>
      </w:r>
      <w:r>
        <w:rPr>
          <w:rFonts w:ascii="Times New Roman"/>
          <w:sz w:val="18"/>
          <w:szCs w:val="18"/>
        </w:rPr>
        <w:t xml:space="preserve">   8——</w:t>
      </w:r>
      <w:r>
        <w:rPr>
          <w:rFonts w:hint="eastAsia"/>
          <w:sz w:val="18"/>
          <w:szCs w:val="18"/>
        </w:rPr>
        <w:t>钢丝束；</w:t>
      </w:r>
    </w:p>
    <w:p w:rsidR="0046197C" w:rsidRDefault="00F935DA">
      <w:pPr>
        <w:pStyle w:val="afffff"/>
        <w:spacing w:line="288" w:lineRule="auto"/>
        <w:ind w:firstLineChars="0" w:firstLine="420"/>
        <w:jc w:val="left"/>
        <w:rPr>
          <w:sz w:val="18"/>
          <w:szCs w:val="18"/>
        </w:rPr>
      </w:pPr>
      <w:r>
        <w:rPr>
          <w:rFonts w:ascii="Times New Roman"/>
          <w:sz w:val="18"/>
          <w:szCs w:val="18"/>
        </w:rPr>
        <w:t>3——</w:t>
      </w:r>
      <w:bookmarkStart w:id="71" w:name="OLE_LINK94"/>
      <w:r>
        <w:rPr>
          <w:rFonts w:hint="eastAsia"/>
          <w:sz w:val="18"/>
          <w:szCs w:val="18"/>
        </w:rPr>
        <w:t>压板</w:t>
      </w:r>
      <w:bookmarkEnd w:id="71"/>
      <w:r>
        <w:rPr>
          <w:rFonts w:hint="eastAsia"/>
          <w:sz w:val="18"/>
          <w:szCs w:val="18"/>
        </w:rPr>
        <w:t>；</w:t>
      </w:r>
      <w:r>
        <w:rPr>
          <w:rFonts w:hint="eastAsia"/>
          <w:sz w:val="18"/>
          <w:szCs w:val="18"/>
        </w:rPr>
        <w:t xml:space="preserve">                                 </w:t>
      </w:r>
      <w:r>
        <w:rPr>
          <w:rFonts w:ascii="Times New Roman"/>
          <w:sz w:val="18"/>
          <w:szCs w:val="18"/>
        </w:rPr>
        <w:t>9——</w:t>
      </w:r>
      <w:proofErr w:type="gramStart"/>
      <w:r>
        <w:rPr>
          <w:rFonts w:hint="eastAsia"/>
          <w:sz w:val="18"/>
          <w:szCs w:val="18"/>
        </w:rPr>
        <w:t>止</w:t>
      </w:r>
      <w:proofErr w:type="gramEnd"/>
      <w:r>
        <w:rPr>
          <w:rFonts w:hint="eastAsia"/>
          <w:sz w:val="18"/>
          <w:szCs w:val="18"/>
        </w:rPr>
        <w:t>浆板（选配）；</w:t>
      </w:r>
    </w:p>
    <w:p w:rsidR="0046197C" w:rsidRDefault="00F935DA">
      <w:pPr>
        <w:pStyle w:val="afffff"/>
        <w:spacing w:line="288" w:lineRule="auto"/>
        <w:ind w:firstLineChars="0" w:firstLine="420"/>
        <w:jc w:val="left"/>
        <w:rPr>
          <w:sz w:val="18"/>
          <w:szCs w:val="18"/>
        </w:rPr>
      </w:pPr>
      <w:r>
        <w:rPr>
          <w:rFonts w:ascii="Times New Roman"/>
          <w:sz w:val="18"/>
          <w:szCs w:val="18"/>
        </w:rPr>
        <w:t>4——</w:t>
      </w:r>
      <w:proofErr w:type="gramStart"/>
      <w:r>
        <w:rPr>
          <w:rFonts w:hint="eastAsia"/>
          <w:sz w:val="18"/>
          <w:szCs w:val="18"/>
        </w:rPr>
        <w:t>前保护</w:t>
      </w:r>
      <w:proofErr w:type="gramEnd"/>
      <w:r>
        <w:rPr>
          <w:rFonts w:hint="eastAsia"/>
          <w:sz w:val="18"/>
          <w:szCs w:val="18"/>
        </w:rPr>
        <w:t>板；</w:t>
      </w:r>
      <w:r>
        <w:rPr>
          <w:rFonts w:hint="eastAsia"/>
          <w:sz w:val="18"/>
          <w:szCs w:val="18"/>
        </w:rPr>
        <w:t xml:space="preserve">                             </w:t>
      </w:r>
      <w:r>
        <w:rPr>
          <w:rFonts w:ascii="Times New Roman"/>
          <w:i/>
          <w:sz w:val="18"/>
          <w:szCs w:val="18"/>
        </w:rPr>
        <w:t>α</w:t>
      </w:r>
      <w:r>
        <w:rPr>
          <w:rFonts w:ascii="Times New Roman"/>
          <w:sz w:val="18"/>
          <w:szCs w:val="18"/>
        </w:rPr>
        <w:t>——</w:t>
      </w:r>
      <w:r>
        <w:rPr>
          <w:rFonts w:hint="eastAsia"/>
          <w:sz w:val="18"/>
          <w:szCs w:val="18"/>
        </w:rPr>
        <w:t>后保护板夹角；</w:t>
      </w:r>
    </w:p>
    <w:p w:rsidR="0046197C" w:rsidRDefault="00F935DA">
      <w:pPr>
        <w:pStyle w:val="afffff"/>
        <w:spacing w:line="288" w:lineRule="auto"/>
        <w:ind w:firstLineChars="0" w:firstLine="420"/>
        <w:jc w:val="left"/>
        <w:rPr>
          <w:sz w:val="18"/>
          <w:szCs w:val="18"/>
        </w:rPr>
      </w:pPr>
      <w:r>
        <w:rPr>
          <w:rFonts w:ascii="Times New Roman"/>
          <w:sz w:val="18"/>
          <w:szCs w:val="18"/>
        </w:rPr>
        <w:t>5——</w:t>
      </w:r>
      <w:r>
        <w:rPr>
          <w:rFonts w:hint="eastAsia"/>
          <w:sz w:val="18"/>
          <w:szCs w:val="18"/>
        </w:rPr>
        <w:t>中保护板；</w:t>
      </w:r>
      <w:r>
        <w:rPr>
          <w:rFonts w:hint="eastAsia"/>
          <w:sz w:val="18"/>
          <w:szCs w:val="18"/>
        </w:rPr>
        <w:t xml:space="preserve">                             </w:t>
      </w:r>
      <w:r>
        <w:rPr>
          <w:rFonts w:ascii="Times New Roman"/>
          <w:i/>
          <w:sz w:val="18"/>
          <w:szCs w:val="18"/>
        </w:rPr>
        <w:t>β</w:t>
      </w:r>
      <w:r>
        <w:rPr>
          <w:rFonts w:ascii="Times New Roman"/>
          <w:sz w:val="18"/>
          <w:szCs w:val="18"/>
        </w:rPr>
        <w:t>——</w:t>
      </w:r>
      <w:proofErr w:type="gramStart"/>
      <w:r>
        <w:rPr>
          <w:rFonts w:hint="eastAsia"/>
          <w:sz w:val="18"/>
          <w:szCs w:val="18"/>
        </w:rPr>
        <w:t>止</w:t>
      </w:r>
      <w:proofErr w:type="gramEnd"/>
      <w:r>
        <w:rPr>
          <w:rFonts w:hint="eastAsia"/>
          <w:sz w:val="18"/>
          <w:szCs w:val="18"/>
        </w:rPr>
        <w:t>浆板夹角。</w:t>
      </w:r>
    </w:p>
    <w:p w:rsidR="0046197C" w:rsidRDefault="00F935DA">
      <w:pPr>
        <w:pStyle w:val="afffff"/>
        <w:spacing w:line="288" w:lineRule="auto"/>
        <w:ind w:firstLineChars="0" w:firstLine="420"/>
        <w:jc w:val="left"/>
      </w:pPr>
      <w:r>
        <w:rPr>
          <w:rFonts w:ascii="Times New Roman"/>
          <w:sz w:val="18"/>
          <w:szCs w:val="18"/>
        </w:rPr>
        <w:t>6——</w:t>
      </w:r>
      <w:r>
        <w:rPr>
          <w:rFonts w:hint="eastAsia"/>
          <w:sz w:val="18"/>
          <w:szCs w:val="18"/>
        </w:rPr>
        <w:t>后保护板；</w:t>
      </w:r>
      <w:r>
        <w:rPr>
          <w:rFonts w:hint="eastAsia"/>
          <w:sz w:val="18"/>
          <w:szCs w:val="18"/>
        </w:rPr>
        <w:t xml:space="preserve">                         </w:t>
      </w:r>
    </w:p>
    <w:p w:rsidR="0046197C" w:rsidRDefault="00F935DA">
      <w:pPr>
        <w:pStyle w:val="afd"/>
        <w:spacing w:before="120" w:after="120" w:line="288" w:lineRule="auto"/>
      </w:pPr>
      <w:r>
        <w:t>钢丝</w:t>
      </w:r>
      <w:proofErr w:type="gramStart"/>
      <w:r>
        <w:t>刷结构</w:t>
      </w:r>
      <w:proofErr w:type="gramEnd"/>
      <w:r>
        <w:t>示意图</w:t>
      </w:r>
    </w:p>
    <w:p w:rsidR="0046197C" w:rsidRDefault="00F935DA">
      <w:pPr>
        <w:pStyle w:val="affc"/>
        <w:spacing w:before="240" w:after="240" w:line="288" w:lineRule="auto"/>
      </w:pPr>
      <w:bookmarkStart w:id="72" w:name="_Toc206083236"/>
      <w:bookmarkStart w:id="73" w:name="_Toc206083205"/>
      <w:r>
        <w:rPr>
          <w:rFonts w:hint="eastAsia"/>
        </w:rPr>
        <w:t>型号</w:t>
      </w:r>
      <w:bookmarkEnd w:id="72"/>
      <w:bookmarkEnd w:id="73"/>
    </w:p>
    <w:p w:rsidR="0046197C" w:rsidRDefault="00F935DA">
      <w:pPr>
        <w:pStyle w:val="afffff"/>
        <w:spacing w:line="288" w:lineRule="auto"/>
        <w:ind w:firstLine="420"/>
      </w:pPr>
      <w:bookmarkStart w:id="74" w:name="OLE_LINK76"/>
      <w:bookmarkStart w:id="75" w:name="OLE_LINK77"/>
      <w:r>
        <w:rPr>
          <w:rFonts w:hint="eastAsia"/>
        </w:rPr>
        <w:t>钢丝刷型号编制方法如下：</w:t>
      </w:r>
    </w:p>
    <w:p w:rsidR="0046197C" w:rsidRDefault="0046197C">
      <w:pPr>
        <w:pStyle w:val="afffff"/>
        <w:spacing w:line="288" w:lineRule="auto"/>
        <w:ind w:firstLine="420"/>
      </w:pPr>
    </w:p>
    <w:p w:rsidR="0046197C" w:rsidRDefault="00F935DA">
      <w:pPr>
        <w:pStyle w:val="afffff"/>
        <w:spacing w:line="288" w:lineRule="auto"/>
        <w:ind w:firstLineChars="0" w:firstLine="0"/>
      </w:pPr>
      <w:r>
        <w:rPr>
          <w:rFonts w:hint="eastAsia"/>
          <w:noProof/>
        </w:rPr>
        <w:lastRenderedPageBreak/>
        <mc:AlternateContent>
          <mc:Choice Requires="wpc">
            <w:drawing>
              <wp:inline distT="0" distB="0" distL="0" distR="0" wp14:anchorId="09F59217" wp14:editId="2CF224AB">
                <wp:extent cx="5486400" cy="1865630"/>
                <wp:effectExtent l="0" t="0" r="0" b="1270"/>
                <wp:docPr id="6" name="画布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 name="文本框 7"/>
                        <wps:cNvSpPr txBox="1"/>
                        <wps:spPr>
                          <a:xfrm>
                            <a:off x="180975" y="152400"/>
                            <a:ext cx="5238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197C" w:rsidRDefault="00F935DA">
                              <w:pPr>
                                <w:spacing w:line="480" w:lineRule="auto"/>
                                <w:jc w:val="center"/>
                                <w:rPr>
                                  <w:rFonts w:ascii="宋体" w:hAnsi="宋体"/>
                                </w:rPr>
                              </w:pPr>
                              <w:r>
                                <w:rPr>
                                  <w:rFonts w:ascii="宋体" w:hAnsi="宋体" w:hint="eastAsia"/>
                                </w:rPr>
                                <w:t>DWS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10"/>
                        <wps:cNvSpPr txBox="1"/>
                        <wps:spPr>
                          <a:xfrm>
                            <a:off x="819150" y="123825"/>
                            <a:ext cx="8858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197C" w:rsidRDefault="0046197C"/>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2000250" y="114300"/>
                            <a:ext cx="2857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197C" w:rsidRDefault="0046197C"/>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直接连接符 13"/>
                        <wps:cNvCnPr/>
                        <wps:spPr bwMode="auto">
                          <a:xfrm>
                            <a:off x="1714500" y="247650"/>
                            <a:ext cx="276225" cy="0"/>
                          </a:xfrm>
                          <a:prstGeom prst="line">
                            <a:avLst/>
                          </a:prstGeom>
                          <a:noFill/>
                          <a:ln w="9525">
                            <a:solidFill>
                              <a:srgbClr val="000000"/>
                            </a:solidFill>
                            <a:round/>
                          </a:ln>
                        </wps:spPr>
                        <wps:bodyPr/>
                      </wps:wsp>
                      <wps:wsp>
                        <wps:cNvPr id="14" name="直接连接符 14"/>
                        <wps:cNvCnPr>
                          <a:stCxn id="12" idx="2"/>
                        </wps:cNvCnPr>
                        <wps:spPr bwMode="auto">
                          <a:xfrm>
                            <a:off x="2143125" y="390525"/>
                            <a:ext cx="0" cy="342900"/>
                          </a:xfrm>
                          <a:prstGeom prst="line">
                            <a:avLst/>
                          </a:prstGeom>
                          <a:noFill/>
                          <a:ln w="9525">
                            <a:solidFill>
                              <a:srgbClr val="000000"/>
                            </a:solidFill>
                            <a:round/>
                          </a:ln>
                        </wps:spPr>
                        <wps:bodyPr/>
                      </wps:wsp>
                      <wps:wsp>
                        <wps:cNvPr id="15" name="直接连接符 15"/>
                        <wps:cNvCnPr/>
                        <wps:spPr bwMode="auto">
                          <a:xfrm>
                            <a:off x="2152650" y="733425"/>
                            <a:ext cx="533400" cy="0"/>
                          </a:xfrm>
                          <a:prstGeom prst="line">
                            <a:avLst/>
                          </a:prstGeom>
                          <a:noFill/>
                          <a:ln w="9525">
                            <a:solidFill>
                              <a:srgbClr val="000000"/>
                            </a:solidFill>
                            <a:round/>
                          </a:ln>
                        </wps:spPr>
                        <wps:bodyPr/>
                      </wps:wsp>
                      <wps:wsp>
                        <wps:cNvPr id="16" name="文本框 16"/>
                        <wps:cNvSpPr txBox="1"/>
                        <wps:spPr>
                          <a:xfrm>
                            <a:off x="2686049" y="581025"/>
                            <a:ext cx="27527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197C" w:rsidRDefault="00F935DA">
                              <w:pPr>
                                <w:spacing w:line="480" w:lineRule="auto"/>
                              </w:pPr>
                              <w:r>
                                <w:rPr>
                                  <w:rFonts w:hint="eastAsia"/>
                                </w:rPr>
                                <w:t>特征代码：</w:t>
                              </w:r>
                              <w:proofErr w:type="gramStart"/>
                              <w:r>
                                <w:rPr>
                                  <w:rFonts w:hint="eastAsia"/>
                                </w:rPr>
                                <w:t>带止</w:t>
                              </w:r>
                              <w:r>
                                <w:rPr>
                                  <w:rFonts w:ascii="宋体" w:hAnsi="宋体" w:hint="eastAsia"/>
                                </w:rPr>
                                <w:t>浆板</w:t>
                              </w:r>
                              <w:proofErr w:type="gramEnd"/>
                              <w:r>
                                <w:rPr>
                                  <w:rFonts w:ascii="宋体" w:hAnsi="宋体" w:hint="eastAsia"/>
                                </w:rPr>
                                <w:t xml:space="preserve"> Z</w:t>
                              </w:r>
                              <w:r>
                                <w:rPr>
                                  <w:rFonts w:ascii="宋体" w:hAnsi="宋体" w:hint="eastAsia"/>
                                </w:rPr>
                                <w:t>，</w:t>
                              </w:r>
                              <w:r>
                                <w:rPr>
                                  <w:rFonts w:hint="eastAsia"/>
                                </w:rPr>
                                <w:t>不带为空白（选配）</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直接连接符 18"/>
                        <wps:cNvCnPr/>
                        <wps:spPr bwMode="auto">
                          <a:xfrm>
                            <a:off x="1275375" y="400050"/>
                            <a:ext cx="0" cy="847725"/>
                          </a:xfrm>
                          <a:prstGeom prst="line">
                            <a:avLst/>
                          </a:prstGeom>
                          <a:noFill/>
                          <a:ln w="9525">
                            <a:solidFill>
                              <a:srgbClr val="000000"/>
                            </a:solidFill>
                            <a:round/>
                          </a:ln>
                        </wps:spPr>
                        <wps:bodyPr/>
                      </wps:wsp>
                      <wps:wsp>
                        <wps:cNvPr id="19" name="直接连接符 19"/>
                        <wps:cNvCnPr/>
                        <wps:spPr bwMode="auto">
                          <a:xfrm>
                            <a:off x="1275375" y="1247775"/>
                            <a:ext cx="1410675" cy="0"/>
                          </a:xfrm>
                          <a:prstGeom prst="line">
                            <a:avLst/>
                          </a:prstGeom>
                          <a:noFill/>
                          <a:ln w="9525">
                            <a:solidFill>
                              <a:srgbClr val="000000"/>
                            </a:solidFill>
                            <a:round/>
                          </a:ln>
                        </wps:spPr>
                        <wps:bodyPr/>
                      </wps:wsp>
                      <wps:wsp>
                        <wps:cNvPr id="20" name="文本框 16"/>
                        <wps:cNvSpPr txBox="1"/>
                        <wps:spPr>
                          <a:xfrm>
                            <a:off x="2686049" y="990599"/>
                            <a:ext cx="275272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197C" w:rsidRDefault="00F935DA">
                              <w:pPr>
                                <w:pStyle w:val="affff0"/>
                                <w:spacing w:before="0" w:beforeAutospacing="0" w:after="0" w:afterAutospacing="0" w:line="276" w:lineRule="auto"/>
                                <w:jc w:val="both"/>
                              </w:pPr>
                              <w:r>
                                <w:rPr>
                                  <w:rFonts w:ascii="Calibri" w:cs="Times New Roman" w:hint="eastAsia"/>
                                  <w:kern w:val="2"/>
                                  <w:sz w:val="21"/>
                                  <w:szCs w:val="21"/>
                                </w:rPr>
                                <w:t>主参数：</w:t>
                              </w:r>
                              <w:r>
                                <w:rPr>
                                  <w:rFonts w:ascii="Times New Roman" w:hAnsi="Times New Roman" w:cs="Times New Roman"/>
                                  <w:i/>
                                  <w:kern w:val="2"/>
                                  <w:sz w:val="21"/>
                                  <w:szCs w:val="21"/>
                                </w:rPr>
                                <w:t>W</w:t>
                              </w:r>
                              <w:r>
                                <w:rPr>
                                  <w:rFonts w:ascii="Calibri" w:cs="Times New Roman" w:hint="eastAsia"/>
                                  <w:kern w:val="2"/>
                                  <w:sz w:val="21"/>
                                  <w:szCs w:val="21"/>
                                </w:rPr>
                                <w:t>×</w:t>
                              </w:r>
                              <w:r>
                                <w:rPr>
                                  <w:rFonts w:ascii="Times New Roman" w:hAnsi="Times New Roman" w:cs="Times New Roman"/>
                                  <w:i/>
                                  <w:kern w:val="2"/>
                                  <w:sz w:val="21"/>
                                  <w:szCs w:val="21"/>
                                </w:rPr>
                                <w:t>L</w:t>
                              </w:r>
                              <w:r>
                                <w:rPr>
                                  <w:rFonts w:ascii="Times New Roman" w:hAnsi="Times New Roman" w:cs="Times New Roman"/>
                                  <w:kern w:val="2"/>
                                  <w:sz w:val="21"/>
                                  <w:szCs w:val="21"/>
                                  <w:vertAlign w:val="subscript"/>
                                </w:rPr>
                                <w:t>1</w:t>
                              </w:r>
                              <w:r>
                                <w:rPr>
                                  <w:rFonts w:ascii="Calibri" w:cs="Times New Roman" w:hint="eastAsia"/>
                                  <w:kern w:val="2"/>
                                  <w:sz w:val="21"/>
                                  <w:szCs w:val="21"/>
                                </w:rPr>
                                <w:t>×</w:t>
                              </w:r>
                              <w:r>
                                <w:rPr>
                                  <w:rFonts w:ascii="Times New Roman" w:hAnsi="Times New Roman" w:cs="Times New Roman"/>
                                  <w:i/>
                                  <w:kern w:val="2"/>
                                  <w:sz w:val="21"/>
                                  <w:szCs w:val="21"/>
                                </w:rPr>
                                <w:t>L</w:t>
                              </w:r>
                              <w:r>
                                <w:rPr>
                                  <w:rFonts w:ascii="Times New Roman" w:hAnsi="Times New Roman" w:cs="Times New Roman"/>
                                  <w:kern w:val="2"/>
                                  <w:sz w:val="21"/>
                                  <w:szCs w:val="21"/>
                                  <w:vertAlign w:val="subscript"/>
                                </w:rPr>
                                <w:t>2</w:t>
                              </w:r>
                              <w:r>
                                <w:rPr>
                                  <w:rFonts w:ascii="Calibri" w:cs="Times New Roman" w:hint="eastAsia"/>
                                  <w:kern w:val="2"/>
                                  <w:sz w:val="21"/>
                                  <w:szCs w:val="21"/>
                                </w:rPr>
                                <w:t>×</w:t>
                              </w:r>
                              <w:r>
                                <w:rPr>
                                  <w:rFonts w:ascii="Times New Roman" w:hAnsi="Times New Roman" w:cs="Times New Roman"/>
                                  <w:i/>
                                  <w:kern w:val="2"/>
                                  <w:sz w:val="21"/>
                                  <w:szCs w:val="21"/>
                                </w:rPr>
                                <w:t>H</w:t>
                              </w:r>
                              <w:r>
                                <w:rPr>
                                  <w:rFonts w:ascii="Calibri" w:cs="Times New Roman" w:hint="eastAsia"/>
                                  <w:kern w:val="2"/>
                                  <w:sz w:val="21"/>
                                  <w:szCs w:val="21"/>
                                </w:rPr>
                                <w:t>，尺寸用阿拉伯数字表示（</w:t>
                              </w:r>
                              <w:r>
                                <w:rPr>
                                  <w:rFonts w:cs="Times New Roman" w:hint="eastAsia"/>
                                  <w:kern w:val="2"/>
                                  <w:sz w:val="21"/>
                                  <w:szCs w:val="21"/>
                                </w:rPr>
                                <w:t>见图</w:t>
                              </w:r>
                              <w:r>
                                <w:rPr>
                                  <w:rFonts w:cs="Times New Roman" w:hint="eastAsia"/>
                                  <w:kern w:val="2"/>
                                  <w:sz w:val="21"/>
                                  <w:szCs w:val="21"/>
                                </w:rPr>
                                <w:t>2</w:t>
                              </w:r>
                              <w:r>
                                <w:rPr>
                                  <w:rFonts w:cs="Times New Roman" w:hint="eastAsia"/>
                                  <w:kern w:val="2"/>
                                  <w:sz w:val="21"/>
                                  <w:szCs w:val="21"/>
                                </w:rPr>
                                <w:t>），单位为毫米（</w:t>
                              </w:r>
                              <w:r>
                                <w:rPr>
                                  <w:rFonts w:cs="Times New Roman" w:hint="eastAsia"/>
                                  <w:kern w:val="2"/>
                                  <w:sz w:val="21"/>
                                  <w:szCs w:val="21"/>
                                </w:rPr>
                                <w:t>mm</w:t>
                              </w:r>
                              <w:r>
                                <w:rPr>
                                  <w:rFonts w:ascii="Calibri" w:cs="Times New Roman" w:hint="eastAsia"/>
                                  <w:kern w:val="2"/>
                                  <w:sz w:val="21"/>
                                  <w:szCs w:val="21"/>
                                </w:rPr>
                                <w:t>）</w:t>
                              </w:r>
                            </w:p>
                          </w:txbxContent>
                        </wps:txbx>
                        <wps:bodyPr rot="0" spcFirstLastPara="0" vert="horz" wrap="square" lIns="91440" tIns="45720" rIns="91440" bIns="45720" numCol="1" spcCol="0" rtlCol="0" fromWordArt="0" anchor="t" anchorCtr="0" forceAA="0" compatLnSpc="1">
                          <a:noAutofit/>
                        </wps:bodyPr>
                      </wps:wsp>
                      <wps:wsp>
                        <wps:cNvPr id="21" name="直接连接符 21"/>
                        <wps:cNvCnPr/>
                        <wps:spPr bwMode="auto">
                          <a:xfrm>
                            <a:off x="426380" y="428625"/>
                            <a:ext cx="0" cy="1275375"/>
                          </a:xfrm>
                          <a:prstGeom prst="line">
                            <a:avLst/>
                          </a:prstGeom>
                          <a:noFill/>
                          <a:ln w="9525">
                            <a:solidFill>
                              <a:srgbClr val="000000"/>
                            </a:solidFill>
                            <a:round/>
                          </a:ln>
                        </wps:spPr>
                        <wps:bodyPr/>
                      </wps:wsp>
                      <wps:wsp>
                        <wps:cNvPr id="22" name="直接连接符 22"/>
                        <wps:cNvCnPr/>
                        <wps:spPr bwMode="auto">
                          <a:xfrm>
                            <a:off x="426380" y="1704000"/>
                            <a:ext cx="2259670" cy="0"/>
                          </a:xfrm>
                          <a:prstGeom prst="line">
                            <a:avLst/>
                          </a:prstGeom>
                          <a:noFill/>
                          <a:ln w="9525">
                            <a:solidFill>
                              <a:srgbClr val="000000"/>
                            </a:solidFill>
                            <a:round/>
                          </a:ln>
                        </wps:spPr>
                        <wps:bodyPr/>
                      </wps:wsp>
                      <wps:wsp>
                        <wps:cNvPr id="23" name="文本框 16"/>
                        <wps:cNvSpPr txBox="1"/>
                        <wps:spPr>
                          <a:xfrm>
                            <a:off x="2733675" y="1570650"/>
                            <a:ext cx="27527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197C" w:rsidRDefault="00F935DA">
                              <w:pPr>
                                <w:pStyle w:val="affff0"/>
                                <w:spacing w:before="0" w:beforeAutospacing="0" w:after="0" w:afterAutospacing="0" w:line="480" w:lineRule="auto"/>
                                <w:jc w:val="both"/>
                              </w:pPr>
                              <w:r>
                                <w:rPr>
                                  <w:rFonts w:ascii="Calibri" w:cs="Times New Roman" w:hint="eastAsia"/>
                                  <w:kern w:val="2"/>
                                  <w:sz w:val="21"/>
                                  <w:szCs w:val="21"/>
                                </w:rPr>
                                <w:t>结构型式代码</w:t>
                              </w:r>
                              <w:r>
                                <w:rPr>
                                  <w:rFonts w:cs="Times New Roman" w:hint="eastAsia"/>
                                  <w:kern w:val="2"/>
                                  <w:sz w:val="21"/>
                                  <w:szCs w:val="21"/>
                                </w:rPr>
                                <w:t>：</w:t>
                              </w:r>
                              <w:r>
                                <w:rPr>
                                  <w:rFonts w:cs="Times New Roman" w:hint="eastAsia"/>
                                  <w:kern w:val="2"/>
                                  <w:sz w:val="21"/>
                                  <w:szCs w:val="21"/>
                                </w:rPr>
                                <w:t xml:space="preserve">DWS </w:t>
                              </w:r>
                              <w:r>
                                <w:rPr>
                                  <w:rFonts w:cs="Times New Roman" w:hint="eastAsia"/>
                                  <w:kern w:val="2"/>
                                  <w:sz w:val="21"/>
                                  <w:szCs w:val="21"/>
                                </w:rPr>
                                <w:t>代</w:t>
                              </w:r>
                              <w:r>
                                <w:rPr>
                                  <w:rFonts w:ascii="Calibri" w:cs="Times New Roman" w:hint="eastAsia"/>
                                  <w:kern w:val="2"/>
                                  <w:sz w:val="21"/>
                                  <w:szCs w:val="21"/>
                                </w:rPr>
                                <w:t>表钢丝刷</w:t>
                              </w:r>
                            </w:p>
                          </w:txbxContent>
                        </wps:txbx>
                        <wps:bodyPr rot="0" spcFirstLastPara="0" vert="horz" wrap="square" lIns="91440" tIns="45720" rIns="91440" bIns="45720" numCol="1" spcCol="0" rtlCol="0" fromWordArt="0" anchor="t" anchorCtr="0" forceAA="0" compatLnSpc="1">
                          <a:noAutofit/>
                        </wps:bodyPr>
                      </wps:wsp>
                    </wpc:wpc>
                  </a:graphicData>
                </a:graphic>
              </wp:inline>
            </w:drawing>
          </mc:Choice>
          <mc:Fallback xmlns:wpsCustomData="http://www.wps.cn/officeDocument/2013/wpsCustomData" xmlns:w15="http://schemas.microsoft.com/office/word/2012/wordml">
            <w:pict>
              <v:group id="_x0000_s1026" o:spid="_x0000_s1026" o:spt="203" style="height:146.9pt;width:432pt;" coordsize="5486400,1865925" editas="canvas" o:gfxdata="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">
                <o:lock v:ext="edit" aspectratio="f"/>
                <v:shape id="_x0000_s1026" o:spid="_x0000_s1026" style="position:absolute;left:0;top:0;height:1865925;width:5486400;" filled="f" stroked="f" coordsize="21600,21600" o:gfxdata="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">
                  <v:fill on="f" focussize="0,0"/>
                  <v:stroke on="f"/>
                  <v:imagedata o:title=""/>
                  <o:lock v:ext="edit" aspectratio="t"/>
                </v:shape>
                <v:shape id="_x0000_s1026" o:spid="_x0000_s1026" o:spt="202" type="#_x0000_t202" style="position:absolute;left:180975;top:152400;height:276225;width:523875;" fillcolor="#FFFFFF [3201]" filled="t" stroked="f" coordsize="21600,21600" o:gfxdata="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0/1snSAAAA&#10;BQEAAA8AAAAAAAAAAQAgAAAAIgAAAGRycy9kb3ducmV2LnhtbFBLAQIUABQAAAAIAIdO4kDIX2A2&#10;XAIAAKYEAAAOAAAAAAAAAAEAIAAAACEBAABkcnMvZTJvRG9jLnhtbFBLBQYAAAAABgAGAFkBAADv&#10;BQAAAAA=&#10;">
                  <v:fill on="t" focussize="0,0"/>
                  <v:stroke on="f" weight="0.5pt"/>
                  <v:imagedata o:title=""/>
                  <o:lock v:ext="edit" aspectratio="f"/>
                  <v:textbox>
                    <w:txbxContent>
                      <w:p w14:paraId="4378CC55">
                        <w:pPr>
                          <w:spacing w:line="480" w:lineRule="auto"/>
                          <w:jc w:val="center"/>
                          <w:rPr>
                            <w:rFonts w:ascii="宋体" w:hAnsi="宋体"/>
                          </w:rPr>
                        </w:pPr>
                        <w:r>
                          <w:rPr>
                            <w:rFonts w:hint="eastAsia" w:ascii="宋体" w:hAnsi="宋体"/>
                          </w:rPr>
                          <w:t>DWS</w:t>
                        </w:r>
                      </w:p>
                    </w:txbxContent>
                  </v:textbox>
                </v:shape>
                <v:shape id="_x0000_s1026" o:spid="_x0000_s1026" o:spt="202" type="#_x0000_t202" style="position:absolute;left:819150;top:123825;height:276225;width:885825;" fillcolor="#FFFFFF [3201]" filled="t" stroked="t" coordsize="21600,21600" o:gfxdata="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nH5wa0wAAAAUBAAAPAAAAAAAAAAEAIAAAACIAAABkcnMvZG93bnJldi54bWxQSwECFAAUAAAA&#10;CACHTuJA8btsRGUCAADQBAAADgAAAAAAAAABACAAAAAiAQAAZHJzL2Uyb0RvYy54bWxQSwUGAAAA&#10;AAYABgBZAQAA+QUAAAAA&#10;">
                  <v:fill on="t" focussize="0,0"/>
                  <v:stroke weight="0.5pt" color="#000000 [3204]" joinstyle="round"/>
                  <v:imagedata o:title=""/>
                  <o:lock v:ext="edit" aspectratio="f"/>
                  <v:textbox>
                    <w:txbxContent>
                      <w:p w14:paraId="7E38FACA"/>
                    </w:txbxContent>
                  </v:textbox>
                </v:shape>
                <v:shape id="_x0000_s1026" o:spid="_x0000_s1026" o:spt="202" type="#_x0000_t202" style="position:absolute;left:2000250;top:114300;height:276225;width:285750;" fillcolor="#FFFFFF [3201]" filled="t" stroked="t" coordsize="21600,21600" o:gfxdata="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nH5wa0wAAAAUBAAAPAAAAAAAAAAEAIAAAACIAAABkcnMvZG93bnJldi54bWxQSwECFAAUAAAA&#10;CACHTuJADmSA12UCAADRBAAADgAAAAAAAAABACAAAAAiAQAAZHJzL2Uyb0RvYy54bWxQSwUGAAAA&#10;AAYABgBZAQAA+QUAAAAA&#10;">
                  <v:fill on="t" focussize="0,0"/>
                  <v:stroke weight="0.5pt" color="#000000 [3204]" joinstyle="round"/>
                  <v:imagedata o:title=""/>
                  <o:lock v:ext="edit" aspectratio="f"/>
                  <v:textbox>
                    <w:txbxContent>
                      <w:p w14:paraId="7CED2801"/>
                    </w:txbxContent>
                  </v:textbox>
                </v:shape>
                <v:line id="_x0000_s1026" o:spid="_x0000_s1026" o:spt="20" style="position:absolute;left:1714500;top:247650;height:0;width:276225;" filled="f" stroked="t" coordsize="21600,21600" o:gfxdata="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2jjv3UAAAABQEAAA8AAAAAAAAAAQAgAAAA&#10;IgAAAGRycy9kb3ducmV2LnhtbFBLAQIUABQAAAAIAIdO4kDzpuOM1gEAAIQDAAAOAAAAAAAAAAEA&#10;IAAAACMBAABkcnMvZTJvRG9jLnhtbFBLBQYAAAAABgAGAFkBAABrBQAAAAA=&#10;">
                  <v:fill on="f" focussize="0,0"/>
                  <v:stroke color="#000000" joinstyle="round"/>
                  <v:imagedata o:title=""/>
                  <o:lock v:ext="edit" aspectratio="f"/>
                </v:line>
                <v:line id="_x0000_s1026" o:spid="_x0000_s1026" o:spt="20" style="position:absolute;left:2143125;top:390525;height:342900;width:0;" filled="f" stroked="t" coordsize="21600,21600" o:gfxdata="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to4791AAAAAUB&#10;AAAPAAAAAAAAAAEAIAAAACIAAABkcnMvZG93bnJldi54bWxQSwECFAAUAAAACACHTuJAZc2S3+YB&#10;AACrAwAADgAAAAAAAAABACAAAAAjAQAAZHJzL2Uyb0RvYy54bWxQSwUGAAAAAAYABgBZAQAAewUA&#10;AAAA&#10;">
                  <v:fill on="f" focussize="0,0"/>
                  <v:stroke color="#000000" joinstyle="round"/>
                  <v:imagedata o:title=""/>
                  <o:lock v:ext="edit" aspectratio="f"/>
                </v:line>
                <v:line id="_x0000_s1026" o:spid="_x0000_s1026" o:spt="20" style="position:absolute;left:2152650;top:733425;height:0;width:533400;" filled="f" stroked="t" coordsize="21600,21600" o:gfxdata="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2jjv3UAAAABQEAAA8AAAAAAAAAAQAgAAAA&#10;IgAAAGRycy9kb3ducmV2LnhtbFBLAQIUABQAAAAIAIdO4kCc2eqk1gEAAIQDAAAOAAAAAAAAAAEA&#10;IAAAACMBAABkcnMvZTJvRG9jLnhtbFBLBQYAAAAABgAGAFkBAABrBQAAAAA=&#10;">
                  <v:fill on="f" focussize="0,0"/>
                  <v:stroke color="#000000" joinstyle="round"/>
                  <v:imagedata o:title=""/>
                  <o:lock v:ext="edit" aspectratio="f"/>
                </v:line>
                <v:shape id="_x0000_s1026" o:spid="_x0000_s1026" o:spt="202" type="#_x0000_t202" style="position:absolute;left:2686049;top:581025;height:295275;width:2752725;" fillcolor="#FFFFFF [3201]" filled="t" stroked="f" coordsize="21600,21600" o:gfxdata="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0/&#10;1snSAAAABQEAAA8AAAAAAAAAAQAgAAAAIgAAAGRycy9kb3ducmV2LnhtbFBLAQIUABQAAAAIAIdO&#10;4kBXaJWBYgIAAKoEAAAOAAAAAAAAAAEAIAAAACEBAABkcnMvZTJvRG9jLnhtbFBLBQYAAAAABgAG&#10;AFkBAAD1BQAAAAA=&#10;">
                  <v:fill on="t" focussize="0,0"/>
                  <v:stroke on="f" weight="0.5pt"/>
                  <v:imagedata o:title=""/>
                  <o:lock v:ext="edit" aspectratio="f"/>
                  <v:textbox>
                    <w:txbxContent>
                      <w:p w14:paraId="47648ADE">
                        <w:pPr>
                          <w:spacing w:line="480" w:lineRule="auto"/>
                        </w:pPr>
                        <w:r>
                          <w:rPr>
                            <w:rFonts w:hint="eastAsia"/>
                          </w:rPr>
                          <w:t>特征代码：带止</w:t>
                        </w:r>
                        <w:r>
                          <w:rPr>
                            <w:rFonts w:hint="eastAsia" w:ascii="宋体" w:hAnsi="宋体"/>
                          </w:rPr>
                          <w:t>浆板 Z，</w:t>
                        </w:r>
                        <w:r>
                          <w:rPr>
                            <w:rFonts w:hint="eastAsia"/>
                          </w:rPr>
                          <w:t>不带为空白（选配）</w:t>
                        </w:r>
                      </w:p>
                    </w:txbxContent>
                  </v:textbox>
                </v:shape>
                <v:line id="_x0000_s1026" o:spid="_x0000_s1026" o:spt="20" style="position:absolute;left:1275375;top:400050;height:847725;width:0;" filled="f" stroked="t" coordsize="21600,21600" o:gfxdata="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aOO/dQAAAAFAQAADwAAAAAAAAABACAAAAAi&#10;AAAAZHJzL2Rvd25yZXYueG1sUEsBAhQAFAAAAAgAh07iQAaDQWLVAQAAhAMAAA4AAAAAAAAAAQAg&#10;AAAAIwEAAGRycy9lMm9Eb2MueG1sUEsFBgAAAAAGAAYAWQEAAGoFAAAAAA==&#10;">
                  <v:fill on="f" focussize="0,0"/>
                  <v:stroke color="#000000" joinstyle="round"/>
                  <v:imagedata o:title=""/>
                  <o:lock v:ext="edit" aspectratio="f"/>
                </v:line>
                <v:line id="_x0000_s1026" o:spid="_x0000_s1026" o:spt="20" style="position:absolute;left:1275375;top:1247775;height:0;width:1410675;" filled="f" stroked="t" coordsize="21600,21600" o:gfxdata="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2jjv3UAAAABQEAAA8AAAAAAAAAAQAgAAAA&#10;IgAAAGRycy9kb3ducmV2LnhtbFBLAQIUABQAAAAIAIdO4kCNLn3h1gEAAIYDAAAOAAAAAAAAAAEA&#10;IAAAACMBAABkcnMvZTJvRG9jLnhtbFBLBQYAAAAABgAGAFkBAABrBQAAAAA=&#10;">
                  <v:fill on="f" focussize="0,0"/>
                  <v:stroke color="#000000" joinstyle="round"/>
                  <v:imagedata o:title=""/>
                  <o:lock v:ext="edit" aspectratio="f"/>
                </v:line>
                <v:shape id="文本框 16" o:spid="_x0000_s1026" o:spt="202" type="#_x0000_t202" style="position:absolute;left:2686049;top:990599;height:485775;width:2752725;" fillcolor="#FFFFFF [3201]" filled="t" stroked="f" coordsize="21600,21600" o:gfxdata="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T/WydIAAAAFAQAADwAAAAAA&#10;AAABACAAAAAiAAAAZHJzL2Rvd25yZXYueG1sUEsBAhQAFAAAAAgAh07iQI04KqdSAgAAegQAAA4A&#10;AAAAAAAAAQAgAAAAIQEAAGRycy9lMm9Eb2MueG1sUEsFBgAAAAAGAAYAWQEAAOUFAAAAAA==&#10;">
                  <v:fill on="t" focussize="0,0"/>
                  <v:stroke on="f" weight="0.5pt"/>
                  <v:imagedata o:title=""/>
                  <o:lock v:ext="edit" aspectratio="f"/>
                  <v:textbox>
                    <w:txbxContent>
                      <w:p w14:paraId="746FD954">
                        <w:pPr>
                          <w:pStyle w:val="25"/>
                          <w:spacing w:before="0" w:beforeAutospacing="0" w:after="0" w:afterAutospacing="0" w:line="276" w:lineRule="auto"/>
                          <w:jc w:val="both"/>
                        </w:pPr>
                        <w:r>
                          <w:rPr>
                            <w:rFonts w:hint="eastAsia" w:ascii="Calibri" w:cs="Times New Roman"/>
                            <w:kern w:val="2"/>
                            <w:sz w:val="21"/>
                            <w:szCs w:val="21"/>
                          </w:rPr>
                          <w:t>主参数：</w:t>
                        </w:r>
                        <w:r>
                          <w:rPr>
                            <w:rFonts w:ascii="Times New Roman" w:hAnsi="Times New Roman" w:cs="Times New Roman"/>
                            <w:i/>
                            <w:kern w:val="2"/>
                            <w:sz w:val="21"/>
                            <w:szCs w:val="21"/>
                          </w:rPr>
                          <w:t>W</w:t>
                        </w:r>
                        <w:r>
                          <w:rPr>
                            <w:rFonts w:hint="eastAsia" w:ascii="Calibri" w:cs="Times New Roman"/>
                            <w:kern w:val="2"/>
                            <w:sz w:val="21"/>
                            <w:szCs w:val="21"/>
                          </w:rPr>
                          <w:t>×</w:t>
                        </w:r>
                        <w:r>
                          <w:rPr>
                            <w:rFonts w:ascii="Times New Roman" w:hAnsi="Times New Roman" w:cs="Times New Roman"/>
                            <w:i/>
                            <w:kern w:val="2"/>
                            <w:sz w:val="21"/>
                            <w:szCs w:val="21"/>
                          </w:rPr>
                          <w:t>L</w:t>
                        </w:r>
                        <w:r>
                          <w:rPr>
                            <w:rFonts w:ascii="Times New Roman" w:hAnsi="Times New Roman" w:cs="Times New Roman"/>
                            <w:kern w:val="2"/>
                            <w:sz w:val="21"/>
                            <w:szCs w:val="21"/>
                            <w:vertAlign w:val="subscript"/>
                          </w:rPr>
                          <w:t>1</w:t>
                        </w:r>
                        <w:r>
                          <w:rPr>
                            <w:rFonts w:hint="eastAsia" w:ascii="Calibri" w:cs="Times New Roman"/>
                            <w:kern w:val="2"/>
                            <w:sz w:val="21"/>
                            <w:szCs w:val="21"/>
                          </w:rPr>
                          <w:t>×</w:t>
                        </w:r>
                        <w:r>
                          <w:rPr>
                            <w:rFonts w:ascii="Times New Roman" w:hAnsi="Times New Roman" w:cs="Times New Roman"/>
                            <w:i/>
                            <w:kern w:val="2"/>
                            <w:sz w:val="21"/>
                            <w:szCs w:val="21"/>
                          </w:rPr>
                          <w:t>L</w:t>
                        </w:r>
                        <w:r>
                          <w:rPr>
                            <w:rFonts w:ascii="Times New Roman" w:hAnsi="Times New Roman" w:cs="Times New Roman"/>
                            <w:kern w:val="2"/>
                            <w:sz w:val="21"/>
                            <w:szCs w:val="21"/>
                            <w:vertAlign w:val="subscript"/>
                          </w:rPr>
                          <w:t>2</w:t>
                        </w:r>
                        <w:r>
                          <w:rPr>
                            <w:rFonts w:hint="eastAsia" w:ascii="Calibri" w:cs="Times New Roman"/>
                            <w:kern w:val="2"/>
                            <w:sz w:val="21"/>
                            <w:szCs w:val="21"/>
                          </w:rPr>
                          <w:t>×</w:t>
                        </w:r>
                        <w:r>
                          <w:rPr>
                            <w:rFonts w:ascii="Times New Roman" w:hAnsi="Times New Roman" w:cs="Times New Roman"/>
                            <w:i/>
                            <w:kern w:val="2"/>
                            <w:sz w:val="21"/>
                            <w:szCs w:val="21"/>
                          </w:rPr>
                          <w:t>H</w:t>
                        </w:r>
                        <w:r>
                          <w:rPr>
                            <w:rFonts w:hint="eastAsia" w:ascii="Calibri" w:cs="Times New Roman"/>
                            <w:kern w:val="2"/>
                            <w:sz w:val="21"/>
                            <w:szCs w:val="21"/>
                          </w:rPr>
                          <w:t>，尺寸用阿拉伯数字表示（</w:t>
                        </w:r>
                        <w:r>
                          <w:rPr>
                            <w:rFonts w:hint="eastAsia" w:cs="Times New Roman"/>
                            <w:kern w:val="2"/>
                            <w:sz w:val="21"/>
                            <w:szCs w:val="21"/>
                          </w:rPr>
                          <w:t>见图2），单位为毫米（mm</w:t>
                        </w:r>
                        <w:r>
                          <w:rPr>
                            <w:rFonts w:hint="eastAsia" w:ascii="Calibri" w:cs="Times New Roman"/>
                            <w:kern w:val="2"/>
                            <w:sz w:val="21"/>
                            <w:szCs w:val="21"/>
                          </w:rPr>
                          <w:t>）</w:t>
                        </w:r>
                      </w:p>
                    </w:txbxContent>
                  </v:textbox>
                </v:shape>
                <v:line id="_x0000_s1026" o:spid="_x0000_s1026" o:spt="20" style="position:absolute;left:426380;top:428625;height:1275375;width:0;" filled="f" stroked="t" coordsize="21600,21600" o:gfxdata="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aOO/dQAAAAFAQAADwAAAAAAAAABACAAAAAi&#10;AAAAZHJzL2Rvd25yZXYueG1sUEsBAhQAFAAAAAgAh07iQCCVS5XVAQAAhAMAAA4AAAAAAAAAAQAg&#10;AAAAIwEAAGRycy9lMm9Eb2MueG1sUEsFBgAAAAAGAAYAWQEAAGoFAAAAAA==&#10;">
                  <v:fill on="f" focussize="0,0"/>
                  <v:stroke color="#000000" joinstyle="round"/>
                  <v:imagedata o:title=""/>
                  <o:lock v:ext="edit" aspectratio="f"/>
                </v:line>
                <v:line id="_x0000_s1026" o:spid="_x0000_s1026" o:spt="20" style="position:absolute;left:426380;top:1704000;height:0;width:2259670;" filled="f" stroked="t" coordsize="21600,21600" o:gfxdata="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aOO/dQAAAAFAQAADwAAAAAAAAABACAA&#10;AAAiAAAAZHJzL2Rvd25yZXYueG1sUEsBAhQAFAAAAAgAh07iQIiBobzYAQAAhQMAAA4AAAAAAAAA&#10;AQAgAAAAIwEAAGRycy9lMm9Eb2MueG1sUEsFBgAAAAAGAAYAWQEAAG0FAAAAAA==&#10;">
                  <v:fill on="f" focussize="0,0"/>
                  <v:stroke color="#000000" joinstyle="round"/>
                  <v:imagedata o:title=""/>
                  <o:lock v:ext="edit" aspectratio="f"/>
                </v:line>
                <v:shape id="文本框 16" o:spid="_x0000_s1026" o:spt="202" type="#_x0000_t202" style="position:absolute;left:2733675;top:1570650;height:295275;width:2752725;" fillcolor="#FFFFFF [3201]" filled="t" stroked="f" coordsize="21600,21600" o:gfxdata="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dP9bJ0gAAAAUBAAAPAAAAAAAAAAEA&#10;IAAAACIAAABkcnMvZG93bnJldi54bWxQSwECFAAUAAAACACHTuJARqIGLU4CAAB7BAAADgAAAAAA&#10;AAABACAAAAAhAQAAZHJzL2Uyb0RvYy54bWxQSwUGAAAAAAYABgBZAQAA4QUAAAAA&#10;">
                  <v:fill on="t" focussize="0,0"/>
                  <v:stroke on="f" weight="0.5pt"/>
                  <v:imagedata o:title=""/>
                  <o:lock v:ext="edit" aspectratio="f"/>
                  <v:textbox>
                    <w:txbxContent>
                      <w:p w14:paraId="6F29066C">
                        <w:pPr>
                          <w:pStyle w:val="25"/>
                          <w:spacing w:before="0" w:beforeAutospacing="0" w:after="0" w:afterAutospacing="0" w:line="480" w:lineRule="auto"/>
                          <w:jc w:val="both"/>
                        </w:pPr>
                        <w:r>
                          <w:rPr>
                            <w:rFonts w:hint="eastAsia" w:ascii="Calibri" w:cs="Times New Roman"/>
                            <w:kern w:val="2"/>
                            <w:sz w:val="21"/>
                            <w:szCs w:val="21"/>
                          </w:rPr>
                          <w:t>结构型式代码</w:t>
                        </w:r>
                        <w:r>
                          <w:rPr>
                            <w:rFonts w:hint="eastAsia" w:cs="Times New Roman"/>
                            <w:kern w:val="2"/>
                            <w:sz w:val="21"/>
                            <w:szCs w:val="21"/>
                          </w:rPr>
                          <w:t>：DWS 代</w:t>
                        </w:r>
                        <w:r>
                          <w:rPr>
                            <w:rFonts w:hint="eastAsia" w:ascii="Calibri" w:cs="Times New Roman"/>
                            <w:kern w:val="2"/>
                            <w:sz w:val="21"/>
                            <w:szCs w:val="21"/>
                          </w:rPr>
                          <w:t>表钢丝刷</w:t>
                        </w:r>
                      </w:p>
                    </w:txbxContent>
                  </v:textbox>
                </v:shape>
                <w10:wrap type="none"/>
                <w10:anchorlock/>
              </v:group>
            </w:pict>
          </mc:Fallback>
        </mc:AlternateContent>
      </w:r>
    </w:p>
    <w:p w:rsidR="0046197C" w:rsidRDefault="0046197C">
      <w:pPr>
        <w:pStyle w:val="ac"/>
        <w:spacing w:line="288" w:lineRule="auto"/>
      </w:pPr>
    </w:p>
    <w:p w:rsidR="0046197C" w:rsidRDefault="00F935DA">
      <w:pPr>
        <w:pStyle w:val="afffffffff4"/>
        <w:spacing w:line="288" w:lineRule="auto"/>
        <w:ind w:firstLine="360"/>
        <w:rPr>
          <w:rFonts w:hAnsi="宋体"/>
        </w:rPr>
      </w:pPr>
      <w:r>
        <w:rPr>
          <w:rFonts w:hAnsi="宋体" w:hint="eastAsia"/>
        </w:rPr>
        <w:t>宽度</w:t>
      </w:r>
      <w:r>
        <w:rPr>
          <w:rFonts w:hAnsi="宋体" w:hint="eastAsia"/>
        </w:rPr>
        <w:t xml:space="preserve"> </w:t>
      </w:r>
      <w:r>
        <w:rPr>
          <w:rFonts w:hAnsi="宋体" w:hint="eastAsia"/>
        </w:rPr>
        <w:t>200 mm</w:t>
      </w:r>
      <w:r>
        <w:rPr>
          <w:rFonts w:hAnsi="宋体" w:hint="eastAsia"/>
        </w:rPr>
        <w:t>，底板长度</w:t>
      </w:r>
      <w:r>
        <w:rPr>
          <w:rFonts w:hAnsi="宋体" w:hint="eastAsia"/>
        </w:rPr>
        <w:t xml:space="preserve"> 170 mm</w:t>
      </w:r>
      <w:r>
        <w:rPr>
          <w:rFonts w:hAnsi="宋体" w:hint="eastAsia"/>
        </w:rPr>
        <w:t>，后保护板长度</w:t>
      </w:r>
      <w:r>
        <w:rPr>
          <w:rFonts w:hAnsi="宋体" w:hint="eastAsia"/>
        </w:rPr>
        <w:t xml:space="preserve"> 240 mm</w:t>
      </w:r>
      <w:r>
        <w:rPr>
          <w:rFonts w:hAnsi="宋体" w:hint="eastAsia"/>
        </w:rPr>
        <w:t>，厚度</w:t>
      </w:r>
      <w:r>
        <w:rPr>
          <w:rFonts w:hAnsi="宋体" w:hint="eastAsia"/>
        </w:rPr>
        <w:t xml:space="preserve"> 30 mm </w:t>
      </w:r>
      <w:r>
        <w:rPr>
          <w:rFonts w:hAnsi="宋体" w:hint="eastAsia"/>
        </w:rPr>
        <w:t>的不带</w:t>
      </w:r>
      <w:proofErr w:type="gramStart"/>
      <w:r>
        <w:rPr>
          <w:rFonts w:hAnsi="宋体" w:hint="eastAsia"/>
        </w:rPr>
        <w:t>止</w:t>
      </w:r>
      <w:proofErr w:type="gramEnd"/>
      <w:r>
        <w:rPr>
          <w:rFonts w:hAnsi="宋体" w:hint="eastAsia"/>
        </w:rPr>
        <w:t>浆板的钢丝刷可表示为</w:t>
      </w:r>
      <w:r>
        <w:rPr>
          <w:rFonts w:hAnsi="宋体" w:hint="eastAsia"/>
        </w:rPr>
        <w:t xml:space="preserve"> DWS 200</w:t>
      </w:r>
      <w:r>
        <w:rPr>
          <w:rFonts w:hAnsi="宋体" w:hint="eastAsia"/>
        </w:rPr>
        <w:t>×</w:t>
      </w:r>
      <w:r>
        <w:rPr>
          <w:rFonts w:hAnsi="宋体" w:hint="eastAsia"/>
        </w:rPr>
        <w:t>170</w:t>
      </w:r>
      <w:r>
        <w:rPr>
          <w:rFonts w:hAnsi="宋体" w:hint="eastAsia"/>
        </w:rPr>
        <w:t>×</w:t>
      </w:r>
      <w:r>
        <w:rPr>
          <w:rFonts w:hAnsi="宋体" w:hint="eastAsia"/>
        </w:rPr>
        <w:t>240</w:t>
      </w:r>
      <w:r>
        <w:rPr>
          <w:rFonts w:hAnsi="宋体" w:hint="eastAsia"/>
        </w:rPr>
        <w:t>×</w:t>
      </w:r>
      <w:r>
        <w:rPr>
          <w:rFonts w:hAnsi="宋体" w:hint="eastAsia"/>
        </w:rPr>
        <w:t>30</w:t>
      </w:r>
      <w:r>
        <w:rPr>
          <w:rFonts w:hAnsi="宋体" w:hint="eastAsia"/>
        </w:rPr>
        <w:t>。</w:t>
      </w:r>
    </w:p>
    <w:p w:rsidR="0046197C" w:rsidRDefault="00F935DA">
      <w:pPr>
        <w:pStyle w:val="afffffffff4"/>
        <w:spacing w:line="288" w:lineRule="auto"/>
        <w:ind w:firstLine="360"/>
      </w:pPr>
      <w:r>
        <w:rPr>
          <w:rFonts w:hAnsi="宋体" w:hint="eastAsia"/>
        </w:rPr>
        <w:t>宽度</w:t>
      </w:r>
      <w:r>
        <w:rPr>
          <w:rFonts w:hAnsi="宋体" w:hint="eastAsia"/>
        </w:rPr>
        <w:t xml:space="preserve"> 200 mm</w:t>
      </w:r>
      <w:r>
        <w:rPr>
          <w:rFonts w:hAnsi="宋体" w:hint="eastAsia"/>
        </w:rPr>
        <w:t>，底板长度</w:t>
      </w:r>
      <w:r>
        <w:rPr>
          <w:rFonts w:hAnsi="宋体" w:hint="eastAsia"/>
        </w:rPr>
        <w:t xml:space="preserve"> 170 mm</w:t>
      </w:r>
      <w:r>
        <w:rPr>
          <w:rFonts w:hAnsi="宋体" w:hint="eastAsia"/>
        </w:rPr>
        <w:t>，后保护板长度</w:t>
      </w:r>
      <w:r>
        <w:rPr>
          <w:rFonts w:hAnsi="宋体" w:hint="eastAsia"/>
        </w:rPr>
        <w:t xml:space="preserve"> 240 mm</w:t>
      </w:r>
      <w:r>
        <w:rPr>
          <w:rFonts w:hAnsi="宋体" w:hint="eastAsia"/>
        </w:rPr>
        <w:t>，厚度</w:t>
      </w:r>
      <w:r>
        <w:rPr>
          <w:rFonts w:hAnsi="宋体" w:hint="eastAsia"/>
        </w:rPr>
        <w:t xml:space="preserve"> 30 mm </w:t>
      </w:r>
      <w:proofErr w:type="gramStart"/>
      <w:r>
        <w:rPr>
          <w:rFonts w:hAnsi="宋体" w:hint="eastAsia"/>
        </w:rPr>
        <w:t>的带止浆板</w:t>
      </w:r>
      <w:proofErr w:type="gramEnd"/>
      <w:r>
        <w:rPr>
          <w:rFonts w:hAnsi="宋体" w:hint="eastAsia"/>
        </w:rPr>
        <w:t>的钢丝刷可表示为</w:t>
      </w:r>
      <w:r>
        <w:rPr>
          <w:rFonts w:hAnsi="宋体" w:hint="eastAsia"/>
        </w:rPr>
        <w:t xml:space="preserve"> DWS 200</w:t>
      </w:r>
      <w:r>
        <w:rPr>
          <w:rFonts w:hAnsi="宋体" w:hint="eastAsia"/>
        </w:rPr>
        <w:t>×</w:t>
      </w:r>
      <w:r>
        <w:rPr>
          <w:rFonts w:hAnsi="宋体" w:hint="eastAsia"/>
        </w:rPr>
        <w:t>170</w:t>
      </w:r>
      <w:r>
        <w:rPr>
          <w:rFonts w:hAnsi="宋体" w:hint="eastAsia"/>
        </w:rPr>
        <w:t>×</w:t>
      </w:r>
      <w:r>
        <w:rPr>
          <w:rFonts w:hAnsi="宋体" w:hint="eastAsia"/>
        </w:rPr>
        <w:t>240</w:t>
      </w:r>
      <w:r>
        <w:rPr>
          <w:rFonts w:hAnsi="宋体" w:hint="eastAsia"/>
        </w:rPr>
        <w:t>×</w:t>
      </w:r>
      <w:r>
        <w:rPr>
          <w:rFonts w:hAnsi="宋体" w:hint="eastAsia"/>
        </w:rPr>
        <w:t>30-Z</w:t>
      </w:r>
      <w:r>
        <w:rPr>
          <w:rFonts w:hAnsi="宋体" w:hint="eastAsia"/>
        </w:rPr>
        <w:t>。</w:t>
      </w:r>
      <w:bookmarkEnd w:id="74"/>
      <w:bookmarkEnd w:id="75"/>
    </w:p>
    <w:p w:rsidR="0046197C" w:rsidRDefault="00F935DA">
      <w:pPr>
        <w:pStyle w:val="afffff"/>
        <w:spacing w:line="288" w:lineRule="auto"/>
        <w:ind w:firstLineChars="0" w:firstLine="0"/>
      </w:pPr>
      <w:r>
        <w:rPr>
          <w:noProof/>
        </w:rPr>
        <w:drawing>
          <wp:inline distT="0" distB="0" distL="0" distR="0" wp14:anchorId="60758352" wp14:editId="173BBA68">
            <wp:extent cx="6256655" cy="2809875"/>
            <wp:effectExtent l="0" t="0" r="0" b="0"/>
            <wp:docPr id="17" name="图片 17" descr="C:\Users\Administrator\Desktop\2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Desktop\2_副本.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257994" cy="2810303"/>
                    </a:xfrm>
                    <a:prstGeom prst="rect">
                      <a:avLst/>
                    </a:prstGeom>
                    <a:noFill/>
                    <a:ln>
                      <a:noFill/>
                    </a:ln>
                  </pic:spPr>
                </pic:pic>
              </a:graphicData>
            </a:graphic>
          </wp:inline>
        </w:drawing>
      </w:r>
    </w:p>
    <w:p w:rsidR="0046197C" w:rsidRDefault="00F935DA">
      <w:pPr>
        <w:pStyle w:val="afffff"/>
        <w:spacing w:line="288" w:lineRule="auto"/>
        <w:ind w:firstLineChars="0" w:firstLine="0"/>
        <w:jc w:val="left"/>
        <w:rPr>
          <w:sz w:val="18"/>
          <w:szCs w:val="18"/>
        </w:rPr>
      </w:pPr>
      <w:r>
        <w:rPr>
          <w:rFonts w:hint="eastAsia"/>
        </w:rPr>
        <w:t xml:space="preserve">    </w:t>
      </w:r>
      <w:r>
        <w:rPr>
          <w:rFonts w:hint="eastAsia"/>
          <w:sz w:val="18"/>
          <w:szCs w:val="18"/>
        </w:rPr>
        <w:t>标引符号说明：</w:t>
      </w:r>
    </w:p>
    <w:p w:rsidR="0046197C" w:rsidRDefault="00F935DA">
      <w:pPr>
        <w:pStyle w:val="afffff"/>
        <w:spacing w:line="288" w:lineRule="auto"/>
        <w:ind w:firstLine="360"/>
        <w:jc w:val="left"/>
        <w:rPr>
          <w:sz w:val="18"/>
          <w:szCs w:val="18"/>
        </w:rPr>
      </w:pPr>
      <w:r>
        <w:rPr>
          <w:rFonts w:ascii="Times New Roman"/>
          <w:i/>
          <w:sz w:val="18"/>
          <w:szCs w:val="18"/>
        </w:rPr>
        <w:t>W</w:t>
      </w:r>
      <w:r>
        <w:rPr>
          <w:rFonts w:ascii="Times New Roman"/>
          <w:sz w:val="18"/>
          <w:szCs w:val="18"/>
        </w:rPr>
        <w:t>——</w:t>
      </w:r>
      <w:r>
        <w:rPr>
          <w:rFonts w:hint="eastAsia"/>
          <w:sz w:val="18"/>
          <w:szCs w:val="18"/>
        </w:rPr>
        <w:t>钢丝刷宽度；</w:t>
      </w:r>
      <w:r>
        <w:rPr>
          <w:rFonts w:hint="eastAsia"/>
          <w:sz w:val="18"/>
          <w:szCs w:val="18"/>
        </w:rPr>
        <w:t xml:space="preserve">                                       </w:t>
      </w:r>
      <w:r>
        <w:rPr>
          <w:rFonts w:ascii="Times New Roman"/>
          <w:i/>
          <w:sz w:val="18"/>
          <w:szCs w:val="18"/>
        </w:rPr>
        <w:t>L</w:t>
      </w:r>
      <w:r>
        <w:rPr>
          <w:rFonts w:ascii="Times New Roman"/>
          <w:sz w:val="18"/>
          <w:szCs w:val="18"/>
          <w:vertAlign w:val="subscript"/>
        </w:rPr>
        <w:t>3</w:t>
      </w:r>
      <w:r>
        <w:rPr>
          <w:rFonts w:ascii="Times New Roman"/>
          <w:sz w:val="18"/>
          <w:szCs w:val="18"/>
        </w:rPr>
        <w:t>——</w:t>
      </w:r>
      <w:proofErr w:type="gramStart"/>
      <w:r>
        <w:rPr>
          <w:rFonts w:hint="eastAsia"/>
          <w:sz w:val="18"/>
          <w:szCs w:val="18"/>
        </w:rPr>
        <w:t>前保护</w:t>
      </w:r>
      <w:proofErr w:type="gramEnd"/>
      <w:r>
        <w:rPr>
          <w:rFonts w:hint="eastAsia"/>
          <w:sz w:val="18"/>
          <w:szCs w:val="18"/>
        </w:rPr>
        <w:t>板长度；</w:t>
      </w:r>
    </w:p>
    <w:p w:rsidR="0046197C" w:rsidRDefault="00F935DA">
      <w:pPr>
        <w:pStyle w:val="afffff"/>
        <w:spacing w:line="288" w:lineRule="auto"/>
        <w:ind w:firstLine="360"/>
        <w:jc w:val="left"/>
        <w:rPr>
          <w:sz w:val="18"/>
          <w:szCs w:val="18"/>
        </w:rPr>
      </w:pPr>
      <w:r>
        <w:rPr>
          <w:rFonts w:ascii="Times New Roman"/>
          <w:i/>
          <w:sz w:val="18"/>
          <w:szCs w:val="18"/>
        </w:rPr>
        <w:t>W</w:t>
      </w:r>
      <w:r>
        <w:rPr>
          <w:rFonts w:ascii="Times New Roman"/>
          <w:sz w:val="18"/>
          <w:szCs w:val="18"/>
          <w:vertAlign w:val="subscript"/>
        </w:rPr>
        <w:t>1</w:t>
      </w:r>
      <w:r>
        <w:rPr>
          <w:rFonts w:ascii="Times New Roman"/>
          <w:sz w:val="18"/>
          <w:szCs w:val="18"/>
        </w:rPr>
        <w:t>——</w:t>
      </w:r>
      <w:r>
        <w:rPr>
          <w:rFonts w:hint="eastAsia"/>
          <w:sz w:val="18"/>
          <w:szCs w:val="18"/>
        </w:rPr>
        <w:t>钢丝刷后保护板和止浆板宽度；</w:t>
      </w:r>
      <w:r>
        <w:rPr>
          <w:rFonts w:hint="eastAsia"/>
          <w:sz w:val="18"/>
          <w:szCs w:val="18"/>
        </w:rPr>
        <w:t xml:space="preserve">      </w:t>
      </w:r>
      <w:r>
        <w:rPr>
          <w:rFonts w:hint="eastAsia"/>
          <w:sz w:val="18"/>
          <w:szCs w:val="18"/>
        </w:rPr>
        <w:t xml:space="preserve">                </w:t>
      </w:r>
      <w:r>
        <w:rPr>
          <w:rFonts w:ascii="Times New Roman"/>
          <w:i/>
          <w:sz w:val="18"/>
          <w:szCs w:val="18"/>
        </w:rPr>
        <w:t>L</w:t>
      </w:r>
      <w:r>
        <w:rPr>
          <w:rFonts w:ascii="Times New Roman"/>
          <w:sz w:val="18"/>
          <w:szCs w:val="18"/>
          <w:vertAlign w:val="subscript"/>
        </w:rPr>
        <w:t>4</w:t>
      </w:r>
      <w:r>
        <w:rPr>
          <w:rFonts w:ascii="Times New Roman"/>
          <w:sz w:val="18"/>
          <w:szCs w:val="18"/>
        </w:rPr>
        <w:t>——</w:t>
      </w:r>
      <w:r>
        <w:rPr>
          <w:rFonts w:hint="eastAsia"/>
          <w:sz w:val="18"/>
          <w:szCs w:val="18"/>
        </w:rPr>
        <w:t>压板长度；</w:t>
      </w:r>
    </w:p>
    <w:p w:rsidR="0046197C" w:rsidRDefault="00F935DA">
      <w:pPr>
        <w:pStyle w:val="afffff"/>
        <w:spacing w:line="288" w:lineRule="auto"/>
        <w:ind w:firstLine="360"/>
        <w:jc w:val="left"/>
        <w:rPr>
          <w:sz w:val="18"/>
          <w:szCs w:val="18"/>
        </w:rPr>
      </w:pPr>
      <w:r>
        <w:rPr>
          <w:rFonts w:ascii="Times New Roman"/>
          <w:i/>
          <w:sz w:val="18"/>
          <w:szCs w:val="18"/>
        </w:rPr>
        <w:t>H</w:t>
      </w:r>
      <w:r>
        <w:rPr>
          <w:rFonts w:ascii="Times New Roman"/>
          <w:sz w:val="18"/>
          <w:szCs w:val="18"/>
        </w:rPr>
        <w:t>——</w:t>
      </w:r>
      <w:r>
        <w:rPr>
          <w:rFonts w:hint="eastAsia"/>
          <w:sz w:val="18"/>
          <w:szCs w:val="18"/>
        </w:rPr>
        <w:t>钢丝刷厚度；</w:t>
      </w:r>
      <w:r>
        <w:rPr>
          <w:rFonts w:hint="eastAsia"/>
          <w:sz w:val="18"/>
          <w:szCs w:val="18"/>
        </w:rPr>
        <w:t xml:space="preserve">                                       </w:t>
      </w:r>
      <w:r>
        <w:rPr>
          <w:rFonts w:ascii="Times New Roman"/>
          <w:i/>
          <w:sz w:val="18"/>
          <w:szCs w:val="18"/>
        </w:rPr>
        <w:t>L</w:t>
      </w:r>
      <w:r>
        <w:rPr>
          <w:rFonts w:ascii="Times New Roman"/>
          <w:sz w:val="18"/>
          <w:szCs w:val="18"/>
          <w:vertAlign w:val="subscript"/>
        </w:rPr>
        <w:t>5</w:t>
      </w:r>
      <w:r>
        <w:rPr>
          <w:rFonts w:ascii="Times New Roman"/>
          <w:sz w:val="18"/>
          <w:szCs w:val="18"/>
        </w:rPr>
        <w:t>——</w:t>
      </w:r>
      <w:proofErr w:type="gramStart"/>
      <w:r>
        <w:rPr>
          <w:rFonts w:hint="eastAsia"/>
          <w:sz w:val="18"/>
          <w:szCs w:val="18"/>
        </w:rPr>
        <w:t>止</w:t>
      </w:r>
      <w:proofErr w:type="gramEnd"/>
      <w:r>
        <w:rPr>
          <w:rFonts w:hint="eastAsia"/>
          <w:sz w:val="18"/>
          <w:szCs w:val="18"/>
        </w:rPr>
        <w:t>浆板长度；</w:t>
      </w:r>
    </w:p>
    <w:p w:rsidR="0046197C" w:rsidRDefault="00F935DA">
      <w:pPr>
        <w:pStyle w:val="afffff"/>
        <w:spacing w:line="288" w:lineRule="auto"/>
        <w:ind w:firstLine="360"/>
        <w:jc w:val="left"/>
        <w:rPr>
          <w:sz w:val="18"/>
          <w:szCs w:val="18"/>
        </w:rPr>
      </w:pPr>
      <w:r>
        <w:rPr>
          <w:rFonts w:ascii="Times New Roman"/>
          <w:i/>
          <w:sz w:val="18"/>
          <w:szCs w:val="18"/>
        </w:rPr>
        <w:t>L</w:t>
      </w:r>
      <w:r>
        <w:rPr>
          <w:rFonts w:ascii="Times New Roman"/>
          <w:sz w:val="18"/>
          <w:szCs w:val="18"/>
          <w:vertAlign w:val="subscript"/>
        </w:rPr>
        <w:t>1</w:t>
      </w:r>
      <w:r>
        <w:rPr>
          <w:rFonts w:ascii="Times New Roman"/>
          <w:sz w:val="18"/>
          <w:szCs w:val="18"/>
        </w:rPr>
        <w:t>——</w:t>
      </w:r>
      <w:r>
        <w:rPr>
          <w:rFonts w:hint="eastAsia"/>
          <w:sz w:val="18"/>
          <w:szCs w:val="18"/>
        </w:rPr>
        <w:t>底板长度；</w:t>
      </w:r>
      <w:r>
        <w:rPr>
          <w:rFonts w:hint="eastAsia"/>
          <w:sz w:val="18"/>
          <w:szCs w:val="18"/>
        </w:rPr>
        <w:t xml:space="preserve">                                         </w:t>
      </w:r>
      <w:r>
        <w:rPr>
          <w:rFonts w:ascii="Times New Roman"/>
          <w:i/>
          <w:sz w:val="18"/>
          <w:szCs w:val="18"/>
        </w:rPr>
        <w:t>α</w:t>
      </w:r>
      <w:r>
        <w:rPr>
          <w:rFonts w:ascii="Times New Roman"/>
          <w:sz w:val="18"/>
          <w:szCs w:val="18"/>
        </w:rPr>
        <w:t>——</w:t>
      </w:r>
      <w:r>
        <w:rPr>
          <w:rFonts w:hint="eastAsia"/>
          <w:sz w:val="18"/>
          <w:szCs w:val="18"/>
        </w:rPr>
        <w:t>后保护板夹角；</w:t>
      </w:r>
    </w:p>
    <w:p w:rsidR="0046197C" w:rsidRDefault="00F935DA">
      <w:pPr>
        <w:pStyle w:val="afffff"/>
        <w:spacing w:line="288" w:lineRule="auto"/>
        <w:ind w:firstLine="360"/>
        <w:jc w:val="left"/>
        <w:rPr>
          <w:sz w:val="18"/>
          <w:szCs w:val="18"/>
        </w:rPr>
      </w:pPr>
      <w:r>
        <w:rPr>
          <w:rFonts w:ascii="Times New Roman"/>
          <w:i/>
          <w:sz w:val="18"/>
          <w:szCs w:val="18"/>
        </w:rPr>
        <w:t>L</w:t>
      </w:r>
      <w:r>
        <w:rPr>
          <w:rFonts w:ascii="Times New Roman"/>
          <w:sz w:val="18"/>
          <w:szCs w:val="18"/>
          <w:vertAlign w:val="subscript"/>
        </w:rPr>
        <w:t>2</w:t>
      </w:r>
      <w:r>
        <w:rPr>
          <w:rFonts w:ascii="Times New Roman"/>
          <w:sz w:val="18"/>
          <w:szCs w:val="18"/>
        </w:rPr>
        <w:t>——</w:t>
      </w:r>
      <w:r>
        <w:rPr>
          <w:rFonts w:hint="eastAsia"/>
          <w:sz w:val="18"/>
          <w:szCs w:val="18"/>
        </w:rPr>
        <w:t>后保护板长度；</w:t>
      </w:r>
      <w:r>
        <w:rPr>
          <w:rFonts w:hint="eastAsia"/>
          <w:sz w:val="18"/>
          <w:szCs w:val="18"/>
        </w:rPr>
        <w:t xml:space="preserve">                                     </w:t>
      </w:r>
      <w:r>
        <w:rPr>
          <w:rFonts w:ascii="Times New Roman"/>
          <w:i/>
          <w:sz w:val="18"/>
          <w:szCs w:val="18"/>
        </w:rPr>
        <w:t>β</w:t>
      </w:r>
      <w:r>
        <w:rPr>
          <w:rFonts w:ascii="Times New Roman"/>
          <w:sz w:val="18"/>
          <w:szCs w:val="18"/>
        </w:rPr>
        <w:t>——</w:t>
      </w:r>
      <w:proofErr w:type="gramStart"/>
      <w:r>
        <w:rPr>
          <w:rFonts w:hint="eastAsia"/>
          <w:sz w:val="18"/>
          <w:szCs w:val="18"/>
        </w:rPr>
        <w:t>止</w:t>
      </w:r>
      <w:proofErr w:type="gramEnd"/>
      <w:r>
        <w:rPr>
          <w:rFonts w:hint="eastAsia"/>
          <w:sz w:val="18"/>
          <w:szCs w:val="18"/>
        </w:rPr>
        <w:t>浆板夹角。</w:t>
      </w:r>
    </w:p>
    <w:p w:rsidR="0046197C" w:rsidRDefault="00F935DA">
      <w:pPr>
        <w:pStyle w:val="afd"/>
        <w:spacing w:before="120" w:after="120" w:line="288" w:lineRule="auto"/>
      </w:pPr>
      <w:r>
        <w:rPr>
          <w:rFonts w:hint="eastAsia"/>
        </w:rPr>
        <w:t>钢丝刷尺寸示意图</w:t>
      </w:r>
    </w:p>
    <w:p w:rsidR="0046197C" w:rsidRDefault="00F935DA">
      <w:pPr>
        <w:pStyle w:val="affc"/>
        <w:spacing w:before="240" w:after="240" w:line="288" w:lineRule="auto"/>
      </w:pPr>
      <w:bookmarkStart w:id="76" w:name="_Toc206083206"/>
      <w:bookmarkStart w:id="77" w:name="_Toc206083237"/>
      <w:r>
        <w:t>技术要求</w:t>
      </w:r>
      <w:bookmarkEnd w:id="65"/>
      <w:bookmarkEnd w:id="76"/>
      <w:bookmarkEnd w:id="77"/>
    </w:p>
    <w:p w:rsidR="0046197C" w:rsidRDefault="00F935DA">
      <w:pPr>
        <w:pStyle w:val="affd"/>
        <w:spacing w:before="120" w:after="120" w:line="288" w:lineRule="auto"/>
      </w:pPr>
      <w:r>
        <w:t>外观</w:t>
      </w:r>
    </w:p>
    <w:p w:rsidR="0046197C" w:rsidRDefault="00F935DA">
      <w:pPr>
        <w:pStyle w:val="affffffffb"/>
        <w:spacing w:line="288" w:lineRule="auto"/>
      </w:pPr>
      <w:r>
        <w:rPr>
          <w:rFonts w:hint="eastAsia"/>
        </w:rPr>
        <w:t>金属板表面及周边不应有飞边、毛刺等缺陷。</w:t>
      </w:r>
    </w:p>
    <w:p w:rsidR="0046197C" w:rsidRDefault="00F935DA">
      <w:pPr>
        <w:pStyle w:val="affffffffb"/>
        <w:spacing w:line="288" w:lineRule="auto"/>
      </w:pPr>
      <w:r>
        <w:rPr>
          <w:rFonts w:hint="eastAsia"/>
        </w:rPr>
        <w:t>钢丝不应有断丝、乱丝、锈斑等缺陷。</w:t>
      </w:r>
    </w:p>
    <w:p w:rsidR="0046197C" w:rsidRDefault="00F935DA">
      <w:pPr>
        <w:pStyle w:val="affd"/>
        <w:spacing w:before="120" w:after="120" w:line="288" w:lineRule="auto"/>
      </w:pPr>
      <w:r>
        <w:t>尺寸公差</w:t>
      </w:r>
    </w:p>
    <w:p w:rsidR="0046197C" w:rsidRDefault="00F935DA">
      <w:pPr>
        <w:pStyle w:val="afffff"/>
        <w:spacing w:line="288" w:lineRule="auto"/>
        <w:ind w:firstLine="420"/>
      </w:pPr>
      <w:r>
        <w:rPr>
          <w:rFonts w:hint="eastAsia"/>
        </w:rPr>
        <w:lastRenderedPageBreak/>
        <w:t>应符合</w:t>
      </w:r>
      <w:r>
        <w:t>表</w:t>
      </w:r>
      <w:r>
        <w:rPr>
          <w:rFonts w:hint="eastAsia"/>
        </w:rPr>
        <w:t xml:space="preserve"> 1 </w:t>
      </w:r>
      <w:r>
        <w:rPr>
          <w:rFonts w:hint="eastAsia"/>
        </w:rPr>
        <w:t>的规定。</w:t>
      </w:r>
    </w:p>
    <w:p w:rsidR="0046197C" w:rsidRDefault="00F935DA">
      <w:pPr>
        <w:pStyle w:val="aff2"/>
        <w:spacing w:before="120" w:after="120" w:line="288" w:lineRule="auto"/>
      </w:pPr>
      <w:r>
        <w:t>尺寸公差</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91"/>
        <w:gridCol w:w="4683"/>
      </w:tblGrid>
      <w:tr w:rsidR="0046197C">
        <w:trPr>
          <w:tblHeader/>
          <w:jc w:val="center"/>
        </w:trPr>
        <w:tc>
          <w:tcPr>
            <w:tcW w:w="4689" w:type="dxa"/>
            <w:tcBorders>
              <w:top w:val="single" w:sz="8" w:space="0" w:color="auto"/>
              <w:bottom w:val="single" w:sz="8" w:space="0" w:color="auto"/>
            </w:tcBorders>
            <w:shd w:val="clear" w:color="auto" w:fill="auto"/>
            <w:vAlign w:val="center"/>
          </w:tcPr>
          <w:p w:rsidR="0046197C" w:rsidRDefault="00F935DA">
            <w:pPr>
              <w:pStyle w:val="afffffffff3"/>
              <w:spacing w:line="288" w:lineRule="auto"/>
            </w:pPr>
            <w:r>
              <w:rPr>
                <w:rFonts w:hint="eastAsia"/>
              </w:rPr>
              <w:t>项目</w:t>
            </w:r>
          </w:p>
        </w:tc>
        <w:tc>
          <w:tcPr>
            <w:tcW w:w="4685" w:type="dxa"/>
            <w:tcBorders>
              <w:top w:val="single" w:sz="8" w:space="0" w:color="auto"/>
              <w:bottom w:val="single" w:sz="8" w:space="0" w:color="auto"/>
            </w:tcBorders>
            <w:shd w:val="clear" w:color="auto" w:fill="auto"/>
            <w:vAlign w:val="center"/>
          </w:tcPr>
          <w:p w:rsidR="0046197C" w:rsidRDefault="00F935DA">
            <w:pPr>
              <w:pStyle w:val="afffffffff3"/>
              <w:spacing w:line="288" w:lineRule="auto"/>
            </w:pPr>
            <w:r>
              <w:rPr>
                <w:rFonts w:hint="eastAsia"/>
              </w:rPr>
              <w:t>尺寸公差</w:t>
            </w:r>
          </w:p>
        </w:tc>
      </w:tr>
      <w:tr w:rsidR="0046197C">
        <w:trPr>
          <w:jc w:val="center"/>
        </w:trPr>
        <w:tc>
          <w:tcPr>
            <w:tcW w:w="4785" w:type="dxa"/>
            <w:tcBorders>
              <w:top w:val="single" w:sz="8" w:space="0" w:color="auto"/>
            </w:tcBorders>
            <w:shd w:val="clear" w:color="auto" w:fill="auto"/>
            <w:vAlign w:val="center"/>
          </w:tcPr>
          <w:p w:rsidR="0046197C" w:rsidRDefault="00F935DA">
            <w:pPr>
              <w:pStyle w:val="afffffffff3"/>
              <w:spacing w:line="288" w:lineRule="auto"/>
            </w:pPr>
            <w:bookmarkStart w:id="78" w:name="OLE_LINK62"/>
            <w:r>
              <w:rPr>
                <w:rFonts w:hint="eastAsia"/>
              </w:rPr>
              <w:t>钢丝刷宽度</w:t>
            </w:r>
            <w:bookmarkStart w:id="79" w:name="OLE_LINK42"/>
            <w:bookmarkStart w:id="80" w:name="OLE_LINK41"/>
            <w:bookmarkEnd w:id="78"/>
            <w:r>
              <w:rPr>
                <w:rFonts w:hint="eastAsia"/>
              </w:rPr>
              <w:t xml:space="preserve"> </w:t>
            </w:r>
            <w:r>
              <w:rPr>
                <w:rFonts w:ascii="Times New Roman"/>
                <w:i/>
              </w:rPr>
              <w:t>W</w:t>
            </w:r>
            <w:r>
              <w:rPr>
                <w:rFonts w:hint="eastAsia"/>
              </w:rPr>
              <w:t>/mm</w:t>
            </w:r>
            <w:bookmarkEnd w:id="79"/>
            <w:bookmarkEnd w:id="80"/>
          </w:p>
        </w:tc>
        <w:tc>
          <w:tcPr>
            <w:tcW w:w="4785" w:type="dxa"/>
            <w:tcBorders>
              <w:top w:val="single" w:sz="8" w:space="0" w:color="auto"/>
            </w:tcBorders>
            <w:shd w:val="clear" w:color="auto" w:fill="auto"/>
            <w:vAlign w:val="center"/>
          </w:tcPr>
          <w:p w:rsidR="0046197C" w:rsidRDefault="00F935DA">
            <w:pPr>
              <w:pStyle w:val="afffffffff3"/>
              <w:spacing w:line="288" w:lineRule="auto"/>
            </w:pPr>
            <w:bookmarkStart w:id="81" w:name="OLE_LINK44"/>
            <w:bookmarkStart w:id="82" w:name="OLE_LINK43"/>
            <w:r>
              <w:rPr>
                <w:rFonts w:hint="eastAsia"/>
              </w:rPr>
              <w:t>±</w:t>
            </w:r>
            <w:bookmarkEnd w:id="81"/>
            <w:bookmarkEnd w:id="82"/>
            <w:r>
              <w:rPr>
                <w:rFonts w:hint="eastAsia"/>
              </w:rPr>
              <w:t>0.5</w:t>
            </w:r>
          </w:p>
        </w:tc>
      </w:tr>
      <w:tr w:rsidR="0046197C">
        <w:trPr>
          <w:jc w:val="center"/>
        </w:trPr>
        <w:tc>
          <w:tcPr>
            <w:tcW w:w="4785" w:type="dxa"/>
            <w:shd w:val="clear" w:color="auto" w:fill="auto"/>
            <w:vAlign w:val="center"/>
          </w:tcPr>
          <w:p w:rsidR="0046197C" w:rsidRDefault="00F935DA">
            <w:pPr>
              <w:pStyle w:val="afffffffff3"/>
              <w:spacing w:line="288" w:lineRule="auto"/>
            </w:pPr>
            <w:bookmarkStart w:id="83" w:name="OLE_LINK64"/>
            <w:bookmarkStart w:id="84" w:name="OLE_LINK63"/>
            <w:r>
              <w:rPr>
                <w:rFonts w:hint="eastAsia"/>
              </w:rPr>
              <w:t>钢丝刷后保护板和止浆板宽度</w:t>
            </w:r>
            <w:bookmarkEnd w:id="83"/>
            <w:bookmarkEnd w:id="84"/>
            <w:r>
              <w:rPr>
                <w:rFonts w:hint="eastAsia"/>
              </w:rPr>
              <w:t xml:space="preserve"> </w:t>
            </w:r>
            <w:r>
              <w:rPr>
                <w:rFonts w:ascii="Times New Roman"/>
                <w:i/>
              </w:rPr>
              <w:t>W</w:t>
            </w:r>
            <w:r>
              <w:rPr>
                <w:rFonts w:ascii="Times New Roman"/>
                <w:vertAlign w:val="subscript"/>
              </w:rPr>
              <w:t>1</w:t>
            </w:r>
            <w:r>
              <w:rPr>
                <w:rFonts w:hint="eastAsia"/>
              </w:rPr>
              <w:t>/mm</w:t>
            </w:r>
          </w:p>
        </w:tc>
        <w:tc>
          <w:tcPr>
            <w:tcW w:w="4785" w:type="dxa"/>
            <w:shd w:val="clear" w:color="auto" w:fill="auto"/>
            <w:vAlign w:val="center"/>
          </w:tcPr>
          <w:p w:rsidR="0046197C" w:rsidRDefault="00F935DA">
            <w:pPr>
              <w:pStyle w:val="afffffffff3"/>
              <w:spacing w:line="288" w:lineRule="auto"/>
            </w:pPr>
            <w:r>
              <w:rPr>
                <w:rFonts w:hint="eastAsia"/>
              </w:rPr>
              <w:t>±</w:t>
            </w:r>
            <w:r>
              <w:rPr>
                <w:rFonts w:hint="eastAsia"/>
              </w:rPr>
              <w:t>2</w:t>
            </w:r>
          </w:p>
        </w:tc>
      </w:tr>
      <w:tr w:rsidR="0046197C">
        <w:trPr>
          <w:jc w:val="center"/>
        </w:trPr>
        <w:tc>
          <w:tcPr>
            <w:tcW w:w="4785" w:type="dxa"/>
            <w:shd w:val="clear" w:color="auto" w:fill="auto"/>
            <w:vAlign w:val="center"/>
          </w:tcPr>
          <w:p w:rsidR="0046197C" w:rsidRDefault="00F935DA">
            <w:pPr>
              <w:pStyle w:val="afffffffff3"/>
              <w:spacing w:line="288" w:lineRule="auto"/>
            </w:pPr>
            <w:bookmarkStart w:id="85" w:name="OLE_LINK65"/>
            <w:bookmarkStart w:id="86" w:name="OLE_LINK66"/>
            <w:r>
              <w:rPr>
                <w:rFonts w:hint="eastAsia"/>
              </w:rPr>
              <w:t>钢丝刷厚度</w:t>
            </w:r>
            <w:bookmarkEnd w:id="85"/>
            <w:bookmarkEnd w:id="86"/>
            <w:r>
              <w:rPr>
                <w:rFonts w:hint="eastAsia"/>
              </w:rPr>
              <w:t xml:space="preserve"> </w:t>
            </w:r>
            <w:r>
              <w:rPr>
                <w:rFonts w:ascii="Times New Roman"/>
                <w:i/>
              </w:rPr>
              <w:t>H</w:t>
            </w:r>
            <w:r>
              <w:rPr>
                <w:rFonts w:hint="eastAsia"/>
              </w:rPr>
              <w:t>/mm</w:t>
            </w:r>
          </w:p>
        </w:tc>
        <w:tc>
          <w:tcPr>
            <w:tcW w:w="4785" w:type="dxa"/>
            <w:shd w:val="clear" w:color="auto" w:fill="auto"/>
            <w:vAlign w:val="center"/>
          </w:tcPr>
          <w:p w:rsidR="0046197C" w:rsidRDefault="00F935DA">
            <w:pPr>
              <w:pStyle w:val="afffffffff3"/>
              <w:spacing w:line="288" w:lineRule="auto"/>
            </w:pPr>
            <w:r>
              <w:rPr>
                <w:rFonts w:hint="eastAsia"/>
              </w:rPr>
              <w:t>0</w:t>
            </w:r>
          </w:p>
          <w:p w:rsidR="0046197C" w:rsidRDefault="00F935DA">
            <w:pPr>
              <w:pStyle w:val="afffffffff3"/>
              <w:spacing w:line="288" w:lineRule="auto"/>
            </w:pPr>
            <w:r>
              <w:rPr>
                <w:rFonts w:hint="eastAsia"/>
              </w:rPr>
              <w:t>-1</w:t>
            </w:r>
          </w:p>
        </w:tc>
      </w:tr>
      <w:tr w:rsidR="0046197C">
        <w:trPr>
          <w:jc w:val="center"/>
        </w:trPr>
        <w:tc>
          <w:tcPr>
            <w:tcW w:w="4785" w:type="dxa"/>
            <w:shd w:val="clear" w:color="auto" w:fill="auto"/>
            <w:vAlign w:val="center"/>
          </w:tcPr>
          <w:p w:rsidR="0046197C" w:rsidRDefault="00F935DA">
            <w:pPr>
              <w:pStyle w:val="afffffffff3"/>
              <w:spacing w:line="288" w:lineRule="auto"/>
            </w:pPr>
            <w:r>
              <w:rPr>
                <w:rFonts w:hint="eastAsia"/>
              </w:rPr>
              <w:t>底板长度</w:t>
            </w:r>
            <w:r>
              <w:rPr>
                <w:rFonts w:hint="eastAsia"/>
              </w:rPr>
              <w:t xml:space="preserve"> </w:t>
            </w:r>
            <w:r>
              <w:rPr>
                <w:rFonts w:ascii="Times New Roman"/>
                <w:i/>
              </w:rPr>
              <w:t>L</w:t>
            </w:r>
            <w:r>
              <w:rPr>
                <w:rFonts w:ascii="Times New Roman"/>
                <w:vertAlign w:val="subscript"/>
              </w:rPr>
              <w:t>1</w:t>
            </w:r>
            <w:r>
              <w:rPr>
                <w:rFonts w:hint="eastAsia"/>
              </w:rPr>
              <w:t>/mm</w:t>
            </w:r>
          </w:p>
        </w:tc>
        <w:tc>
          <w:tcPr>
            <w:tcW w:w="4785" w:type="dxa"/>
            <w:shd w:val="clear" w:color="auto" w:fill="auto"/>
            <w:vAlign w:val="center"/>
          </w:tcPr>
          <w:p w:rsidR="0046197C" w:rsidRDefault="00F935DA">
            <w:pPr>
              <w:pStyle w:val="afffffffff3"/>
              <w:spacing w:line="288" w:lineRule="auto"/>
            </w:pPr>
            <w:r>
              <w:rPr>
                <w:rFonts w:hint="eastAsia"/>
              </w:rPr>
              <w:t>±</w:t>
            </w:r>
            <w:r>
              <w:rPr>
                <w:rFonts w:hint="eastAsia"/>
              </w:rPr>
              <w:t>0.5</w:t>
            </w:r>
          </w:p>
        </w:tc>
      </w:tr>
      <w:tr w:rsidR="0046197C">
        <w:trPr>
          <w:jc w:val="center"/>
        </w:trPr>
        <w:tc>
          <w:tcPr>
            <w:tcW w:w="4785" w:type="dxa"/>
            <w:shd w:val="clear" w:color="auto" w:fill="auto"/>
            <w:vAlign w:val="center"/>
          </w:tcPr>
          <w:p w:rsidR="0046197C" w:rsidRDefault="00F935DA">
            <w:pPr>
              <w:pStyle w:val="afffffffff3"/>
              <w:spacing w:line="288" w:lineRule="auto"/>
            </w:pPr>
            <w:bookmarkStart w:id="87" w:name="OLE_LINK67"/>
            <w:bookmarkStart w:id="88" w:name="OLE_LINK68"/>
            <w:r>
              <w:rPr>
                <w:rFonts w:hint="eastAsia"/>
              </w:rPr>
              <w:t>后保护板长度</w:t>
            </w:r>
            <w:bookmarkEnd w:id="87"/>
            <w:bookmarkEnd w:id="88"/>
            <w:r>
              <w:rPr>
                <w:rFonts w:hint="eastAsia"/>
              </w:rPr>
              <w:t xml:space="preserve"> </w:t>
            </w:r>
            <w:r>
              <w:rPr>
                <w:rFonts w:ascii="Times New Roman"/>
                <w:i/>
              </w:rPr>
              <w:t>L</w:t>
            </w:r>
            <w:r>
              <w:rPr>
                <w:rFonts w:ascii="Times New Roman"/>
                <w:vertAlign w:val="subscript"/>
              </w:rPr>
              <w:t>2</w:t>
            </w:r>
            <w:r>
              <w:t>/mm</w:t>
            </w:r>
          </w:p>
        </w:tc>
        <w:tc>
          <w:tcPr>
            <w:tcW w:w="4785" w:type="dxa"/>
            <w:shd w:val="clear" w:color="auto" w:fill="auto"/>
            <w:vAlign w:val="center"/>
          </w:tcPr>
          <w:p w:rsidR="0046197C" w:rsidRDefault="00F935DA">
            <w:pPr>
              <w:pStyle w:val="afffffffff3"/>
              <w:spacing w:line="288" w:lineRule="auto"/>
            </w:pPr>
            <w:r>
              <w:rPr>
                <w:rFonts w:hint="eastAsia"/>
              </w:rPr>
              <w:t>±</w:t>
            </w:r>
            <w:r>
              <w:rPr>
                <w:rFonts w:hint="eastAsia"/>
              </w:rPr>
              <w:t>2</w:t>
            </w:r>
          </w:p>
        </w:tc>
      </w:tr>
      <w:tr w:rsidR="0046197C">
        <w:trPr>
          <w:jc w:val="center"/>
        </w:trPr>
        <w:tc>
          <w:tcPr>
            <w:tcW w:w="4785" w:type="dxa"/>
            <w:shd w:val="clear" w:color="auto" w:fill="auto"/>
            <w:vAlign w:val="center"/>
          </w:tcPr>
          <w:p w:rsidR="0046197C" w:rsidRDefault="00F935DA">
            <w:pPr>
              <w:pStyle w:val="afffffffff3"/>
              <w:spacing w:line="288" w:lineRule="auto"/>
            </w:pPr>
            <w:proofErr w:type="gramStart"/>
            <w:r>
              <w:rPr>
                <w:rFonts w:hint="eastAsia"/>
              </w:rPr>
              <w:t>前保护</w:t>
            </w:r>
            <w:proofErr w:type="gramEnd"/>
            <w:r>
              <w:rPr>
                <w:rFonts w:hint="eastAsia"/>
              </w:rPr>
              <w:t>板长度</w:t>
            </w:r>
            <w:r>
              <w:rPr>
                <w:rFonts w:hint="eastAsia"/>
              </w:rPr>
              <w:t xml:space="preserve"> </w:t>
            </w:r>
            <w:r>
              <w:rPr>
                <w:rFonts w:ascii="Times New Roman"/>
                <w:i/>
              </w:rPr>
              <w:t>L</w:t>
            </w:r>
            <w:r>
              <w:rPr>
                <w:rFonts w:ascii="Times New Roman"/>
                <w:vertAlign w:val="subscript"/>
              </w:rPr>
              <w:t>3</w:t>
            </w:r>
            <w:r>
              <w:t>/mm</w:t>
            </w:r>
          </w:p>
        </w:tc>
        <w:tc>
          <w:tcPr>
            <w:tcW w:w="4785" w:type="dxa"/>
            <w:shd w:val="clear" w:color="auto" w:fill="auto"/>
            <w:vAlign w:val="center"/>
          </w:tcPr>
          <w:p w:rsidR="0046197C" w:rsidRDefault="00F935DA">
            <w:pPr>
              <w:pStyle w:val="afffffffff3"/>
              <w:spacing w:line="288" w:lineRule="auto"/>
            </w:pPr>
            <w:r>
              <w:rPr>
                <w:rFonts w:hint="eastAsia"/>
              </w:rPr>
              <w:t>±</w:t>
            </w:r>
            <w:r>
              <w:rPr>
                <w:rFonts w:hint="eastAsia"/>
              </w:rPr>
              <w:t>2</w:t>
            </w:r>
          </w:p>
        </w:tc>
      </w:tr>
      <w:tr w:rsidR="0046197C">
        <w:trPr>
          <w:jc w:val="center"/>
        </w:trPr>
        <w:tc>
          <w:tcPr>
            <w:tcW w:w="4785" w:type="dxa"/>
            <w:shd w:val="clear" w:color="auto" w:fill="auto"/>
            <w:vAlign w:val="center"/>
          </w:tcPr>
          <w:p w:rsidR="0046197C" w:rsidRDefault="00F935DA">
            <w:pPr>
              <w:pStyle w:val="afffffffff3"/>
              <w:spacing w:line="288" w:lineRule="auto"/>
            </w:pPr>
            <w:bookmarkStart w:id="89" w:name="OLE_LINK70"/>
            <w:bookmarkStart w:id="90" w:name="OLE_LINK69"/>
            <w:r>
              <w:rPr>
                <w:rFonts w:hint="eastAsia"/>
              </w:rPr>
              <w:t>压板长度</w:t>
            </w:r>
            <w:bookmarkEnd w:id="89"/>
            <w:bookmarkEnd w:id="90"/>
            <w:r>
              <w:rPr>
                <w:rFonts w:hint="eastAsia"/>
              </w:rPr>
              <w:t xml:space="preserve"> </w:t>
            </w:r>
            <w:r>
              <w:rPr>
                <w:rFonts w:ascii="Times New Roman"/>
                <w:i/>
              </w:rPr>
              <w:t>L</w:t>
            </w:r>
            <w:r>
              <w:rPr>
                <w:rFonts w:ascii="Times New Roman"/>
                <w:vertAlign w:val="subscript"/>
              </w:rPr>
              <w:t>4</w:t>
            </w:r>
            <w:r>
              <w:rPr>
                <w:rFonts w:hint="eastAsia"/>
              </w:rPr>
              <w:t>/mm</w:t>
            </w:r>
          </w:p>
        </w:tc>
        <w:tc>
          <w:tcPr>
            <w:tcW w:w="4785" w:type="dxa"/>
            <w:shd w:val="clear" w:color="auto" w:fill="auto"/>
            <w:vAlign w:val="center"/>
          </w:tcPr>
          <w:p w:rsidR="0046197C" w:rsidRDefault="00F935DA">
            <w:pPr>
              <w:pStyle w:val="afffffffff3"/>
              <w:spacing w:line="288" w:lineRule="auto"/>
            </w:pPr>
            <w:r>
              <w:rPr>
                <w:rFonts w:hint="eastAsia"/>
              </w:rPr>
              <w:t>±</w:t>
            </w:r>
            <w:r>
              <w:rPr>
                <w:rFonts w:hint="eastAsia"/>
              </w:rPr>
              <w:t>1</w:t>
            </w:r>
          </w:p>
        </w:tc>
      </w:tr>
      <w:tr w:rsidR="0046197C">
        <w:trPr>
          <w:jc w:val="center"/>
        </w:trPr>
        <w:tc>
          <w:tcPr>
            <w:tcW w:w="4785" w:type="dxa"/>
            <w:shd w:val="clear" w:color="auto" w:fill="auto"/>
            <w:vAlign w:val="center"/>
          </w:tcPr>
          <w:p w:rsidR="0046197C" w:rsidRDefault="00F935DA">
            <w:pPr>
              <w:pStyle w:val="afffffffff3"/>
              <w:spacing w:line="288" w:lineRule="auto"/>
            </w:pPr>
            <w:bookmarkStart w:id="91" w:name="OLE_LINK40"/>
            <w:bookmarkStart w:id="92" w:name="OLE_LINK39"/>
            <w:proofErr w:type="gramStart"/>
            <w:r>
              <w:rPr>
                <w:rFonts w:hint="eastAsia"/>
              </w:rPr>
              <w:t>止</w:t>
            </w:r>
            <w:proofErr w:type="gramEnd"/>
            <w:r>
              <w:rPr>
                <w:rFonts w:hint="eastAsia"/>
              </w:rPr>
              <w:t>浆板</w:t>
            </w:r>
            <w:bookmarkEnd w:id="91"/>
            <w:bookmarkEnd w:id="92"/>
            <w:r>
              <w:rPr>
                <w:rFonts w:hint="eastAsia"/>
              </w:rPr>
              <w:t>长度</w:t>
            </w:r>
            <w:r>
              <w:rPr>
                <w:rFonts w:hint="eastAsia"/>
              </w:rPr>
              <w:t xml:space="preserve"> </w:t>
            </w:r>
            <w:r>
              <w:rPr>
                <w:rFonts w:ascii="Times New Roman"/>
                <w:i/>
              </w:rPr>
              <w:t>L</w:t>
            </w:r>
            <w:r>
              <w:rPr>
                <w:rFonts w:ascii="Times New Roman"/>
                <w:vertAlign w:val="subscript"/>
              </w:rPr>
              <w:t>5</w:t>
            </w:r>
            <w:r>
              <w:t>/mm</w:t>
            </w:r>
          </w:p>
        </w:tc>
        <w:tc>
          <w:tcPr>
            <w:tcW w:w="4785" w:type="dxa"/>
            <w:shd w:val="clear" w:color="auto" w:fill="auto"/>
            <w:vAlign w:val="center"/>
          </w:tcPr>
          <w:p w:rsidR="0046197C" w:rsidRDefault="00F935DA">
            <w:pPr>
              <w:pStyle w:val="afffffffff3"/>
              <w:spacing w:line="288" w:lineRule="auto"/>
            </w:pPr>
            <w:r>
              <w:rPr>
                <w:rFonts w:hint="eastAsia"/>
              </w:rPr>
              <w:t>±</w:t>
            </w:r>
            <w:r>
              <w:rPr>
                <w:rFonts w:hint="eastAsia"/>
              </w:rPr>
              <w:t>2</w:t>
            </w:r>
          </w:p>
        </w:tc>
      </w:tr>
      <w:tr w:rsidR="0046197C">
        <w:trPr>
          <w:jc w:val="center"/>
        </w:trPr>
        <w:tc>
          <w:tcPr>
            <w:tcW w:w="4785" w:type="dxa"/>
            <w:shd w:val="clear" w:color="auto" w:fill="auto"/>
            <w:vAlign w:val="center"/>
          </w:tcPr>
          <w:p w:rsidR="0046197C" w:rsidRDefault="00F935DA">
            <w:pPr>
              <w:pStyle w:val="afffffffff3"/>
              <w:spacing w:line="288" w:lineRule="auto"/>
            </w:pPr>
            <w:r>
              <w:rPr>
                <w:rFonts w:hint="eastAsia"/>
              </w:rPr>
              <w:t>后保护板夹角</w:t>
            </w:r>
            <w:r>
              <w:rPr>
                <w:rFonts w:hint="eastAsia"/>
              </w:rPr>
              <w:t xml:space="preserve"> </w:t>
            </w:r>
            <w:r>
              <w:rPr>
                <w:rFonts w:ascii="Times New Roman"/>
                <w:i/>
                <w:szCs w:val="18"/>
              </w:rPr>
              <w:t>α</w:t>
            </w:r>
            <w:r>
              <w:rPr>
                <w:rFonts w:hint="eastAsia"/>
              </w:rPr>
              <w:t>/</w:t>
            </w:r>
            <w:r>
              <w:rPr>
                <w:rFonts w:hint="eastAsia"/>
              </w:rPr>
              <w:t>°</w:t>
            </w:r>
          </w:p>
        </w:tc>
        <w:tc>
          <w:tcPr>
            <w:tcW w:w="4785" w:type="dxa"/>
            <w:shd w:val="clear" w:color="auto" w:fill="auto"/>
            <w:vAlign w:val="center"/>
          </w:tcPr>
          <w:p w:rsidR="0046197C" w:rsidRDefault="00F935DA">
            <w:pPr>
              <w:pStyle w:val="afffffffff3"/>
              <w:spacing w:line="288" w:lineRule="auto"/>
            </w:pPr>
            <w:r>
              <w:rPr>
                <w:rFonts w:hint="eastAsia"/>
              </w:rPr>
              <w:t>±</w:t>
            </w:r>
            <w:r>
              <w:rPr>
                <w:rFonts w:hint="eastAsia"/>
              </w:rPr>
              <w:t>3</w:t>
            </w:r>
          </w:p>
        </w:tc>
      </w:tr>
      <w:tr w:rsidR="0046197C">
        <w:trPr>
          <w:jc w:val="center"/>
        </w:trPr>
        <w:tc>
          <w:tcPr>
            <w:tcW w:w="4785" w:type="dxa"/>
            <w:shd w:val="clear" w:color="auto" w:fill="auto"/>
            <w:vAlign w:val="center"/>
          </w:tcPr>
          <w:p w:rsidR="0046197C" w:rsidRDefault="00F935DA">
            <w:pPr>
              <w:pStyle w:val="afffffffff3"/>
              <w:spacing w:line="288" w:lineRule="auto"/>
            </w:pPr>
            <w:bookmarkStart w:id="93" w:name="OLE_LINK72"/>
            <w:bookmarkStart w:id="94" w:name="OLE_LINK71"/>
            <w:proofErr w:type="gramStart"/>
            <w:r>
              <w:rPr>
                <w:rFonts w:hint="eastAsia"/>
              </w:rPr>
              <w:t>止</w:t>
            </w:r>
            <w:proofErr w:type="gramEnd"/>
            <w:r>
              <w:rPr>
                <w:rFonts w:hint="eastAsia"/>
              </w:rPr>
              <w:t>浆板夹角</w:t>
            </w:r>
            <w:bookmarkEnd w:id="93"/>
            <w:bookmarkEnd w:id="94"/>
            <w:r>
              <w:rPr>
                <w:rFonts w:hint="eastAsia"/>
              </w:rPr>
              <w:t xml:space="preserve"> </w:t>
            </w:r>
            <w:r>
              <w:rPr>
                <w:rFonts w:ascii="Times New Roman"/>
                <w:i/>
                <w:szCs w:val="18"/>
              </w:rPr>
              <w:t>β</w:t>
            </w:r>
            <w:r>
              <w:rPr>
                <w:rFonts w:hint="eastAsia"/>
              </w:rPr>
              <w:t>/</w:t>
            </w:r>
            <w:r>
              <w:rPr>
                <w:rFonts w:hint="eastAsia"/>
              </w:rPr>
              <w:t>°</w:t>
            </w:r>
          </w:p>
        </w:tc>
        <w:tc>
          <w:tcPr>
            <w:tcW w:w="4785" w:type="dxa"/>
            <w:shd w:val="clear" w:color="auto" w:fill="auto"/>
            <w:vAlign w:val="center"/>
          </w:tcPr>
          <w:p w:rsidR="0046197C" w:rsidRDefault="00F935DA">
            <w:pPr>
              <w:pStyle w:val="afffffffff3"/>
              <w:spacing w:line="288" w:lineRule="auto"/>
            </w:pPr>
            <w:r>
              <w:rPr>
                <w:rFonts w:hint="eastAsia"/>
              </w:rPr>
              <w:t>±</w:t>
            </w:r>
            <w:r>
              <w:rPr>
                <w:rFonts w:hint="eastAsia"/>
              </w:rPr>
              <w:t>1.5</w:t>
            </w:r>
          </w:p>
        </w:tc>
      </w:tr>
      <w:tr w:rsidR="0046197C">
        <w:trPr>
          <w:jc w:val="center"/>
        </w:trPr>
        <w:tc>
          <w:tcPr>
            <w:tcW w:w="9374" w:type="dxa"/>
            <w:gridSpan w:val="2"/>
            <w:shd w:val="clear" w:color="auto" w:fill="auto"/>
            <w:vAlign w:val="center"/>
          </w:tcPr>
          <w:p w:rsidR="0046197C" w:rsidRDefault="00F935DA">
            <w:pPr>
              <w:pStyle w:val="afff2"/>
              <w:spacing w:line="288" w:lineRule="auto"/>
            </w:pPr>
            <w:r>
              <w:rPr>
                <w:rFonts w:hint="eastAsia"/>
              </w:rPr>
              <w:t>尺寸示意图见图</w:t>
            </w:r>
            <w:r>
              <w:rPr>
                <w:rFonts w:hint="eastAsia"/>
              </w:rPr>
              <w:t xml:space="preserve"> 2</w:t>
            </w:r>
            <w:r>
              <w:rPr>
                <w:rFonts w:hint="eastAsia"/>
              </w:rPr>
              <w:t>。</w:t>
            </w:r>
          </w:p>
        </w:tc>
      </w:tr>
    </w:tbl>
    <w:p w:rsidR="0046197C" w:rsidRDefault="0046197C">
      <w:pPr>
        <w:pStyle w:val="afffff"/>
        <w:spacing w:line="288" w:lineRule="auto"/>
        <w:ind w:firstLineChars="0" w:firstLine="0"/>
      </w:pPr>
      <w:bookmarkStart w:id="95" w:name="OLE_LINK73"/>
    </w:p>
    <w:bookmarkEnd w:id="95"/>
    <w:p w:rsidR="0046197C" w:rsidRDefault="00F935DA">
      <w:pPr>
        <w:pStyle w:val="affd"/>
        <w:spacing w:before="120" w:after="120" w:line="288" w:lineRule="auto"/>
      </w:pPr>
      <w:r>
        <w:t>重量偏差</w:t>
      </w:r>
    </w:p>
    <w:p w:rsidR="0046197C" w:rsidRDefault="00F935DA">
      <w:pPr>
        <w:pStyle w:val="afffff"/>
        <w:spacing w:line="288" w:lineRule="auto"/>
        <w:ind w:firstLine="420"/>
      </w:pPr>
      <w:r>
        <w:rPr>
          <w:rFonts w:hint="eastAsia"/>
        </w:rPr>
        <w:t>同一尺寸规格的钢丝刷重量偏差应为</w:t>
      </w:r>
      <w:r>
        <w:rPr>
          <w:rFonts w:hint="eastAsia"/>
        </w:rPr>
        <w:t xml:space="preserve"> </w:t>
      </w:r>
      <w:r>
        <w:rPr>
          <w:rFonts w:hint="eastAsia"/>
        </w:rPr>
        <w:t>±</w:t>
      </w:r>
      <w:r>
        <w:rPr>
          <w:rFonts w:hint="eastAsia"/>
        </w:rPr>
        <w:t>2%</w:t>
      </w:r>
      <w:r>
        <w:rPr>
          <w:rFonts w:hint="eastAsia"/>
        </w:rPr>
        <w:t>。</w:t>
      </w:r>
    </w:p>
    <w:p w:rsidR="0046197C" w:rsidRDefault="00F935DA">
      <w:pPr>
        <w:pStyle w:val="affd"/>
        <w:spacing w:before="120" w:after="120" w:line="288" w:lineRule="auto"/>
      </w:pPr>
      <w:r>
        <w:t>钢丝</w:t>
      </w:r>
    </w:p>
    <w:p w:rsidR="0046197C" w:rsidRDefault="00F935DA">
      <w:pPr>
        <w:pStyle w:val="affffffffb"/>
        <w:spacing w:line="288" w:lineRule="auto"/>
      </w:pPr>
      <w:r>
        <w:rPr>
          <w:rFonts w:hint="eastAsia"/>
        </w:rPr>
        <w:t>宜选用</w:t>
      </w:r>
      <w:r>
        <w:rPr>
          <w:rFonts w:hint="eastAsia"/>
        </w:rPr>
        <w:t xml:space="preserve"> </w:t>
      </w:r>
      <w:bookmarkStart w:id="96" w:name="OLE_LINK7"/>
      <w:bookmarkStart w:id="97" w:name="OLE_LINK8"/>
      <w:bookmarkStart w:id="98" w:name="OLE_LINK10"/>
      <w:r>
        <w:rPr>
          <w:rFonts w:ascii="Cambria Math" w:hAnsi="Cambria Math" w:cs="Cambria Math"/>
        </w:rPr>
        <w:t>∅</w:t>
      </w:r>
      <w:r>
        <w:t>0.3</w:t>
      </w:r>
      <w:r>
        <w:rPr>
          <w:rFonts w:hint="eastAsia"/>
        </w:rPr>
        <w:t xml:space="preserve"> </w:t>
      </w:r>
      <w:r>
        <w:t>mm</w:t>
      </w:r>
      <w:bookmarkEnd w:id="96"/>
      <w:bookmarkEnd w:id="97"/>
      <w:bookmarkEnd w:id="98"/>
      <w:r>
        <w:rPr>
          <w:rFonts w:ascii="Cambria Math" w:hAnsi="Cambria Math" w:cs="Cambria Math" w:hint="eastAsia"/>
        </w:rPr>
        <w:t>～</w:t>
      </w:r>
      <w:r>
        <w:rPr>
          <w:rFonts w:ascii="Cambria Math" w:hAnsi="Cambria Math" w:cs="Cambria Math"/>
        </w:rPr>
        <w:t>∅</w:t>
      </w:r>
      <w:r>
        <w:t>0.3</w:t>
      </w:r>
      <w:r>
        <w:rPr>
          <w:rFonts w:hint="eastAsia"/>
        </w:rPr>
        <w:t xml:space="preserve">5 </w:t>
      </w:r>
      <w:r>
        <w:t>mm</w:t>
      </w:r>
      <w:r>
        <w:rPr>
          <w:rFonts w:hint="eastAsia"/>
        </w:rPr>
        <w:t>的钢丝，其抗拉强度应不小于</w:t>
      </w:r>
      <w:r>
        <w:rPr>
          <w:rFonts w:hint="eastAsia"/>
        </w:rPr>
        <w:t xml:space="preserve"> 1 600 </w:t>
      </w:r>
      <w:proofErr w:type="spellStart"/>
      <w:r>
        <w:rPr>
          <w:rFonts w:hint="eastAsia"/>
        </w:rPr>
        <w:t>MPa</w:t>
      </w:r>
      <w:proofErr w:type="spellEnd"/>
      <w:r>
        <w:rPr>
          <w:rFonts w:hint="eastAsia"/>
        </w:rPr>
        <w:t>，化学成分应符合</w:t>
      </w:r>
      <w:r>
        <w:rPr>
          <w:rFonts w:hint="eastAsia"/>
        </w:rPr>
        <w:t xml:space="preserve"> </w:t>
      </w:r>
      <w:bookmarkStart w:id="99" w:name="OLE_LINK11"/>
      <w:bookmarkStart w:id="100" w:name="OLE_LINK12"/>
      <w:bookmarkStart w:id="101" w:name="OLE_LINK13"/>
      <w:r>
        <w:rPr>
          <w:rFonts w:hint="eastAsia"/>
        </w:rPr>
        <w:t>GB/T 4240</w:t>
      </w:r>
      <w:bookmarkEnd w:id="99"/>
      <w:bookmarkEnd w:id="100"/>
      <w:bookmarkEnd w:id="101"/>
      <w:r>
        <w:rPr>
          <w:rFonts w:hint="eastAsia"/>
        </w:rPr>
        <w:t xml:space="preserve"> </w:t>
      </w:r>
      <w:r>
        <w:rPr>
          <w:rFonts w:hint="eastAsia"/>
        </w:rPr>
        <w:t>的规定。</w:t>
      </w:r>
    </w:p>
    <w:p w:rsidR="0046197C" w:rsidRDefault="00F935DA">
      <w:pPr>
        <w:pStyle w:val="affffffffb"/>
        <w:spacing w:line="288" w:lineRule="auto"/>
      </w:pPr>
      <w:r>
        <w:rPr>
          <w:rFonts w:hint="eastAsia"/>
        </w:rPr>
        <w:t>钢丝的防腐蚀性能见表</w:t>
      </w:r>
      <w:r>
        <w:rPr>
          <w:rFonts w:hint="eastAsia"/>
        </w:rPr>
        <w:t xml:space="preserve"> 2</w:t>
      </w:r>
      <w:r>
        <w:rPr>
          <w:rFonts w:hint="eastAsia"/>
        </w:rPr>
        <w:t>。</w:t>
      </w:r>
    </w:p>
    <w:p w:rsidR="0046197C" w:rsidRDefault="00F935DA">
      <w:pPr>
        <w:pStyle w:val="aff2"/>
        <w:spacing w:before="120" w:after="120" w:line="288" w:lineRule="auto"/>
      </w:pPr>
      <w:r>
        <w:rPr>
          <w:rFonts w:hint="eastAsia"/>
        </w:rPr>
        <w:t>钢丝防腐蚀性能等级</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0"/>
        <w:gridCol w:w="2344"/>
        <w:gridCol w:w="2345"/>
        <w:gridCol w:w="2345"/>
      </w:tblGrid>
      <w:tr w:rsidR="0046197C">
        <w:trPr>
          <w:tblHeader/>
          <w:jc w:val="center"/>
        </w:trPr>
        <w:tc>
          <w:tcPr>
            <w:tcW w:w="2340" w:type="dxa"/>
            <w:tcBorders>
              <w:top w:val="single" w:sz="8" w:space="0" w:color="auto"/>
              <w:bottom w:val="single" w:sz="8" w:space="0" w:color="auto"/>
            </w:tcBorders>
            <w:shd w:val="clear" w:color="auto" w:fill="auto"/>
            <w:vAlign w:val="center"/>
          </w:tcPr>
          <w:p w:rsidR="0046197C" w:rsidRDefault="00F935DA">
            <w:pPr>
              <w:pStyle w:val="afffffffff3"/>
              <w:spacing w:line="288" w:lineRule="auto"/>
            </w:pPr>
            <w:r>
              <w:rPr>
                <w:rFonts w:hint="eastAsia"/>
              </w:rPr>
              <w:t>防腐蚀等级</w:t>
            </w:r>
          </w:p>
        </w:tc>
        <w:tc>
          <w:tcPr>
            <w:tcW w:w="2344" w:type="dxa"/>
            <w:tcBorders>
              <w:top w:val="single" w:sz="8" w:space="0" w:color="auto"/>
              <w:bottom w:val="single" w:sz="8" w:space="0" w:color="auto"/>
            </w:tcBorders>
            <w:shd w:val="clear" w:color="auto" w:fill="auto"/>
            <w:vAlign w:val="center"/>
          </w:tcPr>
          <w:p w:rsidR="0046197C" w:rsidRDefault="00F935DA">
            <w:pPr>
              <w:pStyle w:val="afffffffff3"/>
              <w:spacing w:line="288" w:lineRule="auto"/>
            </w:pPr>
            <w:r>
              <w:rPr>
                <w:rFonts w:hint="eastAsia"/>
              </w:rPr>
              <w:t>Ⅰ级防腐蚀</w:t>
            </w:r>
          </w:p>
        </w:tc>
        <w:tc>
          <w:tcPr>
            <w:tcW w:w="2345" w:type="dxa"/>
            <w:tcBorders>
              <w:top w:val="single" w:sz="8" w:space="0" w:color="auto"/>
              <w:bottom w:val="single" w:sz="8" w:space="0" w:color="auto"/>
            </w:tcBorders>
            <w:shd w:val="clear" w:color="auto" w:fill="auto"/>
            <w:vAlign w:val="center"/>
          </w:tcPr>
          <w:p w:rsidR="0046197C" w:rsidRDefault="00F935DA">
            <w:pPr>
              <w:pStyle w:val="afffffffff3"/>
              <w:spacing w:line="288" w:lineRule="auto"/>
            </w:pPr>
            <w:r>
              <w:rPr>
                <w:rFonts w:hint="eastAsia"/>
              </w:rPr>
              <w:t>Ⅱ级防腐蚀</w:t>
            </w:r>
          </w:p>
        </w:tc>
        <w:tc>
          <w:tcPr>
            <w:tcW w:w="2345" w:type="dxa"/>
            <w:tcBorders>
              <w:top w:val="single" w:sz="8" w:space="0" w:color="auto"/>
              <w:bottom w:val="single" w:sz="8" w:space="0" w:color="auto"/>
            </w:tcBorders>
            <w:shd w:val="clear" w:color="auto" w:fill="auto"/>
            <w:vAlign w:val="center"/>
          </w:tcPr>
          <w:p w:rsidR="0046197C" w:rsidRDefault="00F935DA">
            <w:pPr>
              <w:pStyle w:val="afffffffff3"/>
              <w:spacing w:line="288" w:lineRule="auto"/>
            </w:pPr>
            <w:r>
              <w:rPr>
                <w:rFonts w:hint="eastAsia"/>
              </w:rPr>
              <w:t>Ⅲ级防腐蚀</w:t>
            </w:r>
          </w:p>
        </w:tc>
      </w:tr>
      <w:tr w:rsidR="0046197C">
        <w:trPr>
          <w:jc w:val="center"/>
        </w:trPr>
        <w:tc>
          <w:tcPr>
            <w:tcW w:w="2340" w:type="dxa"/>
            <w:tcBorders>
              <w:top w:val="single" w:sz="8" w:space="0" w:color="auto"/>
            </w:tcBorders>
            <w:shd w:val="clear" w:color="auto" w:fill="auto"/>
            <w:vAlign w:val="center"/>
          </w:tcPr>
          <w:p w:rsidR="0046197C" w:rsidRDefault="00F935DA">
            <w:pPr>
              <w:pStyle w:val="afffffffff3"/>
              <w:spacing w:line="288" w:lineRule="auto"/>
            </w:pPr>
            <w:r>
              <w:rPr>
                <w:rFonts w:hint="eastAsia"/>
              </w:rPr>
              <w:t>防腐蚀性能</w:t>
            </w:r>
          </w:p>
        </w:tc>
        <w:tc>
          <w:tcPr>
            <w:tcW w:w="2344" w:type="dxa"/>
            <w:tcBorders>
              <w:top w:val="single" w:sz="8" w:space="0" w:color="auto"/>
            </w:tcBorders>
            <w:shd w:val="clear" w:color="auto" w:fill="auto"/>
            <w:vAlign w:val="center"/>
          </w:tcPr>
          <w:p w:rsidR="0046197C" w:rsidRDefault="00F935DA">
            <w:pPr>
              <w:pStyle w:val="afffffffff3"/>
              <w:spacing w:line="288" w:lineRule="auto"/>
            </w:pPr>
            <w:bookmarkStart w:id="102" w:name="OLE_LINK9"/>
            <w:r>
              <w:rPr>
                <w:rFonts w:hint="eastAsia"/>
              </w:rPr>
              <w:t>中性盐雾试验，</w:t>
            </w:r>
            <w:r>
              <w:rPr>
                <w:rFonts w:hint="eastAsia"/>
              </w:rPr>
              <w:t xml:space="preserve">24 h </w:t>
            </w:r>
            <w:r>
              <w:rPr>
                <w:rFonts w:hint="eastAsia"/>
              </w:rPr>
              <w:t>无锈斑</w:t>
            </w:r>
            <w:bookmarkEnd w:id="102"/>
          </w:p>
        </w:tc>
        <w:tc>
          <w:tcPr>
            <w:tcW w:w="2345" w:type="dxa"/>
            <w:tcBorders>
              <w:top w:val="single" w:sz="8" w:space="0" w:color="auto"/>
            </w:tcBorders>
            <w:shd w:val="clear" w:color="auto" w:fill="auto"/>
            <w:vAlign w:val="center"/>
          </w:tcPr>
          <w:p w:rsidR="0046197C" w:rsidRDefault="00F935DA">
            <w:pPr>
              <w:pStyle w:val="afffffffff3"/>
              <w:spacing w:line="288" w:lineRule="auto"/>
            </w:pPr>
            <w:r>
              <w:rPr>
                <w:rFonts w:hint="eastAsia"/>
              </w:rPr>
              <w:t>中性盐雾试验，</w:t>
            </w:r>
            <w:r>
              <w:rPr>
                <w:rFonts w:hint="eastAsia"/>
              </w:rPr>
              <w:t xml:space="preserve">48 h </w:t>
            </w:r>
            <w:r>
              <w:rPr>
                <w:rFonts w:hint="eastAsia"/>
              </w:rPr>
              <w:t>无锈斑</w:t>
            </w:r>
          </w:p>
        </w:tc>
        <w:tc>
          <w:tcPr>
            <w:tcW w:w="2345" w:type="dxa"/>
            <w:tcBorders>
              <w:top w:val="single" w:sz="8" w:space="0" w:color="auto"/>
            </w:tcBorders>
            <w:shd w:val="clear" w:color="auto" w:fill="auto"/>
            <w:vAlign w:val="center"/>
          </w:tcPr>
          <w:p w:rsidR="0046197C" w:rsidRDefault="00F935DA">
            <w:pPr>
              <w:pStyle w:val="afffffffff3"/>
              <w:spacing w:line="288" w:lineRule="auto"/>
            </w:pPr>
            <w:r>
              <w:rPr>
                <w:rFonts w:hint="eastAsia"/>
              </w:rPr>
              <w:t>中性盐雾试验，</w:t>
            </w:r>
            <w:r>
              <w:rPr>
                <w:rFonts w:hint="eastAsia"/>
              </w:rPr>
              <w:t>72</w:t>
            </w:r>
            <w:r>
              <w:t xml:space="preserve"> h </w:t>
            </w:r>
            <w:r>
              <w:rPr>
                <w:rFonts w:hint="eastAsia"/>
              </w:rPr>
              <w:t>无锈斑</w:t>
            </w:r>
          </w:p>
        </w:tc>
      </w:tr>
    </w:tbl>
    <w:p w:rsidR="0046197C" w:rsidRDefault="0046197C">
      <w:pPr>
        <w:pStyle w:val="afffff"/>
        <w:spacing w:line="288" w:lineRule="auto"/>
        <w:ind w:firstLine="420"/>
      </w:pPr>
    </w:p>
    <w:p w:rsidR="0046197C" w:rsidRDefault="00F935DA">
      <w:pPr>
        <w:pStyle w:val="affd"/>
        <w:spacing w:before="120" w:after="120" w:line="288" w:lineRule="auto"/>
      </w:pPr>
      <w:r>
        <w:rPr>
          <w:rFonts w:hint="eastAsia"/>
        </w:rPr>
        <w:t>丝网</w:t>
      </w:r>
    </w:p>
    <w:p w:rsidR="0046197C" w:rsidRDefault="00F935DA">
      <w:pPr>
        <w:pStyle w:val="afffff"/>
        <w:spacing w:line="288" w:lineRule="auto"/>
        <w:ind w:firstLine="420"/>
      </w:pPr>
      <w:r>
        <w:rPr>
          <w:rFonts w:hint="eastAsia"/>
        </w:rPr>
        <w:t>宜选用</w:t>
      </w:r>
      <w:bookmarkStart w:id="103" w:name="OLE_LINK28"/>
      <w:bookmarkStart w:id="104" w:name="OLE_LINK27"/>
      <w:r>
        <w:rPr>
          <w:rFonts w:hint="eastAsia"/>
        </w:rPr>
        <w:t>筛孔尺寸</w:t>
      </w:r>
      <w:bookmarkEnd w:id="103"/>
      <w:bookmarkEnd w:id="104"/>
      <w:r>
        <w:rPr>
          <w:rFonts w:hint="eastAsia"/>
        </w:rPr>
        <w:t>为</w:t>
      </w:r>
      <w:r>
        <w:rPr>
          <w:rFonts w:hint="eastAsia"/>
        </w:rPr>
        <w:t xml:space="preserve"> </w:t>
      </w:r>
      <w:bookmarkStart w:id="105" w:name="OLE_LINK29"/>
      <w:bookmarkStart w:id="106" w:name="OLE_LINK30"/>
      <w:r>
        <w:rPr>
          <w:rFonts w:hint="eastAsia"/>
        </w:rPr>
        <w:t xml:space="preserve">0.425 mm </w:t>
      </w:r>
      <w:r>
        <w:rPr>
          <w:rFonts w:hint="eastAsia"/>
        </w:rPr>
        <w:t>的奥氏体不锈钢</w:t>
      </w:r>
      <w:bookmarkEnd w:id="105"/>
      <w:bookmarkEnd w:id="106"/>
      <w:r>
        <w:rPr>
          <w:rFonts w:hint="eastAsia"/>
        </w:rPr>
        <w:t>丝网，丝径</w:t>
      </w:r>
      <w:r>
        <w:rPr>
          <w:rFonts w:hint="eastAsia"/>
        </w:rPr>
        <w:t xml:space="preserve"> </w:t>
      </w:r>
      <w:r>
        <w:rPr>
          <w:rFonts w:ascii="Cambria Math" w:hAnsi="Cambria Math" w:cs="Cambria Math"/>
        </w:rPr>
        <w:t>∅</w:t>
      </w:r>
      <w:r>
        <w:t>0.</w:t>
      </w:r>
      <w:r>
        <w:rPr>
          <w:rFonts w:hint="eastAsia"/>
        </w:rPr>
        <w:t xml:space="preserve">2 </w:t>
      </w:r>
      <w:r>
        <w:t>mm</w:t>
      </w:r>
      <w:r>
        <w:t>，牌号和化学成分应符合</w:t>
      </w:r>
      <w:r>
        <w:rPr>
          <w:rFonts w:hint="eastAsia"/>
        </w:rPr>
        <w:t xml:space="preserve"> </w:t>
      </w:r>
      <w:bookmarkStart w:id="107" w:name="OLE_LINK20"/>
      <w:bookmarkStart w:id="108" w:name="OLE_LINK21"/>
      <w:bookmarkStart w:id="109" w:name="OLE_LINK26"/>
      <w:bookmarkStart w:id="110" w:name="OLE_LINK31"/>
      <w:bookmarkStart w:id="111" w:name="OLE_LINK32"/>
      <w:r>
        <w:rPr>
          <w:rFonts w:hint="eastAsia"/>
        </w:rPr>
        <w:t xml:space="preserve">GB/T </w:t>
      </w:r>
      <w:bookmarkEnd w:id="107"/>
      <w:bookmarkEnd w:id="108"/>
      <w:bookmarkEnd w:id="109"/>
      <w:bookmarkEnd w:id="110"/>
      <w:bookmarkEnd w:id="111"/>
      <w:r>
        <w:rPr>
          <w:rFonts w:hint="eastAsia"/>
        </w:rPr>
        <w:t xml:space="preserve">5330 </w:t>
      </w:r>
      <w:r>
        <w:rPr>
          <w:rFonts w:hint="eastAsia"/>
        </w:rPr>
        <w:t>的规定。</w:t>
      </w:r>
    </w:p>
    <w:p w:rsidR="0046197C" w:rsidRDefault="00F935DA">
      <w:pPr>
        <w:pStyle w:val="affd"/>
        <w:spacing w:before="120" w:after="120" w:line="288" w:lineRule="auto"/>
      </w:pPr>
      <w:r>
        <w:rPr>
          <w:rFonts w:hint="eastAsia"/>
        </w:rPr>
        <w:t>保护板、止浆板</w:t>
      </w:r>
    </w:p>
    <w:p w:rsidR="0046197C" w:rsidRDefault="00F935DA">
      <w:pPr>
        <w:pStyle w:val="afffff"/>
        <w:spacing w:line="288" w:lineRule="auto"/>
        <w:ind w:firstLine="420"/>
      </w:pPr>
      <w:r>
        <w:rPr>
          <w:rFonts w:hint="eastAsia"/>
        </w:rPr>
        <w:t>保护板、止浆板宜采用</w:t>
      </w:r>
      <w:r>
        <w:rPr>
          <w:rFonts w:hint="eastAsia"/>
        </w:rPr>
        <w:t xml:space="preserve"> 65 </w:t>
      </w:r>
      <w:proofErr w:type="spellStart"/>
      <w:r>
        <w:rPr>
          <w:rFonts w:hint="eastAsia"/>
        </w:rPr>
        <w:t>Mn</w:t>
      </w:r>
      <w:proofErr w:type="spellEnd"/>
      <w:r>
        <w:rPr>
          <w:rFonts w:hint="eastAsia"/>
        </w:rPr>
        <w:t xml:space="preserve"> </w:t>
      </w:r>
      <w:r>
        <w:rPr>
          <w:rFonts w:hint="eastAsia"/>
        </w:rPr>
        <w:t>弹簧钢或综合性能同等及以上材质，其抗拉强度应不小于</w:t>
      </w:r>
      <w:r>
        <w:rPr>
          <w:rFonts w:hint="eastAsia"/>
        </w:rPr>
        <w:t xml:space="preserve"> 980 </w:t>
      </w:r>
      <w:proofErr w:type="spellStart"/>
      <w:r>
        <w:rPr>
          <w:rFonts w:hint="eastAsia"/>
        </w:rPr>
        <w:t>MPa</w:t>
      </w:r>
      <w:proofErr w:type="spellEnd"/>
      <w:r>
        <w:rPr>
          <w:rFonts w:hint="eastAsia"/>
        </w:rPr>
        <w:t>，热处理后硬度为</w:t>
      </w:r>
      <w:r>
        <w:rPr>
          <w:rFonts w:hint="eastAsia"/>
        </w:rPr>
        <w:t xml:space="preserve"> HRC42</w:t>
      </w:r>
      <w:r>
        <w:rPr>
          <w:rFonts w:hint="eastAsia"/>
        </w:rPr>
        <w:t>～</w:t>
      </w:r>
      <w:r>
        <w:rPr>
          <w:rFonts w:hint="eastAsia"/>
        </w:rPr>
        <w:t>HRC48</w:t>
      </w:r>
      <w:r>
        <w:rPr>
          <w:rFonts w:hint="eastAsia"/>
        </w:rPr>
        <w:t>，牌号和化学成分应符合</w:t>
      </w:r>
      <w:r>
        <w:rPr>
          <w:rFonts w:hint="eastAsia"/>
        </w:rPr>
        <w:t xml:space="preserve"> </w:t>
      </w:r>
      <w:bookmarkStart w:id="112" w:name="OLE_LINK46"/>
      <w:bookmarkStart w:id="113" w:name="OLE_LINK45"/>
      <w:r>
        <w:rPr>
          <w:rFonts w:hint="eastAsia"/>
        </w:rPr>
        <w:t>GB/T 1222</w:t>
      </w:r>
      <w:bookmarkEnd w:id="112"/>
      <w:bookmarkEnd w:id="113"/>
      <w:r>
        <w:rPr>
          <w:rFonts w:hint="eastAsia"/>
        </w:rPr>
        <w:t xml:space="preserve"> </w:t>
      </w:r>
      <w:r>
        <w:rPr>
          <w:rFonts w:hint="eastAsia"/>
        </w:rPr>
        <w:t>的规定。</w:t>
      </w:r>
    </w:p>
    <w:p w:rsidR="0046197C" w:rsidRDefault="00F935DA">
      <w:pPr>
        <w:pStyle w:val="affd"/>
        <w:spacing w:before="120" w:after="120" w:line="288" w:lineRule="auto"/>
      </w:pPr>
      <w:r>
        <w:t>疲劳强度</w:t>
      </w:r>
    </w:p>
    <w:p w:rsidR="0046197C" w:rsidRDefault="00F935DA">
      <w:pPr>
        <w:pStyle w:val="afffff"/>
        <w:spacing w:line="288" w:lineRule="auto"/>
        <w:ind w:firstLine="420"/>
      </w:pPr>
      <w:bookmarkStart w:id="114" w:name="OLE_LINK2"/>
      <w:bookmarkStart w:id="115" w:name="OLE_LINK1"/>
      <w:r>
        <w:rPr>
          <w:rFonts w:hint="eastAsia"/>
        </w:rPr>
        <w:t>测试间隙</w:t>
      </w:r>
      <w:r>
        <w:rPr>
          <w:rFonts w:hint="eastAsia"/>
        </w:rPr>
        <w:t xml:space="preserve"> 4 mm</w:t>
      </w:r>
      <w:r>
        <w:rPr>
          <w:rFonts w:hint="eastAsia"/>
        </w:rPr>
        <w:t>（钢丝刷压板到测试压板间隙）</w:t>
      </w:r>
      <w:bookmarkEnd w:id="114"/>
      <w:bookmarkEnd w:id="115"/>
      <w:r>
        <w:rPr>
          <w:rFonts w:hint="eastAsia"/>
        </w:rPr>
        <w:t>，反复下压</w:t>
      </w:r>
      <w:r>
        <w:rPr>
          <w:rFonts w:hint="eastAsia"/>
        </w:rPr>
        <w:t xml:space="preserve"> 5 000 </w:t>
      </w:r>
      <w:r>
        <w:rPr>
          <w:rFonts w:hint="eastAsia"/>
        </w:rPr>
        <w:t>次，保护板应无裂纹。</w:t>
      </w:r>
    </w:p>
    <w:p w:rsidR="0046197C" w:rsidRDefault="00F935DA">
      <w:pPr>
        <w:pStyle w:val="affd"/>
        <w:spacing w:before="120" w:after="120" w:line="288" w:lineRule="auto"/>
      </w:pPr>
      <w:r>
        <w:t>塑性变形量</w:t>
      </w:r>
    </w:p>
    <w:p w:rsidR="0046197C" w:rsidRDefault="00F935DA">
      <w:pPr>
        <w:pStyle w:val="affffffffb"/>
        <w:spacing w:line="288" w:lineRule="auto"/>
      </w:pPr>
      <w:r>
        <w:rPr>
          <w:rFonts w:hint="eastAsia"/>
        </w:rPr>
        <w:t>测试间隙</w:t>
      </w:r>
      <w:r>
        <w:rPr>
          <w:rFonts w:hint="eastAsia"/>
        </w:rPr>
        <w:t xml:space="preserve"> 4 mm</w:t>
      </w:r>
      <w:r>
        <w:rPr>
          <w:rFonts w:hint="eastAsia"/>
        </w:rPr>
        <w:t>（钢丝刷压板到测试压板间隙）</w:t>
      </w:r>
      <w:r>
        <w:rPr>
          <w:rFonts w:hint="eastAsia"/>
        </w:rPr>
        <w:t xml:space="preserve">72 h </w:t>
      </w:r>
      <w:r>
        <w:rPr>
          <w:rFonts w:hint="eastAsia"/>
        </w:rPr>
        <w:t>静压，保护板应无裂纹。</w:t>
      </w:r>
    </w:p>
    <w:p w:rsidR="0046197C" w:rsidRDefault="00F935DA">
      <w:pPr>
        <w:pStyle w:val="affffffffb"/>
        <w:spacing w:line="288" w:lineRule="auto"/>
      </w:pPr>
      <w:r>
        <w:rPr>
          <w:rFonts w:hint="eastAsia"/>
        </w:rPr>
        <w:t>盾构</w:t>
      </w:r>
      <w:proofErr w:type="gramStart"/>
      <w:r>
        <w:rPr>
          <w:rFonts w:hint="eastAsia"/>
        </w:rPr>
        <w:t>机盾尾间隙</w:t>
      </w:r>
      <w:proofErr w:type="gramEnd"/>
      <w:r>
        <w:rPr>
          <w:rFonts w:hint="eastAsia"/>
        </w:rPr>
        <w:t>尺寸</w:t>
      </w:r>
      <w:r>
        <w:rPr>
          <w:rFonts w:hint="eastAsia"/>
        </w:rPr>
        <w:t xml:space="preserve"> </w:t>
      </w:r>
      <w:r>
        <w:rPr>
          <w:rFonts w:hint="eastAsia"/>
        </w:rPr>
        <w:t>≤</w:t>
      </w:r>
      <w:r>
        <w:rPr>
          <w:rFonts w:hint="eastAsia"/>
        </w:rPr>
        <w:t xml:space="preserve">40 mm </w:t>
      </w:r>
      <w:r>
        <w:rPr>
          <w:rFonts w:hint="eastAsia"/>
        </w:rPr>
        <w:t>的后保护板夹角变化</w:t>
      </w:r>
      <w:r>
        <w:rPr>
          <w:rFonts w:hint="eastAsia"/>
        </w:rPr>
        <w:t xml:space="preserve"> </w:t>
      </w:r>
      <w:r>
        <w:rPr>
          <w:rFonts w:hint="eastAsia"/>
        </w:rPr>
        <w:t>≤</w:t>
      </w:r>
      <w:r>
        <w:rPr>
          <w:rFonts w:hint="eastAsia"/>
        </w:rPr>
        <w:t>16</w:t>
      </w:r>
      <w:r>
        <w:rPr>
          <w:rFonts w:hint="eastAsia"/>
        </w:rPr>
        <w:t>°，盾构</w:t>
      </w:r>
      <w:proofErr w:type="gramStart"/>
      <w:r>
        <w:rPr>
          <w:rFonts w:hint="eastAsia"/>
        </w:rPr>
        <w:t>机盾尾间隙</w:t>
      </w:r>
      <w:proofErr w:type="gramEnd"/>
      <w:r>
        <w:rPr>
          <w:rFonts w:hint="eastAsia"/>
        </w:rPr>
        <w:t>尺寸</w:t>
      </w:r>
      <w:r>
        <w:rPr>
          <w:rFonts w:hint="eastAsia"/>
        </w:rPr>
        <w:t xml:space="preserve"> </w:t>
      </w:r>
      <w:r>
        <w:rPr>
          <w:rFonts w:hint="eastAsia"/>
        </w:rPr>
        <w:t>≥</w:t>
      </w:r>
      <w:r>
        <w:rPr>
          <w:rFonts w:hint="eastAsia"/>
        </w:rPr>
        <w:t xml:space="preserve">40 mm </w:t>
      </w:r>
      <w:r>
        <w:rPr>
          <w:rFonts w:hint="eastAsia"/>
        </w:rPr>
        <w:t>或</w:t>
      </w:r>
      <w:r>
        <w:rPr>
          <w:rFonts w:hint="eastAsia"/>
        </w:rPr>
        <w:t xml:space="preserve"> </w:t>
      </w:r>
      <w:r>
        <w:rPr>
          <w:rFonts w:hint="eastAsia"/>
        </w:rPr>
        <w:lastRenderedPageBreak/>
        <w:t>＜</w:t>
      </w:r>
      <w:r>
        <w:rPr>
          <w:rFonts w:hint="eastAsia"/>
        </w:rPr>
        <w:t xml:space="preserve">60 mm </w:t>
      </w:r>
      <w:r>
        <w:rPr>
          <w:rFonts w:hint="eastAsia"/>
        </w:rPr>
        <w:t>的后保护</w:t>
      </w:r>
      <w:r>
        <w:rPr>
          <w:rFonts w:hint="eastAsia"/>
        </w:rPr>
        <w:t>夹角变化≤</w:t>
      </w:r>
      <w:r>
        <w:rPr>
          <w:rFonts w:hint="eastAsia"/>
        </w:rPr>
        <w:t>10</w:t>
      </w:r>
      <w:r>
        <w:rPr>
          <w:rFonts w:hint="eastAsia"/>
        </w:rPr>
        <w:t>°。</w:t>
      </w:r>
      <w:proofErr w:type="gramStart"/>
      <w:r>
        <w:rPr>
          <w:rFonts w:hint="eastAsia"/>
        </w:rPr>
        <w:t>盾尾间隙</w:t>
      </w:r>
      <w:proofErr w:type="gramEnd"/>
      <w:r>
        <w:rPr>
          <w:rFonts w:hint="eastAsia"/>
        </w:rPr>
        <w:t>示意图见图</w:t>
      </w:r>
      <w:r>
        <w:rPr>
          <w:rFonts w:hint="eastAsia"/>
        </w:rPr>
        <w:t xml:space="preserve"> 3</w:t>
      </w:r>
      <w:r>
        <w:rPr>
          <w:rFonts w:hint="eastAsia"/>
        </w:rPr>
        <w:t>。</w:t>
      </w:r>
    </w:p>
    <w:p w:rsidR="0046197C" w:rsidRDefault="00F935DA">
      <w:pPr>
        <w:pStyle w:val="afffff"/>
        <w:spacing w:line="288" w:lineRule="auto"/>
        <w:ind w:firstLineChars="0" w:firstLine="0"/>
        <w:jc w:val="center"/>
      </w:pPr>
      <w:r>
        <w:rPr>
          <w:noProof/>
        </w:rPr>
        <w:drawing>
          <wp:inline distT="0" distB="0" distL="0" distR="0" wp14:anchorId="696AE48C" wp14:editId="44CEB49D">
            <wp:extent cx="5848350" cy="23336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9"/>
                    <a:stretch>
                      <a:fillRect/>
                    </a:stretch>
                  </pic:blipFill>
                  <pic:spPr>
                    <a:xfrm>
                      <a:off x="0" y="0"/>
                      <a:ext cx="5852167" cy="2335448"/>
                    </a:xfrm>
                    <a:prstGeom prst="rect">
                      <a:avLst/>
                    </a:prstGeom>
                  </pic:spPr>
                </pic:pic>
              </a:graphicData>
            </a:graphic>
          </wp:inline>
        </w:drawing>
      </w:r>
    </w:p>
    <w:p w:rsidR="0046197C" w:rsidRDefault="00F935DA">
      <w:pPr>
        <w:pStyle w:val="afd"/>
        <w:spacing w:before="120" w:after="120" w:line="288" w:lineRule="auto"/>
      </w:pPr>
      <w:proofErr w:type="gramStart"/>
      <w:r>
        <w:t>盾尾间隙</w:t>
      </w:r>
      <w:proofErr w:type="gramEnd"/>
      <w:r>
        <w:t>示意图</w:t>
      </w:r>
    </w:p>
    <w:p w:rsidR="0046197C" w:rsidRDefault="00F935DA">
      <w:pPr>
        <w:pStyle w:val="affd"/>
        <w:spacing w:before="120" w:after="120" w:line="288" w:lineRule="auto"/>
      </w:pPr>
      <w:r>
        <w:t>耐磨性</w:t>
      </w:r>
    </w:p>
    <w:p w:rsidR="0046197C" w:rsidRDefault="00F935DA">
      <w:pPr>
        <w:pStyle w:val="afffff"/>
        <w:spacing w:line="288" w:lineRule="auto"/>
        <w:ind w:firstLine="420"/>
      </w:pPr>
      <w:r>
        <w:rPr>
          <w:rFonts w:hint="eastAsia"/>
        </w:rPr>
        <w:t>磨损试验前后保护板磨损量应不大于</w:t>
      </w:r>
      <w:r>
        <w:rPr>
          <w:rFonts w:hint="eastAsia"/>
        </w:rPr>
        <w:t xml:space="preserve"> 0.4 mm</w:t>
      </w:r>
      <w:r>
        <w:rPr>
          <w:rFonts w:hint="eastAsia"/>
        </w:rPr>
        <w:t>。</w:t>
      </w:r>
    </w:p>
    <w:p w:rsidR="0046197C" w:rsidRDefault="00F935DA">
      <w:pPr>
        <w:pStyle w:val="affc"/>
        <w:spacing w:before="240" w:after="240" w:line="288" w:lineRule="auto"/>
      </w:pPr>
      <w:bookmarkStart w:id="116" w:name="_Toc201675692"/>
      <w:bookmarkStart w:id="117" w:name="_Toc206083207"/>
      <w:bookmarkStart w:id="118" w:name="_Toc206083238"/>
      <w:r>
        <w:t>试验方法</w:t>
      </w:r>
      <w:bookmarkEnd w:id="116"/>
      <w:bookmarkEnd w:id="117"/>
      <w:bookmarkEnd w:id="118"/>
    </w:p>
    <w:p w:rsidR="0046197C" w:rsidRDefault="00F935DA">
      <w:pPr>
        <w:pStyle w:val="affd"/>
        <w:spacing w:before="120" w:after="120" w:line="288" w:lineRule="auto"/>
      </w:pPr>
      <w:r>
        <w:t>外观</w:t>
      </w:r>
    </w:p>
    <w:p w:rsidR="0046197C" w:rsidRDefault="00F935DA">
      <w:pPr>
        <w:pStyle w:val="afffff"/>
        <w:spacing w:line="288" w:lineRule="auto"/>
        <w:ind w:firstLine="420"/>
      </w:pPr>
      <w:r>
        <w:t>在光线明亮的环境下目测。</w:t>
      </w:r>
    </w:p>
    <w:p w:rsidR="0046197C" w:rsidRDefault="00F935DA">
      <w:pPr>
        <w:pStyle w:val="affd"/>
        <w:spacing w:before="120" w:after="120" w:line="288" w:lineRule="auto"/>
      </w:pPr>
      <w:r>
        <w:rPr>
          <w:rFonts w:hint="eastAsia"/>
        </w:rPr>
        <w:t>尺寸偏差</w:t>
      </w:r>
    </w:p>
    <w:p w:rsidR="0046197C" w:rsidRDefault="00F935DA">
      <w:pPr>
        <w:pStyle w:val="afffff"/>
        <w:spacing w:line="288" w:lineRule="auto"/>
        <w:ind w:firstLine="420"/>
      </w:pPr>
      <w:r>
        <w:rPr>
          <w:rFonts w:hint="eastAsia"/>
        </w:rPr>
        <w:t>使用符合精度要求的量具测量。</w:t>
      </w:r>
    </w:p>
    <w:p w:rsidR="0046197C" w:rsidRDefault="00F935DA">
      <w:pPr>
        <w:pStyle w:val="affd"/>
        <w:spacing w:before="120" w:after="120" w:line="288" w:lineRule="auto"/>
      </w:pPr>
      <w:r>
        <w:t>重量偏差</w:t>
      </w:r>
    </w:p>
    <w:p w:rsidR="0046197C" w:rsidRDefault="00F935DA">
      <w:pPr>
        <w:pStyle w:val="afffff"/>
        <w:spacing w:line="288" w:lineRule="auto"/>
        <w:ind w:firstLine="420"/>
      </w:pPr>
      <w:r>
        <w:rPr>
          <w:rFonts w:hint="eastAsia"/>
        </w:rPr>
        <w:t>使用符合精度要求的电子秤称量。</w:t>
      </w:r>
    </w:p>
    <w:p w:rsidR="0046197C" w:rsidRDefault="00F935DA">
      <w:pPr>
        <w:pStyle w:val="affd"/>
        <w:spacing w:before="120" w:after="120" w:line="288" w:lineRule="auto"/>
      </w:pPr>
      <w:r>
        <w:t>钢丝</w:t>
      </w:r>
    </w:p>
    <w:p w:rsidR="0046197C" w:rsidRDefault="00F935DA">
      <w:pPr>
        <w:pStyle w:val="affffffffb"/>
        <w:spacing w:line="288" w:lineRule="auto"/>
      </w:pPr>
      <w:bookmarkStart w:id="119" w:name="OLE_LINK25"/>
      <w:bookmarkStart w:id="120" w:name="OLE_LINK24"/>
      <w:r>
        <w:rPr>
          <w:rFonts w:hint="eastAsia"/>
        </w:rPr>
        <w:t>使用分度值为</w:t>
      </w:r>
      <w:r>
        <w:rPr>
          <w:rFonts w:hint="eastAsia"/>
        </w:rPr>
        <w:t xml:space="preserve"> 0.01 mm </w:t>
      </w:r>
      <w:r>
        <w:rPr>
          <w:rFonts w:hint="eastAsia"/>
        </w:rPr>
        <w:t>的千分尺测量钢丝直径。</w:t>
      </w:r>
      <w:bookmarkEnd w:id="119"/>
      <w:bookmarkEnd w:id="120"/>
    </w:p>
    <w:p w:rsidR="0046197C" w:rsidRDefault="00F935DA">
      <w:pPr>
        <w:pStyle w:val="affffffffb"/>
        <w:spacing w:line="288" w:lineRule="auto"/>
      </w:pPr>
      <w:bookmarkStart w:id="121" w:name="OLE_LINK51"/>
      <w:bookmarkStart w:id="122" w:name="OLE_LINK54"/>
      <w:r>
        <w:rPr>
          <w:rFonts w:hint="eastAsia"/>
        </w:rPr>
        <w:t>按</w:t>
      </w:r>
      <w:r>
        <w:rPr>
          <w:rFonts w:hint="eastAsia"/>
        </w:rPr>
        <w:t xml:space="preserve"> </w:t>
      </w:r>
      <w:bookmarkStart w:id="123" w:name="OLE_LINK15"/>
      <w:bookmarkStart w:id="124" w:name="OLE_LINK14"/>
      <w:bookmarkStart w:id="125" w:name="OLE_LINK17"/>
      <w:bookmarkStart w:id="126" w:name="OLE_LINK16"/>
      <w:r>
        <w:rPr>
          <w:rFonts w:hint="eastAsia"/>
        </w:rPr>
        <w:t>GB/T 228.</w:t>
      </w:r>
      <w:bookmarkEnd w:id="123"/>
      <w:bookmarkEnd w:id="124"/>
      <w:r>
        <w:rPr>
          <w:rFonts w:hint="eastAsia"/>
        </w:rPr>
        <w:t>1</w:t>
      </w:r>
      <w:bookmarkEnd w:id="125"/>
      <w:bookmarkEnd w:id="126"/>
      <w:r>
        <w:rPr>
          <w:rFonts w:hint="eastAsia"/>
        </w:rPr>
        <w:t xml:space="preserve"> </w:t>
      </w:r>
      <w:r>
        <w:rPr>
          <w:rFonts w:hint="eastAsia"/>
        </w:rPr>
        <w:t>的规定检测钢丝抗拉强度。</w:t>
      </w:r>
      <w:bookmarkEnd w:id="121"/>
      <w:bookmarkEnd w:id="122"/>
    </w:p>
    <w:p w:rsidR="0046197C" w:rsidRDefault="00F935DA">
      <w:pPr>
        <w:pStyle w:val="affffffffb"/>
        <w:spacing w:line="288" w:lineRule="auto"/>
      </w:pPr>
      <w:r>
        <w:rPr>
          <w:rFonts w:hint="eastAsia"/>
        </w:rPr>
        <w:t>按</w:t>
      </w:r>
      <w:r>
        <w:rPr>
          <w:rFonts w:hint="eastAsia"/>
        </w:rPr>
        <w:t xml:space="preserve"> GB/T 4240 </w:t>
      </w:r>
      <w:r>
        <w:rPr>
          <w:rFonts w:hint="eastAsia"/>
        </w:rPr>
        <w:t>的</w:t>
      </w:r>
      <w:bookmarkStart w:id="127" w:name="OLE_LINK34"/>
      <w:bookmarkStart w:id="128" w:name="OLE_LINK33"/>
      <w:r>
        <w:rPr>
          <w:rFonts w:hint="eastAsia"/>
        </w:rPr>
        <w:t>相关规定检测钢丝化学成分。</w:t>
      </w:r>
      <w:bookmarkEnd w:id="127"/>
      <w:bookmarkEnd w:id="128"/>
    </w:p>
    <w:p w:rsidR="0046197C" w:rsidRDefault="00F935DA">
      <w:pPr>
        <w:pStyle w:val="affffffffb"/>
        <w:spacing w:line="288" w:lineRule="auto"/>
      </w:pPr>
      <w:r>
        <w:rPr>
          <w:rFonts w:hint="eastAsia"/>
        </w:rPr>
        <w:t>按</w:t>
      </w:r>
      <w:r>
        <w:rPr>
          <w:rFonts w:hint="eastAsia"/>
        </w:rPr>
        <w:t xml:space="preserve"> </w:t>
      </w:r>
      <w:bookmarkStart w:id="129" w:name="OLE_LINK19"/>
      <w:bookmarkStart w:id="130" w:name="OLE_LINK18"/>
      <w:r>
        <w:rPr>
          <w:rFonts w:hint="eastAsia"/>
        </w:rPr>
        <w:t>GB/T 10125</w:t>
      </w:r>
      <w:bookmarkEnd w:id="129"/>
      <w:bookmarkEnd w:id="130"/>
      <w:r>
        <w:rPr>
          <w:rFonts w:hint="eastAsia"/>
        </w:rPr>
        <w:t xml:space="preserve"> </w:t>
      </w:r>
      <w:r>
        <w:rPr>
          <w:rFonts w:hint="eastAsia"/>
        </w:rPr>
        <w:t>的规定检测钢丝的防腐蚀性能。</w:t>
      </w:r>
    </w:p>
    <w:p w:rsidR="0046197C" w:rsidRDefault="00F935DA">
      <w:pPr>
        <w:pStyle w:val="affd"/>
        <w:spacing w:before="120" w:after="120" w:line="288" w:lineRule="auto"/>
      </w:pPr>
      <w:r>
        <w:rPr>
          <w:rFonts w:hint="eastAsia"/>
        </w:rPr>
        <w:t>丝网</w:t>
      </w:r>
    </w:p>
    <w:p w:rsidR="0046197C" w:rsidRDefault="00F935DA">
      <w:pPr>
        <w:pStyle w:val="affffffffb"/>
        <w:spacing w:line="288" w:lineRule="auto"/>
      </w:pPr>
      <w:r>
        <w:rPr>
          <w:rFonts w:hint="eastAsia"/>
        </w:rPr>
        <w:t>按</w:t>
      </w:r>
      <w:r>
        <w:rPr>
          <w:rFonts w:hint="eastAsia"/>
        </w:rPr>
        <w:t xml:space="preserve"> GB/T 5330 </w:t>
      </w:r>
      <w:r>
        <w:rPr>
          <w:rFonts w:hint="eastAsia"/>
        </w:rPr>
        <w:t>的相关规定检测筛孔尺寸。</w:t>
      </w:r>
    </w:p>
    <w:p w:rsidR="0046197C" w:rsidRDefault="00F935DA">
      <w:pPr>
        <w:pStyle w:val="affffffffb"/>
        <w:spacing w:line="288" w:lineRule="auto"/>
      </w:pPr>
      <w:r>
        <w:rPr>
          <w:rFonts w:hint="eastAsia"/>
        </w:rPr>
        <w:t>使用分度值为</w:t>
      </w:r>
      <w:r>
        <w:rPr>
          <w:rFonts w:hint="eastAsia"/>
        </w:rPr>
        <w:t xml:space="preserve"> 0.01 mm </w:t>
      </w:r>
      <w:r>
        <w:rPr>
          <w:rFonts w:hint="eastAsia"/>
        </w:rPr>
        <w:t>的千分尺测量丝径。</w:t>
      </w:r>
    </w:p>
    <w:p w:rsidR="0046197C" w:rsidRDefault="00F935DA">
      <w:pPr>
        <w:pStyle w:val="affffffffb"/>
        <w:spacing w:line="288" w:lineRule="auto"/>
      </w:pPr>
      <w:bookmarkStart w:id="131" w:name="OLE_LINK50"/>
      <w:bookmarkStart w:id="132" w:name="OLE_LINK49"/>
      <w:r>
        <w:rPr>
          <w:rFonts w:hint="eastAsia"/>
        </w:rPr>
        <w:t>按</w:t>
      </w:r>
      <w:r>
        <w:rPr>
          <w:rFonts w:hint="eastAsia"/>
        </w:rPr>
        <w:t xml:space="preserve"> </w:t>
      </w:r>
      <w:bookmarkStart w:id="133" w:name="OLE_LINK35"/>
      <w:bookmarkStart w:id="134" w:name="OLE_LINK36"/>
      <w:r>
        <w:t>GB/T 3280</w:t>
      </w:r>
      <w:r>
        <w:rPr>
          <w:rFonts w:hint="eastAsia"/>
        </w:rPr>
        <w:t>、</w:t>
      </w:r>
      <w:r>
        <w:t>GB/T 4238</w:t>
      </w:r>
      <w:bookmarkEnd w:id="133"/>
      <w:bookmarkEnd w:id="134"/>
      <w:r>
        <w:rPr>
          <w:rFonts w:hint="eastAsia"/>
        </w:rPr>
        <w:t xml:space="preserve"> </w:t>
      </w:r>
      <w:r>
        <w:rPr>
          <w:rFonts w:hint="eastAsia"/>
        </w:rPr>
        <w:t>的相关规定检测丝网化学成分。</w:t>
      </w:r>
      <w:bookmarkEnd w:id="131"/>
      <w:bookmarkEnd w:id="132"/>
    </w:p>
    <w:p w:rsidR="0046197C" w:rsidRDefault="00F935DA">
      <w:pPr>
        <w:pStyle w:val="affd"/>
        <w:spacing w:before="120" w:after="120" w:line="288" w:lineRule="auto"/>
      </w:pPr>
      <w:r>
        <w:rPr>
          <w:rFonts w:hint="eastAsia"/>
        </w:rPr>
        <w:t>保护板、止浆板</w:t>
      </w:r>
    </w:p>
    <w:p w:rsidR="0046197C" w:rsidRDefault="00F935DA">
      <w:pPr>
        <w:pStyle w:val="affffffffb"/>
        <w:spacing w:line="288" w:lineRule="auto"/>
      </w:pPr>
      <w:bookmarkStart w:id="135" w:name="OLE_LINK58"/>
      <w:bookmarkStart w:id="136" w:name="OLE_LINK59"/>
      <w:r>
        <w:rPr>
          <w:rFonts w:hint="eastAsia"/>
        </w:rPr>
        <w:t>按</w:t>
      </w:r>
      <w:r>
        <w:rPr>
          <w:rFonts w:hint="eastAsia"/>
        </w:rPr>
        <w:t xml:space="preserve"> GB/T 228.1 </w:t>
      </w:r>
      <w:r>
        <w:rPr>
          <w:rFonts w:hint="eastAsia"/>
        </w:rPr>
        <w:t>的规定检测保护板、止浆板的抗拉强度。</w:t>
      </w:r>
      <w:bookmarkEnd w:id="135"/>
      <w:bookmarkEnd w:id="136"/>
    </w:p>
    <w:p w:rsidR="0046197C" w:rsidRDefault="00F935DA">
      <w:pPr>
        <w:pStyle w:val="affffffffb"/>
        <w:spacing w:line="288" w:lineRule="auto"/>
      </w:pPr>
      <w:r>
        <w:rPr>
          <w:rFonts w:hint="eastAsia"/>
        </w:rPr>
        <w:t>按</w:t>
      </w:r>
      <w:r>
        <w:rPr>
          <w:rFonts w:hint="eastAsia"/>
        </w:rPr>
        <w:t xml:space="preserve"> </w:t>
      </w:r>
      <w:bookmarkStart w:id="137" w:name="OLE_LINK61"/>
      <w:bookmarkStart w:id="138" w:name="OLE_LINK60"/>
      <w:r>
        <w:rPr>
          <w:rFonts w:hint="eastAsia"/>
        </w:rPr>
        <w:t>GB/T 230.1</w:t>
      </w:r>
      <w:bookmarkEnd w:id="137"/>
      <w:bookmarkEnd w:id="138"/>
      <w:r>
        <w:rPr>
          <w:rFonts w:hint="eastAsia"/>
        </w:rPr>
        <w:t xml:space="preserve"> </w:t>
      </w:r>
      <w:r>
        <w:rPr>
          <w:rFonts w:hint="eastAsia"/>
        </w:rPr>
        <w:t>的规定检测保护板、止浆板的硬度。</w:t>
      </w:r>
    </w:p>
    <w:p w:rsidR="0046197C" w:rsidRDefault="00F935DA">
      <w:pPr>
        <w:pStyle w:val="affffffffb"/>
        <w:spacing w:line="288" w:lineRule="auto"/>
      </w:pPr>
      <w:r>
        <w:rPr>
          <w:rFonts w:hint="eastAsia"/>
        </w:rPr>
        <w:lastRenderedPageBreak/>
        <w:t>按</w:t>
      </w:r>
      <w:r>
        <w:rPr>
          <w:rFonts w:hint="eastAsia"/>
        </w:rPr>
        <w:t xml:space="preserve"> </w:t>
      </w:r>
      <w:r>
        <w:t xml:space="preserve">GB/T </w:t>
      </w:r>
      <w:r>
        <w:rPr>
          <w:rFonts w:hint="eastAsia"/>
        </w:rPr>
        <w:t xml:space="preserve">1222 </w:t>
      </w:r>
      <w:r>
        <w:rPr>
          <w:rFonts w:hint="eastAsia"/>
        </w:rPr>
        <w:t>的相关规定检测</w:t>
      </w:r>
      <w:bookmarkStart w:id="139" w:name="OLE_LINK56"/>
      <w:bookmarkStart w:id="140" w:name="OLE_LINK55"/>
      <w:bookmarkStart w:id="141" w:name="OLE_LINK57"/>
      <w:r>
        <w:rPr>
          <w:rFonts w:hint="eastAsia"/>
        </w:rPr>
        <w:t>保护板、止浆板</w:t>
      </w:r>
      <w:bookmarkEnd w:id="139"/>
      <w:bookmarkEnd w:id="140"/>
      <w:bookmarkEnd w:id="141"/>
      <w:r>
        <w:rPr>
          <w:rFonts w:hint="eastAsia"/>
        </w:rPr>
        <w:t>的化学成分。</w:t>
      </w:r>
    </w:p>
    <w:p w:rsidR="0046197C" w:rsidRDefault="00F935DA">
      <w:pPr>
        <w:pStyle w:val="affd"/>
        <w:spacing w:before="120" w:after="120" w:line="288" w:lineRule="auto"/>
      </w:pPr>
      <w:r>
        <w:t>疲劳强度</w:t>
      </w:r>
    </w:p>
    <w:p w:rsidR="0046197C" w:rsidRDefault="00F935DA">
      <w:pPr>
        <w:pStyle w:val="affffffffb"/>
        <w:spacing w:line="288" w:lineRule="auto"/>
      </w:pPr>
      <w:r>
        <w:rPr>
          <w:rFonts w:hint="eastAsia"/>
        </w:rPr>
        <w:t>疲劳测试示意图见图</w:t>
      </w:r>
      <w:r>
        <w:rPr>
          <w:rFonts w:hint="eastAsia"/>
        </w:rPr>
        <w:t xml:space="preserve"> 4</w:t>
      </w:r>
      <w:r>
        <w:rPr>
          <w:rFonts w:hint="eastAsia"/>
        </w:rPr>
        <w:t>。</w:t>
      </w:r>
    </w:p>
    <w:p w:rsidR="0046197C" w:rsidRDefault="00F935DA">
      <w:pPr>
        <w:pStyle w:val="affffffffb"/>
        <w:spacing w:line="288" w:lineRule="auto"/>
      </w:pPr>
      <w:r>
        <w:rPr>
          <w:rFonts w:hint="eastAsia"/>
        </w:rPr>
        <w:t>测试装备上下面为平行，钢丝</w:t>
      </w:r>
      <w:proofErr w:type="gramStart"/>
      <w:r>
        <w:rPr>
          <w:rFonts w:hint="eastAsia"/>
        </w:rPr>
        <w:t>刷固定</w:t>
      </w:r>
      <w:proofErr w:type="gramEnd"/>
      <w:r>
        <w:rPr>
          <w:rFonts w:hint="eastAsia"/>
        </w:rPr>
        <w:t>在测试底板上。</w:t>
      </w:r>
    </w:p>
    <w:p w:rsidR="0046197C" w:rsidRDefault="00F935DA">
      <w:pPr>
        <w:pStyle w:val="affffffffb"/>
        <w:spacing w:line="288" w:lineRule="auto"/>
      </w:pPr>
      <w:r>
        <w:rPr>
          <w:rFonts w:hint="eastAsia"/>
        </w:rPr>
        <w:t>将钢丝刷安装固定在测试装置上后，将测试压板压到测试间隙</w:t>
      </w:r>
      <w:r>
        <w:rPr>
          <w:rFonts w:hint="eastAsia"/>
        </w:rPr>
        <w:t xml:space="preserve"> 4 </w:t>
      </w:r>
      <w:r>
        <w:rPr>
          <w:rFonts w:hint="eastAsia"/>
        </w:rPr>
        <w:t>mm</w:t>
      </w:r>
      <w:r>
        <w:rPr>
          <w:rFonts w:hint="eastAsia"/>
        </w:rPr>
        <w:t>（钢丝刷压板到测试压板间隙），连续下压</w:t>
      </w:r>
      <w:r>
        <w:rPr>
          <w:rFonts w:hint="eastAsia"/>
        </w:rPr>
        <w:t xml:space="preserve"> 5 000 </w:t>
      </w:r>
      <w:r>
        <w:rPr>
          <w:rFonts w:hint="eastAsia"/>
        </w:rPr>
        <w:t>次，检查并记录保护板有无裂纹。</w:t>
      </w:r>
    </w:p>
    <w:p w:rsidR="0046197C" w:rsidRDefault="00F935DA">
      <w:pPr>
        <w:pStyle w:val="affffffffb"/>
        <w:numPr>
          <w:ilvl w:val="0"/>
          <w:numId w:val="0"/>
        </w:numPr>
        <w:spacing w:line="288" w:lineRule="auto"/>
        <w:jc w:val="center"/>
      </w:pPr>
      <w:r>
        <w:rPr>
          <w:noProof/>
        </w:rPr>
        <w:drawing>
          <wp:inline distT="0" distB="0" distL="0" distR="0" wp14:anchorId="48F3B823" wp14:editId="48EBED08">
            <wp:extent cx="5791200" cy="21717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30"/>
                    <a:stretch>
                      <a:fillRect/>
                    </a:stretch>
                  </pic:blipFill>
                  <pic:spPr>
                    <a:xfrm>
                      <a:off x="0" y="0"/>
                      <a:ext cx="5791200" cy="2171700"/>
                    </a:xfrm>
                    <a:prstGeom prst="rect">
                      <a:avLst/>
                    </a:prstGeom>
                  </pic:spPr>
                </pic:pic>
              </a:graphicData>
            </a:graphic>
          </wp:inline>
        </w:drawing>
      </w:r>
    </w:p>
    <w:p w:rsidR="0046197C" w:rsidRDefault="00F935DA">
      <w:pPr>
        <w:pStyle w:val="afd"/>
        <w:spacing w:before="120" w:after="120" w:line="288" w:lineRule="auto"/>
      </w:pPr>
      <w:r>
        <w:t>钢丝刷疲劳测试示意图</w:t>
      </w:r>
    </w:p>
    <w:p w:rsidR="0046197C" w:rsidRDefault="00F935DA">
      <w:pPr>
        <w:pStyle w:val="affd"/>
        <w:spacing w:before="120" w:after="120" w:line="288" w:lineRule="auto"/>
      </w:pPr>
      <w:r>
        <w:t>塑性变形量</w:t>
      </w:r>
    </w:p>
    <w:p w:rsidR="0046197C" w:rsidRDefault="00F935DA">
      <w:pPr>
        <w:pStyle w:val="afffff"/>
        <w:spacing w:line="288" w:lineRule="auto"/>
        <w:ind w:firstLine="420"/>
      </w:pPr>
      <w:r>
        <w:rPr>
          <w:rFonts w:hint="eastAsia"/>
        </w:rPr>
        <w:t>测试前测量后保护板夹角数值，再将钢丝刷安装固定在测试装置上，将测试压板压到图</w:t>
      </w:r>
      <w:r>
        <w:rPr>
          <w:rFonts w:hint="eastAsia"/>
        </w:rPr>
        <w:t xml:space="preserve"> 4 </w:t>
      </w:r>
      <w:r>
        <w:rPr>
          <w:rFonts w:hint="eastAsia"/>
        </w:rPr>
        <w:t>所示测试间隙</w:t>
      </w:r>
      <w:r>
        <w:rPr>
          <w:rFonts w:hint="eastAsia"/>
        </w:rPr>
        <w:t xml:space="preserve"> 4 mm</w:t>
      </w:r>
      <w:r>
        <w:rPr>
          <w:rFonts w:hint="eastAsia"/>
        </w:rPr>
        <w:t>（钢丝刷压板到测试压板间隙），保持</w:t>
      </w:r>
      <w:r>
        <w:rPr>
          <w:rFonts w:hint="eastAsia"/>
        </w:rPr>
        <w:t xml:space="preserve"> 72 h </w:t>
      </w:r>
      <w:r>
        <w:rPr>
          <w:rFonts w:hint="eastAsia"/>
        </w:rPr>
        <w:t>静压后检测，检查保护板有无裂纹，记录后保护板夹角数值。</w:t>
      </w:r>
    </w:p>
    <w:p w:rsidR="0046197C" w:rsidRDefault="00F935DA">
      <w:pPr>
        <w:pStyle w:val="affd"/>
        <w:spacing w:before="120" w:after="120" w:line="288" w:lineRule="auto"/>
      </w:pPr>
      <w:r>
        <w:t>耐磨性</w:t>
      </w:r>
    </w:p>
    <w:p w:rsidR="0046197C" w:rsidRDefault="00F935DA">
      <w:pPr>
        <w:pStyle w:val="afffff"/>
        <w:spacing w:line="288" w:lineRule="auto"/>
        <w:ind w:firstLine="420"/>
      </w:pPr>
      <w:bookmarkStart w:id="142" w:name="OLE_LINK78"/>
      <w:bookmarkStart w:id="143" w:name="OLE_LINK79"/>
      <w:r>
        <w:t>使用符合精度要求的量具测量</w:t>
      </w:r>
      <w:r>
        <w:rPr>
          <w:rFonts w:hint="eastAsia"/>
        </w:rPr>
        <w:t>磨损</w:t>
      </w:r>
      <w:r>
        <w:t>前后密封</w:t>
      </w:r>
      <w:proofErr w:type="gramStart"/>
      <w:r>
        <w:t>刷保护</w:t>
      </w:r>
      <w:proofErr w:type="gramEnd"/>
      <w:r>
        <w:t>板的厚度。</w:t>
      </w:r>
      <w:bookmarkEnd w:id="142"/>
      <w:bookmarkEnd w:id="143"/>
    </w:p>
    <w:p w:rsidR="0046197C" w:rsidRDefault="00F935DA">
      <w:pPr>
        <w:pStyle w:val="affc"/>
        <w:spacing w:before="240" w:after="240" w:line="288" w:lineRule="auto"/>
      </w:pPr>
      <w:bookmarkStart w:id="144" w:name="_Toc206083239"/>
      <w:bookmarkStart w:id="145" w:name="_Toc206083208"/>
      <w:bookmarkStart w:id="146" w:name="_Toc201675693"/>
      <w:r>
        <w:t>检验规则</w:t>
      </w:r>
      <w:bookmarkEnd w:id="144"/>
      <w:bookmarkEnd w:id="145"/>
      <w:bookmarkEnd w:id="146"/>
    </w:p>
    <w:p w:rsidR="0046197C" w:rsidRDefault="00F935DA">
      <w:pPr>
        <w:pStyle w:val="affd"/>
        <w:spacing w:before="120" w:after="120" w:line="288" w:lineRule="auto"/>
      </w:pPr>
      <w:r>
        <w:rPr>
          <w:rFonts w:hint="eastAsia"/>
        </w:rPr>
        <w:t>检验分类</w:t>
      </w:r>
    </w:p>
    <w:p w:rsidR="0046197C" w:rsidRDefault="00F935DA">
      <w:pPr>
        <w:pStyle w:val="afffff"/>
        <w:spacing w:line="288" w:lineRule="auto"/>
        <w:ind w:firstLine="420"/>
      </w:pPr>
      <w:r>
        <w:rPr>
          <w:rFonts w:hint="eastAsia"/>
        </w:rPr>
        <w:t>分为出厂检验和用户检验。</w:t>
      </w:r>
    </w:p>
    <w:p w:rsidR="0046197C" w:rsidRDefault="00F935DA">
      <w:pPr>
        <w:pStyle w:val="affd"/>
        <w:spacing w:before="120" w:after="120" w:line="288" w:lineRule="auto"/>
      </w:pPr>
      <w:r>
        <w:t>出厂检验</w:t>
      </w:r>
    </w:p>
    <w:p w:rsidR="0046197C" w:rsidRDefault="00F935DA">
      <w:pPr>
        <w:pStyle w:val="affffffffb"/>
        <w:spacing w:line="288" w:lineRule="auto"/>
      </w:pPr>
      <w:r>
        <w:rPr>
          <w:rFonts w:hint="eastAsia"/>
        </w:rPr>
        <w:t>钢丝刷出厂前，应经制造厂质量检验部门检验合格并出具出厂检验报</w:t>
      </w:r>
      <w:r>
        <w:rPr>
          <w:rFonts w:hint="eastAsia"/>
        </w:rPr>
        <w:t>告后方可出厂。</w:t>
      </w:r>
    </w:p>
    <w:p w:rsidR="0046197C" w:rsidRDefault="00F935DA">
      <w:pPr>
        <w:pStyle w:val="affffffffb"/>
        <w:spacing w:line="288" w:lineRule="auto"/>
      </w:pPr>
      <w:r>
        <w:rPr>
          <w:rFonts w:hint="eastAsia"/>
        </w:rPr>
        <w:t>出厂检验项目</w:t>
      </w:r>
      <w:bookmarkStart w:id="147" w:name="OLE_LINK6"/>
      <w:bookmarkStart w:id="148" w:name="OLE_LINK5"/>
      <w:r>
        <w:rPr>
          <w:rFonts w:hint="eastAsia"/>
        </w:rPr>
        <w:t>应符合表</w:t>
      </w:r>
      <w:r>
        <w:rPr>
          <w:rFonts w:hint="eastAsia"/>
        </w:rPr>
        <w:t xml:space="preserve"> 3 </w:t>
      </w:r>
      <w:r>
        <w:rPr>
          <w:rFonts w:hint="eastAsia"/>
        </w:rPr>
        <w:t>的规定。</w:t>
      </w:r>
      <w:bookmarkEnd w:id="147"/>
      <w:bookmarkEnd w:id="148"/>
    </w:p>
    <w:p w:rsidR="0046197C" w:rsidRDefault="0046197C">
      <w:pPr>
        <w:pStyle w:val="affffffffb"/>
        <w:numPr>
          <w:ilvl w:val="0"/>
          <w:numId w:val="0"/>
        </w:numPr>
        <w:spacing w:line="288" w:lineRule="auto"/>
      </w:pPr>
    </w:p>
    <w:p w:rsidR="0046197C" w:rsidRDefault="0046197C">
      <w:pPr>
        <w:pStyle w:val="affffffffb"/>
        <w:numPr>
          <w:ilvl w:val="0"/>
          <w:numId w:val="0"/>
        </w:numPr>
        <w:spacing w:line="288" w:lineRule="auto"/>
      </w:pPr>
    </w:p>
    <w:p w:rsidR="0046197C" w:rsidRDefault="0046197C">
      <w:pPr>
        <w:pStyle w:val="affffffffb"/>
        <w:numPr>
          <w:ilvl w:val="0"/>
          <w:numId w:val="0"/>
        </w:numPr>
        <w:spacing w:line="288" w:lineRule="auto"/>
      </w:pPr>
    </w:p>
    <w:p w:rsidR="0046197C" w:rsidRDefault="0046197C">
      <w:pPr>
        <w:pStyle w:val="affffffffb"/>
        <w:numPr>
          <w:ilvl w:val="0"/>
          <w:numId w:val="0"/>
        </w:numPr>
        <w:spacing w:line="288" w:lineRule="auto"/>
      </w:pPr>
    </w:p>
    <w:p w:rsidR="0046197C" w:rsidRDefault="0046197C">
      <w:pPr>
        <w:pStyle w:val="affffffffb"/>
        <w:numPr>
          <w:ilvl w:val="0"/>
          <w:numId w:val="0"/>
        </w:numPr>
        <w:spacing w:line="288" w:lineRule="auto"/>
      </w:pPr>
    </w:p>
    <w:p w:rsidR="0046197C" w:rsidRDefault="0046197C">
      <w:pPr>
        <w:pStyle w:val="affffffffb"/>
        <w:numPr>
          <w:ilvl w:val="0"/>
          <w:numId w:val="0"/>
        </w:numPr>
        <w:spacing w:line="288" w:lineRule="auto"/>
      </w:pPr>
    </w:p>
    <w:p w:rsidR="0046197C" w:rsidRDefault="00F935DA">
      <w:pPr>
        <w:pStyle w:val="aff2"/>
        <w:spacing w:before="120" w:after="120" w:line="288" w:lineRule="auto"/>
      </w:pPr>
      <w:r>
        <w:lastRenderedPageBreak/>
        <w:t>检验项目</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03"/>
        <w:gridCol w:w="2123"/>
        <w:gridCol w:w="1563"/>
        <w:gridCol w:w="1563"/>
        <w:gridCol w:w="1561"/>
        <w:gridCol w:w="1561"/>
      </w:tblGrid>
      <w:tr w:rsidR="0046197C">
        <w:trPr>
          <w:tblHeader/>
          <w:jc w:val="center"/>
        </w:trPr>
        <w:tc>
          <w:tcPr>
            <w:tcW w:w="1003" w:type="dxa"/>
            <w:tcBorders>
              <w:top w:val="single" w:sz="8" w:space="0" w:color="auto"/>
              <w:bottom w:val="single" w:sz="8" w:space="0" w:color="auto"/>
            </w:tcBorders>
            <w:shd w:val="clear" w:color="auto" w:fill="auto"/>
            <w:vAlign w:val="center"/>
          </w:tcPr>
          <w:p w:rsidR="0046197C" w:rsidRDefault="00F935DA">
            <w:pPr>
              <w:pStyle w:val="afffffffff3"/>
              <w:spacing w:line="288" w:lineRule="auto"/>
            </w:pPr>
            <w:r>
              <w:rPr>
                <w:rFonts w:hint="eastAsia"/>
              </w:rPr>
              <w:t>序号</w:t>
            </w:r>
          </w:p>
        </w:tc>
        <w:tc>
          <w:tcPr>
            <w:tcW w:w="2123" w:type="dxa"/>
            <w:tcBorders>
              <w:top w:val="single" w:sz="8" w:space="0" w:color="auto"/>
              <w:bottom w:val="single" w:sz="8" w:space="0" w:color="auto"/>
            </w:tcBorders>
            <w:shd w:val="clear" w:color="auto" w:fill="auto"/>
            <w:vAlign w:val="center"/>
          </w:tcPr>
          <w:p w:rsidR="0046197C" w:rsidRDefault="00F935DA">
            <w:pPr>
              <w:pStyle w:val="afffffffff3"/>
              <w:spacing w:line="288" w:lineRule="auto"/>
            </w:pPr>
            <w:r>
              <w:rPr>
                <w:rFonts w:hint="eastAsia"/>
              </w:rPr>
              <w:t>检验项目</w:t>
            </w:r>
          </w:p>
        </w:tc>
        <w:tc>
          <w:tcPr>
            <w:tcW w:w="1563" w:type="dxa"/>
            <w:tcBorders>
              <w:top w:val="single" w:sz="8" w:space="0" w:color="auto"/>
              <w:bottom w:val="single" w:sz="8" w:space="0" w:color="auto"/>
            </w:tcBorders>
            <w:shd w:val="clear" w:color="auto" w:fill="auto"/>
            <w:vAlign w:val="center"/>
          </w:tcPr>
          <w:p w:rsidR="0046197C" w:rsidRDefault="00F935DA">
            <w:pPr>
              <w:pStyle w:val="afffffffff3"/>
              <w:spacing w:line="288" w:lineRule="auto"/>
            </w:pPr>
            <w:r>
              <w:rPr>
                <w:rFonts w:hint="eastAsia"/>
              </w:rPr>
              <w:t>技术要求</w:t>
            </w:r>
          </w:p>
        </w:tc>
        <w:tc>
          <w:tcPr>
            <w:tcW w:w="1563" w:type="dxa"/>
            <w:tcBorders>
              <w:top w:val="single" w:sz="8" w:space="0" w:color="auto"/>
              <w:bottom w:val="single" w:sz="8" w:space="0" w:color="auto"/>
            </w:tcBorders>
            <w:shd w:val="clear" w:color="auto" w:fill="auto"/>
            <w:vAlign w:val="center"/>
          </w:tcPr>
          <w:p w:rsidR="0046197C" w:rsidRDefault="00F935DA">
            <w:pPr>
              <w:pStyle w:val="afffffffff3"/>
              <w:spacing w:line="288" w:lineRule="auto"/>
            </w:pPr>
            <w:r>
              <w:rPr>
                <w:rFonts w:hint="eastAsia"/>
              </w:rPr>
              <w:t>试验方法</w:t>
            </w:r>
          </w:p>
        </w:tc>
        <w:tc>
          <w:tcPr>
            <w:tcW w:w="1561" w:type="dxa"/>
            <w:tcBorders>
              <w:top w:val="single" w:sz="8" w:space="0" w:color="auto"/>
              <w:bottom w:val="single" w:sz="8" w:space="0" w:color="auto"/>
            </w:tcBorders>
            <w:shd w:val="clear" w:color="auto" w:fill="auto"/>
            <w:vAlign w:val="center"/>
          </w:tcPr>
          <w:p w:rsidR="0046197C" w:rsidRDefault="00F935DA">
            <w:pPr>
              <w:pStyle w:val="afffffffff3"/>
              <w:spacing w:line="288" w:lineRule="auto"/>
            </w:pPr>
            <w:r>
              <w:rPr>
                <w:rFonts w:hint="eastAsia"/>
              </w:rPr>
              <w:t>出厂检验</w:t>
            </w:r>
          </w:p>
        </w:tc>
        <w:tc>
          <w:tcPr>
            <w:tcW w:w="1561" w:type="dxa"/>
            <w:tcBorders>
              <w:top w:val="single" w:sz="8" w:space="0" w:color="auto"/>
              <w:bottom w:val="single" w:sz="8" w:space="0" w:color="auto"/>
            </w:tcBorders>
            <w:shd w:val="clear" w:color="auto" w:fill="auto"/>
            <w:vAlign w:val="center"/>
          </w:tcPr>
          <w:p w:rsidR="0046197C" w:rsidRDefault="00F935DA">
            <w:pPr>
              <w:pStyle w:val="afffffffff3"/>
              <w:spacing w:line="288" w:lineRule="auto"/>
            </w:pPr>
            <w:r>
              <w:rPr>
                <w:rFonts w:hint="eastAsia"/>
              </w:rPr>
              <w:t>用户检验</w:t>
            </w:r>
          </w:p>
        </w:tc>
      </w:tr>
      <w:tr w:rsidR="0046197C">
        <w:trPr>
          <w:jc w:val="center"/>
        </w:trPr>
        <w:tc>
          <w:tcPr>
            <w:tcW w:w="1003" w:type="dxa"/>
            <w:tcBorders>
              <w:top w:val="single" w:sz="8" w:space="0" w:color="auto"/>
            </w:tcBorders>
            <w:shd w:val="clear" w:color="auto" w:fill="auto"/>
            <w:vAlign w:val="center"/>
          </w:tcPr>
          <w:p w:rsidR="0046197C" w:rsidRDefault="00F935DA">
            <w:pPr>
              <w:pStyle w:val="afffffffff3"/>
              <w:spacing w:line="288" w:lineRule="auto"/>
            </w:pPr>
            <w:r>
              <w:rPr>
                <w:rFonts w:hint="eastAsia"/>
              </w:rPr>
              <w:t>1</w:t>
            </w:r>
          </w:p>
        </w:tc>
        <w:tc>
          <w:tcPr>
            <w:tcW w:w="2123" w:type="dxa"/>
            <w:tcBorders>
              <w:top w:val="single" w:sz="8" w:space="0" w:color="auto"/>
            </w:tcBorders>
            <w:shd w:val="clear" w:color="auto" w:fill="auto"/>
            <w:vAlign w:val="center"/>
          </w:tcPr>
          <w:p w:rsidR="0046197C" w:rsidRDefault="00F935DA">
            <w:pPr>
              <w:pStyle w:val="afffffffff3"/>
              <w:spacing w:line="288" w:lineRule="auto"/>
            </w:pPr>
            <w:r>
              <w:t>外观</w:t>
            </w:r>
          </w:p>
        </w:tc>
        <w:tc>
          <w:tcPr>
            <w:tcW w:w="1563" w:type="dxa"/>
            <w:tcBorders>
              <w:top w:val="single" w:sz="8" w:space="0" w:color="auto"/>
            </w:tcBorders>
            <w:shd w:val="clear" w:color="auto" w:fill="auto"/>
            <w:vAlign w:val="center"/>
          </w:tcPr>
          <w:p w:rsidR="0046197C" w:rsidRDefault="00F935DA">
            <w:pPr>
              <w:pStyle w:val="afffffffff3"/>
              <w:spacing w:line="288" w:lineRule="auto"/>
            </w:pPr>
            <w:r>
              <w:rPr>
                <w:rFonts w:hint="eastAsia"/>
              </w:rPr>
              <w:t>6.1</w:t>
            </w:r>
          </w:p>
        </w:tc>
        <w:tc>
          <w:tcPr>
            <w:tcW w:w="1563" w:type="dxa"/>
            <w:tcBorders>
              <w:top w:val="single" w:sz="8" w:space="0" w:color="auto"/>
            </w:tcBorders>
            <w:shd w:val="clear" w:color="auto" w:fill="auto"/>
            <w:vAlign w:val="center"/>
          </w:tcPr>
          <w:p w:rsidR="0046197C" w:rsidRDefault="00F935DA">
            <w:pPr>
              <w:pStyle w:val="afffffffff3"/>
              <w:spacing w:line="288" w:lineRule="auto"/>
            </w:pPr>
            <w:r>
              <w:rPr>
                <w:rFonts w:hint="eastAsia"/>
              </w:rPr>
              <w:t>7.1</w:t>
            </w:r>
          </w:p>
        </w:tc>
        <w:tc>
          <w:tcPr>
            <w:tcW w:w="1561" w:type="dxa"/>
            <w:tcBorders>
              <w:top w:val="single" w:sz="8" w:space="0" w:color="auto"/>
            </w:tcBorders>
            <w:shd w:val="clear" w:color="auto" w:fill="auto"/>
            <w:vAlign w:val="center"/>
          </w:tcPr>
          <w:p w:rsidR="0046197C" w:rsidRDefault="00F935DA">
            <w:pPr>
              <w:pStyle w:val="afffffffff3"/>
              <w:spacing w:line="288" w:lineRule="auto"/>
            </w:pPr>
            <w:bookmarkStart w:id="149" w:name="OLE_LINK81"/>
            <w:bookmarkStart w:id="150" w:name="OLE_LINK80"/>
            <w:r>
              <w:rPr>
                <w:rFonts w:hint="eastAsia"/>
              </w:rPr>
              <w:t>△</w:t>
            </w:r>
            <w:bookmarkEnd w:id="149"/>
            <w:bookmarkEnd w:id="150"/>
          </w:p>
        </w:tc>
        <w:tc>
          <w:tcPr>
            <w:tcW w:w="1561" w:type="dxa"/>
            <w:tcBorders>
              <w:top w:val="single" w:sz="8" w:space="0" w:color="auto"/>
            </w:tcBorders>
            <w:shd w:val="clear" w:color="auto" w:fill="auto"/>
            <w:vAlign w:val="center"/>
          </w:tcPr>
          <w:p w:rsidR="0046197C" w:rsidRDefault="00F935DA">
            <w:pPr>
              <w:pStyle w:val="afffffffff3"/>
              <w:spacing w:line="288" w:lineRule="auto"/>
            </w:pPr>
            <w:r>
              <w:rPr>
                <w:rFonts w:hint="eastAsia"/>
              </w:rPr>
              <w:t>△</w:t>
            </w:r>
          </w:p>
        </w:tc>
      </w:tr>
      <w:tr w:rsidR="0046197C">
        <w:trPr>
          <w:jc w:val="center"/>
        </w:trPr>
        <w:tc>
          <w:tcPr>
            <w:tcW w:w="1003" w:type="dxa"/>
            <w:shd w:val="clear" w:color="auto" w:fill="auto"/>
            <w:vAlign w:val="center"/>
          </w:tcPr>
          <w:p w:rsidR="0046197C" w:rsidRDefault="00F935DA">
            <w:pPr>
              <w:pStyle w:val="afffffffff3"/>
              <w:spacing w:line="288" w:lineRule="auto"/>
            </w:pPr>
            <w:r>
              <w:rPr>
                <w:rFonts w:hint="eastAsia"/>
              </w:rPr>
              <w:t>2</w:t>
            </w:r>
          </w:p>
        </w:tc>
        <w:tc>
          <w:tcPr>
            <w:tcW w:w="2123" w:type="dxa"/>
            <w:shd w:val="clear" w:color="auto" w:fill="auto"/>
            <w:vAlign w:val="center"/>
          </w:tcPr>
          <w:p w:rsidR="0046197C" w:rsidRDefault="00F935DA">
            <w:pPr>
              <w:pStyle w:val="afffffffff3"/>
              <w:spacing w:line="288" w:lineRule="auto"/>
            </w:pPr>
            <w:r>
              <w:t>尺寸</w:t>
            </w:r>
            <w:r>
              <w:rPr>
                <w:rFonts w:hint="eastAsia"/>
              </w:rPr>
              <w:t>公</w:t>
            </w:r>
            <w:r>
              <w:t>差</w:t>
            </w:r>
          </w:p>
        </w:tc>
        <w:tc>
          <w:tcPr>
            <w:tcW w:w="1563" w:type="dxa"/>
            <w:shd w:val="clear" w:color="auto" w:fill="auto"/>
            <w:vAlign w:val="center"/>
          </w:tcPr>
          <w:p w:rsidR="0046197C" w:rsidRDefault="00F935DA">
            <w:pPr>
              <w:pStyle w:val="afffffffff3"/>
              <w:spacing w:line="288" w:lineRule="auto"/>
            </w:pPr>
            <w:r>
              <w:rPr>
                <w:rFonts w:hint="eastAsia"/>
              </w:rPr>
              <w:t>6.2</w:t>
            </w:r>
          </w:p>
        </w:tc>
        <w:tc>
          <w:tcPr>
            <w:tcW w:w="1563" w:type="dxa"/>
            <w:shd w:val="clear" w:color="auto" w:fill="auto"/>
            <w:vAlign w:val="center"/>
          </w:tcPr>
          <w:p w:rsidR="0046197C" w:rsidRDefault="00F935DA">
            <w:pPr>
              <w:pStyle w:val="afffffffff3"/>
              <w:spacing w:line="288" w:lineRule="auto"/>
            </w:pPr>
            <w:r>
              <w:rPr>
                <w:rFonts w:hint="eastAsia"/>
              </w:rPr>
              <w:t>7.2</w:t>
            </w:r>
          </w:p>
        </w:tc>
        <w:tc>
          <w:tcPr>
            <w:tcW w:w="1561" w:type="dxa"/>
            <w:shd w:val="clear" w:color="auto" w:fill="auto"/>
            <w:vAlign w:val="center"/>
          </w:tcPr>
          <w:p w:rsidR="0046197C" w:rsidRDefault="00F935DA">
            <w:pPr>
              <w:pStyle w:val="afffffffff3"/>
              <w:spacing w:line="288" w:lineRule="auto"/>
            </w:pPr>
            <w:r>
              <w:rPr>
                <w:rFonts w:hint="eastAsia"/>
              </w:rPr>
              <w:t>△</w:t>
            </w:r>
          </w:p>
        </w:tc>
        <w:tc>
          <w:tcPr>
            <w:tcW w:w="1561" w:type="dxa"/>
            <w:shd w:val="clear" w:color="auto" w:fill="auto"/>
            <w:vAlign w:val="center"/>
          </w:tcPr>
          <w:p w:rsidR="0046197C" w:rsidRDefault="00F935DA">
            <w:pPr>
              <w:pStyle w:val="afffffffff3"/>
              <w:spacing w:line="288" w:lineRule="auto"/>
              <w:rPr>
                <w:rFonts w:hAnsi="宋体"/>
              </w:rPr>
            </w:pPr>
            <w:bookmarkStart w:id="151" w:name="OLE_LINK82"/>
            <w:r>
              <w:rPr>
                <w:rFonts w:hAnsi="宋体"/>
              </w:rPr>
              <w:t>—</w:t>
            </w:r>
            <w:bookmarkEnd w:id="151"/>
          </w:p>
        </w:tc>
      </w:tr>
      <w:tr w:rsidR="0046197C">
        <w:trPr>
          <w:jc w:val="center"/>
        </w:trPr>
        <w:tc>
          <w:tcPr>
            <w:tcW w:w="1003" w:type="dxa"/>
            <w:shd w:val="clear" w:color="auto" w:fill="auto"/>
            <w:vAlign w:val="center"/>
          </w:tcPr>
          <w:p w:rsidR="0046197C" w:rsidRDefault="00F935DA">
            <w:pPr>
              <w:pStyle w:val="afffffffff3"/>
              <w:spacing w:line="288" w:lineRule="auto"/>
            </w:pPr>
            <w:r>
              <w:rPr>
                <w:rFonts w:hint="eastAsia"/>
              </w:rPr>
              <w:t>3</w:t>
            </w:r>
          </w:p>
        </w:tc>
        <w:tc>
          <w:tcPr>
            <w:tcW w:w="2123" w:type="dxa"/>
            <w:shd w:val="clear" w:color="auto" w:fill="auto"/>
            <w:vAlign w:val="center"/>
          </w:tcPr>
          <w:p w:rsidR="0046197C" w:rsidRDefault="00F935DA">
            <w:pPr>
              <w:pStyle w:val="afffffffff3"/>
              <w:spacing w:line="288" w:lineRule="auto"/>
            </w:pPr>
            <w:r>
              <w:t>重量偏差</w:t>
            </w:r>
          </w:p>
        </w:tc>
        <w:tc>
          <w:tcPr>
            <w:tcW w:w="1563" w:type="dxa"/>
            <w:shd w:val="clear" w:color="auto" w:fill="auto"/>
            <w:vAlign w:val="center"/>
          </w:tcPr>
          <w:p w:rsidR="0046197C" w:rsidRDefault="00F935DA">
            <w:pPr>
              <w:pStyle w:val="afffffffff3"/>
              <w:spacing w:line="288" w:lineRule="auto"/>
            </w:pPr>
            <w:r>
              <w:rPr>
                <w:rFonts w:hint="eastAsia"/>
              </w:rPr>
              <w:t>6.3</w:t>
            </w:r>
          </w:p>
        </w:tc>
        <w:tc>
          <w:tcPr>
            <w:tcW w:w="1563" w:type="dxa"/>
            <w:shd w:val="clear" w:color="auto" w:fill="auto"/>
            <w:vAlign w:val="center"/>
          </w:tcPr>
          <w:p w:rsidR="0046197C" w:rsidRDefault="00F935DA">
            <w:pPr>
              <w:pStyle w:val="afffffffff3"/>
              <w:spacing w:line="288" w:lineRule="auto"/>
            </w:pPr>
            <w:r>
              <w:rPr>
                <w:rFonts w:hint="eastAsia"/>
              </w:rPr>
              <w:t>7.3</w:t>
            </w:r>
          </w:p>
        </w:tc>
        <w:tc>
          <w:tcPr>
            <w:tcW w:w="1561" w:type="dxa"/>
            <w:shd w:val="clear" w:color="auto" w:fill="auto"/>
            <w:vAlign w:val="center"/>
          </w:tcPr>
          <w:p w:rsidR="0046197C" w:rsidRDefault="00F935DA">
            <w:pPr>
              <w:pStyle w:val="afffffffff3"/>
              <w:spacing w:line="288" w:lineRule="auto"/>
            </w:pPr>
            <w:r>
              <w:rPr>
                <w:rFonts w:hint="eastAsia"/>
              </w:rPr>
              <w:t>△</w:t>
            </w:r>
          </w:p>
        </w:tc>
        <w:tc>
          <w:tcPr>
            <w:tcW w:w="1561" w:type="dxa"/>
            <w:shd w:val="clear" w:color="auto" w:fill="auto"/>
            <w:vAlign w:val="center"/>
          </w:tcPr>
          <w:p w:rsidR="0046197C" w:rsidRDefault="00F935DA">
            <w:pPr>
              <w:pStyle w:val="afffffffff3"/>
              <w:spacing w:line="288" w:lineRule="auto"/>
            </w:pPr>
            <w:r>
              <w:rPr>
                <w:rFonts w:hAnsi="宋体"/>
              </w:rPr>
              <w:t>—</w:t>
            </w:r>
          </w:p>
        </w:tc>
      </w:tr>
      <w:tr w:rsidR="0046197C">
        <w:trPr>
          <w:jc w:val="center"/>
        </w:trPr>
        <w:tc>
          <w:tcPr>
            <w:tcW w:w="1003" w:type="dxa"/>
            <w:shd w:val="clear" w:color="auto" w:fill="auto"/>
            <w:vAlign w:val="center"/>
          </w:tcPr>
          <w:p w:rsidR="0046197C" w:rsidRDefault="00F935DA">
            <w:pPr>
              <w:pStyle w:val="afffffffff3"/>
              <w:spacing w:line="288" w:lineRule="auto"/>
            </w:pPr>
            <w:r>
              <w:rPr>
                <w:rFonts w:hint="eastAsia"/>
              </w:rPr>
              <w:t>4</w:t>
            </w:r>
          </w:p>
        </w:tc>
        <w:tc>
          <w:tcPr>
            <w:tcW w:w="2123" w:type="dxa"/>
            <w:shd w:val="clear" w:color="auto" w:fill="auto"/>
            <w:vAlign w:val="center"/>
          </w:tcPr>
          <w:p w:rsidR="0046197C" w:rsidRDefault="00F935DA">
            <w:pPr>
              <w:pStyle w:val="afffffffff3"/>
              <w:spacing w:line="288" w:lineRule="auto"/>
            </w:pPr>
            <w:r>
              <w:t>钢丝</w:t>
            </w:r>
          </w:p>
        </w:tc>
        <w:tc>
          <w:tcPr>
            <w:tcW w:w="1563" w:type="dxa"/>
            <w:shd w:val="clear" w:color="auto" w:fill="auto"/>
            <w:vAlign w:val="center"/>
          </w:tcPr>
          <w:p w:rsidR="0046197C" w:rsidRDefault="00F935DA">
            <w:pPr>
              <w:pStyle w:val="afffffffff3"/>
              <w:spacing w:line="288" w:lineRule="auto"/>
            </w:pPr>
            <w:r>
              <w:rPr>
                <w:rFonts w:hint="eastAsia"/>
              </w:rPr>
              <w:t>6.4</w:t>
            </w:r>
          </w:p>
        </w:tc>
        <w:tc>
          <w:tcPr>
            <w:tcW w:w="1563" w:type="dxa"/>
            <w:shd w:val="clear" w:color="auto" w:fill="auto"/>
            <w:vAlign w:val="center"/>
          </w:tcPr>
          <w:p w:rsidR="0046197C" w:rsidRDefault="00F935DA">
            <w:pPr>
              <w:pStyle w:val="afffffffff3"/>
              <w:spacing w:line="288" w:lineRule="auto"/>
            </w:pPr>
            <w:r>
              <w:rPr>
                <w:rFonts w:hint="eastAsia"/>
              </w:rPr>
              <w:t>7.4</w:t>
            </w:r>
          </w:p>
        </w:tc>
        <w:tc>
          <w:tcPr>
            <w:tcW w:w="1561" w:type="dxa"/>
            <w:shd w:val="clear" w:color="auto" w:fill="auto"/>
            <w:vAlign w:val="center"/>
          </w:tcPr>
          <w:p w:rsidR="0046197C" w:rsidRDefault="00F935DA">
            <w:pPr>
              <w:pStyle w:val="afffffffff3"/>
              <w:spacing w:line="288" w:lineRule="auto"/>
            </w:pPr>
            <w:r>
              <w:rPr>
                <w:rFonts w:hint="eastAsia"/>
              </w:rPr>
              <w:t>△</w:t>
            </w:r>
          </w:p>
        </w:tc>
        <w:tc>
          <w:tcPr>
            <w:tcW w:w="1561" w:type="dxa"/>
            <w:shd w:val="clear" w:color="auto" w:fill="auto"/>
            <w:vAlign w:val="center"/>
          </w:tcPr>
          <w:p w:rsidR="0046197C" w:rsidRDefault="00F935DA">
            <w:pPr>
              <w:pStyle w:val="afffffffff3"/>
              <w:spacing w:line="288" w:lineRule="auto"/>
            </w:pPr>
            <w:r>
              <w:rPr>
                <w:rFonts w:hAnsi="宋体"/>
              </w:rPr>
              <w:t>—</w:t>
            </w:r>
          </w:p>
        </w:tc>
      </w:tr>
      <w:tr w:rsidR="0046197C">
        <w:trPr>
          <w:jc w:val="center"/>
        </w:trPr>
        <w:tc>
          <w:tcPr>
            <w:tcW w:w="1003" w:type="dxa"/>
            <w:shd w:val="clear" w:color="auto" w:fill="auto"/>
            <w:vAlign w:val="center"/>
          </w:tcPr>
          <w:p w:rsidR="0046197C" w:rsidRDefault="00F935DA">
            <w:pPr>
              <w:pStyle w:val="afffffffff3"/>
              <w:spacing w:line="288" w:lineRule="auto"/>
            </w:pPr>
            <w:r>
              <w:rPr>
                <w:rFonts w:hint="eastAsia"/>
              </w:rPr>
              <w:t>5</w:t>
            </w:r>
          </w:p>
        </w:tc>
        <w:tc>
          <w:tcPr>
            <w:tcW w:w="2123" w:type="dxa"/>
            <w:shd w:val="clear" w:color="auto" w:fill="auto"/>
            <w:vAlign w:val="center"/>
          </w:tcPr>
          <w:p w:rsidR="0046197C" w:rsidRDefault="00F935DA">
            <w:pPr>
              <w:pStyle w:val="afffffffff3"/>
              <w:spacing w:line="288" w:lineRule="auto"/>
            </w:pPr>
            <w:r>
              <w:t>丝网</w:t>
            </w:r>
          </w:p>
        </w:tc>
        <w:tc>
          <w:tcPr>
            <w:tcW w:w="1563" w:type="dxa"/>
            <w:shd w:val="clear" w:color="auto" w:fill="auto"/>
            <w:vAlign w:val="center"/>
          </w:tcPr>
          <w:p w:rsidR="0046197C" w:rsidRDefault="00F935DA">
            <w:pPr>
              <w:pStyle w:val="afffffffff3"/>
              <w:spacing w:line="288" w:lineRule="auto"/>
            </w:pPr>
            <w:r>
              <w:rPr>
                <w:rFonts w:hint="eastAsia"/>
              </w:rPr>
              <w:t>6.5</w:t>
            </w:r>
          </w:p>
        </w:tc>
        <w:tc>
          <w:tcPr>
            <w:tcW w:w="1563" w:type="dxa"/>
            <w:shd w:val="clear" w:color="auto" w:fill="auto"/>
            <w:vAlign w:val="center"/>
          </w:tcPr>
          <w:p w:rsidR="0046197C" w:rsidRDefault="00F935DA">
            <w:pPr>
              <w:pStyle w:val="afffffffff3"/>
              <w:spacing w:line="288" w:lineRule="auto"/>
            </w:pPr>
            <w:r>
              <w:rPr>
                <w:rFonts w:hint="eastAsia"/>
              </w:rPr>
              <w:t>7.5</w:t>
            </w:r>
          </w:p>
        </w:tc>
        <w:tc>
          <w:tcPr>
            <w:tcW w:w="1561" w:type="dxa"/>
            <w:shd w:val="clear" w:color="auto" w:fill="auto"/>
            <w:vAlign w:val="center"/>
          </w:tcPr>
          <w:p w:rsidR="0046197C" w:rsidRDefault="00F935DA">
            <w:pPr>
              <w:pStyle w:val="afffffffff3"/>
              <w:spacing w:line="288" w:lineRule="auto"/>
            </w:pPr>
            <w:r>
              <w:rPr>
                <w:rFonts w:hint="eastAsia"/>
              </w:rPr>
              <w:t>△</w:t>
            </w:r>
          </w:p>
        </w:tc>
        <w:tc>
          <w:tcPr>
            <w:tcW w:w="1561" w:type="dxa"/>
            <w:shd w:val="clear" w:color="auto" w:fill="auto"/>
            <w:vAlign w:val="center"/>
          </w:tcPr>
          <w:p w:rsidR="0046197C" w:rsidRDefault="00F935DA">
            <w:pPr>
              <w:pStyle w:val="afffffffff3"/>
              <w:spacing w:line="288" w:lineRule="auto"/>
            </w:pPr>
            <w:r>
              <w:rPr>
                <w:rFonts w:hAnsi="宋体"/>
              </w:rPr>
              <w:t>—</w:t>
            </w:r>
          </w:p>
        </w:tc>
      </w:tr>
      <w:tr w:rsidR="0046197C">
        <w:trPr>
          <w:jc w:val="center"/>
        </w:trPr>
        <w:tc>
          <w:tcPr>
            <w:tcW w:w="1003" w:type="dxa"/>
            <w:shd w:val="clear" w:color="auto" w:fill="auto"/>
            <w:vAlign w:val="center"/>
          </w:tcPr>
          <w:p w:rsidR="0046197C" w:rsidRDefault="00F935DA">
            <w:pPr>
              <w:pStyle w:val="afffffffff3"/>
              <w:spacing w:line="288" w:lineRule="auto"/>
            </w:pPr>
            <w:r>
              <w:rPr>
                <w:rFonts w:hint="eastAsia"/>
              </w:rPr>
              <w:t>6</w:t>
            </w:r>
          </w:p>
        </w:tc>
        <w:tc>
          <w:tcPr>
            <w:tcW w:w="2123" w:type="dxa"/>
            <w:shd w:val="clear" w:color="auto" w:fill="auto"/>
            <w:vAlign w:val="center"/>
          </w:tcPr>
          <w:p w:rsidR="0046197C" w:rsidRDefault="00F935DA">
            <w:pPr>
              <w:pStyle w:val="afffffffff3"/>
              <w:spacing w:line="288" w:lineRule="auto"/>
            </w:pPr>
            <w:r>
              <w:t>保护板、止浆板</w:t>
            </w:r>
          </w:p>
        </w:tc>
        <w:tc>
          <w:tcPr>
            <w:tcW w:w="1563" w:type="dxa"/>
            <w:shd w:val="clear" w:color="auto" w:fill="auto"/>
            <w:vAlign w:val="center"/>
          </w:tcPr>
          <w:p w:rsidR="0046197C" w:rsidRDefault="00F935DA">
            <w:pPr>
              <w:pStyle w:val="afffffffff3"/>
              <w:spacing w:line="288" w:lineRule="auto"/>
            </w:pPr>
            <w:r>
              <w:rPr>
                <w:rFonts w:hint="eastAsia"/>
              </w:rPr>
              <w:t>6.6</w:t>
            </w:r>
          </w:p>
        </w:tc>
        <w:tc>
          <w:tcPr>
            <w:tcW w:w="1563" w:type="dxa"/>
            <w:shd w:val="clear" w:color="auto" w:fill="auto"/>
            <w:vAlign w:val="center"/>
          </w:tcPr>
          <w:p w:rsidR="0046197C" w:rsidRDefault="00F935DA">
            <w:pPr>
              <w:pStyle w:val="afffffffff3"/>
              <w:spacing w:line="288" w:lineRule="auto"/>
            </w:pPr>
            <w:r>
              <w:rPr>
                <w:rFonts w:hint="eastAsia"/>
              </w:rPr>
              <w:t>7.6</w:t>
            </w:r>
          </w:p>
        </w:tc>
        <w:tc>
          <w:tcPr>
            <w:tcW w:w="1561" w:type="dxa"/>
            <w:shd w:val="clear" w:color="auto" w:fill="auto"/>
            <w:vAlign w:val="center"/>
          </w:tcPr>
          <w:p w:rsidR="0046197C" w:rsidRDefault="00F935DA">
            <w:pPr>
              <w:pStyle w:val="afffffffff3"/>
              <w:spacing w:line="288" w:lineRule="auto"/>
            </w:pPr>
            <w:bookmarkStart w:id="152" w:name="OLE_LINK83"/>
            <w:bookmarkStart w:id="153" w:name="OLE_LINK84"/>
            <w:r>
              <w:rPr>
                <w:rFonts w:hint="eastAsia"/>
              </w:rPr>
              <w:t>△</w:t>
            </w:r>
            <w:bookmarkEnd w:id="152"/>
            <w:bookmarkEnd w:id="153"/>
          </w:p>
        </w:tc>
        <w:tc>
          <w:tcPr>
            <w:tcW w:w="1561" w:type="dxa"/>
            <w:shd w:val="clear" w:color="auto" w:fill="auto"/>
            <w:vAlign w:val="center"/>
          </w:tcPr>
          <w:p w:rsidR="0046197C" w:rsidRDefault="00F935DA">
            <w:pPr>
              <w:pStyle w:val="afffffffff3"/>
              <w:spacing w:line="288" w:lineRule="auto"/>
            </w:pPr>
            <w:bookmarkStart w:id="154" w:name="OLE_LINK85"/>
            <w:bookmarkStart w:id="155" w:name="OLE_LINK86"/>
            <w:r>
              <w:rPr>
                <w:rFonts w:hAnsi="宋体"/>
              </w:rPr>
              <w:t>—</w:t>
            </w:r>
            <w:bookmarkEnd w:id="154"/>
            <w:bookmarkEnd w:id="155"/>
          </w:p>
        </w:tc>
      </w:tr>
      <w:tr w:rsidR="0046197C">
        <w:trPr>
          <w:jc w:val="center"/>
        </w:trPr>
        <w:tc>
          <w:tcPr>
            <w:tcW w:w="1003" w:type="dxa"/>
            <w:shd w:val="clear" w:color="auto" w:fill="auto"/>
            <w:vAlign w:val="center"/>
          </w:tcPr>
          <w:p w:rsidR="0046197C" w:rsidRDefault="00F935DA">
            <w:pPr>
              <w:pStyle w:val="afffffffff3"/>
              <w:spacing w:line="288" w:lineRule="auto"/>
            </w:pPr>
            <w:r>
              <w:rPr>
                <w:rFonts w:hint="eastAsia"/>
              </w:rPr>
              <w:t>7</w:t>
            </w:r>
          </w:p>
        </w:tc>
        <w:tc>
          <w:tcPr>
            <w:tcW w:w="2123" w:type="dxa"/>
            <w:shd w:val="clear" w:color="auto" w:fill="auto"/>
            <w:vAlign w:val="center"/>
          </w:tcPr>
          <w:p w:rsidR="0046197C" w:rsidRDefault="00F935DA">
            <w:pPr>
              <w:pStyle w:val="afffffffff3"/>
              <w:spacing w:line="288" w:lineRule="auto"/>
            </w:pPr>
            <w:r>
              <w:t>疲劳强度</w:t>
            </w:r>
          </w:p>
        </w:tc>
        <w:tc>
          <w:tcPr>
            <w:tcW w:w="1563" w:type="dxa"/>
            <w:shd w:val="clear" w:color="auto" w:fill="auto"/>
            <w:vAlign w:val="center"/>
          </w:tcPr>
          <w:p w:rsidR="0046197C" w:rsidRDefault="00F935DA">
            <w:pPr>
              <w:pStyle w:val="afffffffff3"/>
              <w:spacing w:line="288" w:lineRule="auto"/>
            </w:pPr>
            <w:r>
              <w:rPr>
                <w:rFonts w:hint="eastAsia"/>
              </w:rPr>
              <w:t>6.7</w:t>
            </w:r>
          </w:p>
        </w:tc>
        <w:tc>
          <w:tcPr>
            <w:tcW w:w="1563" w:type="dxa"/>
            <w:shd w:val="clear" w:color="auto" w:fill="auto"/>
            <w:vAlign w:val="center"/>
          </w:tcPr>
          <w:p w:rsidR="0046197C" w:rsidRDefault="00F935DA">
            <w:pPr>
              <w:pStyle w:val="afffffffff3"/>
              <w:spacing w:line="288" w:lineRule="auto"/>
            </w:pPr>
            <w:r>
              <w:rPr>
                <w:rFonts w:hint="eastAsia"/>
              </w:rPr>
              <w:t>7.7</w:t>
            </w:r>
          </w:p>
        </w:tc>
        <w:tc>
          <w:tcPr>
            <w:tcW w:w="1561" w:type="dxa"/>
            <w:shd w:val="clear" w:color="auto" w:fill="auto"/>
            <w:vAlign w:val="center"/>
          </w:tcPr>
          <w:p w:rsidR="0046197C" w:rsidRDefault="00F935DA">
            <w:pPr>
              <w:pStyle w:val="afffffffff3"/>
              <w:spacing w:line="288" w:lineRule="auto"/>
            </w:pPr>
            <w:r>
              <w:rPr>
                <w:rFonts w:hint="eastAsia"/>
              </w:rPr>
              <w:t>△</w:t>
            </w:r>
          </w:p>
        </w:tc>
        <w:tc>
          <w:tcPr>
            <w:tcW w:w="1561" w:type="dxa"/>
            <w:shd w:val="clear" w:color="auto" w:fill="auto"/>
            <w:vAlign w:val="center"/>
          </w:tcPr>
          <w:p w:rsidR="0046197C" w:rsidRDefault="00F935DA">
            <w:pPr>
              <w:pStyle w:val="afffffffff3"/>
              <w:spacing w:line="288" w:lineRule="auto"/>
            </w:pPr>
            <w:r>
              <w:rPr>
                <w:rFonts w:hAnsi="宋体"/>
              </w:rPr>
              <w:t>—</w:t>
            </w:r>
          </w:p>
        </w:tc>
      </w:tr>
      <w:tr w:rsidR="0046197C">
        <w:trPr>
          <w:jc w:val="center"/>
        </w:trPr>
        <w:tc>
          <w:tcPr>
            <w:tcW w:w="1003" w:type="dxa"/>
            <w:shd w:val="clear" w:color="auto" w:fill="auto"/>
            <w:vAlign w:val="center"/>
          </w:tcPr>
          <w:p w:rsidR="0046197C" w:rsidRDefault="00F935DA">
            <w:pPr>
              <w:pStyle w:val="afffffffff3"/>
              <w:spacing w:line="288" w:lineRule="auto"/>
            </w:pPr>
            <w:r>
              <w:rPr>
                <w:rFonts w:hint="eastAsia"/>
              </w:rPr>
              <w:t>8</w:t>
            </w:r>
          </w:p>
        </w:tc>
        <w:tc>
          <w:tcPr>
            <w:tcW w:w="2123" w:type="dxa"/>
            <w:shd w:val="clear" w:color="auto" w:fill="auto"/>
            <w:vAlign w:val="center"/>
          </w:tcPr>
          <w:p w:rsidR="0046197C" w:rsidRDefault="00F935DA">
            <w:pPr>
              <w:pStyle w:val="afffffffff3"/>
              <w:spacing w:line="288" w:lineRule="auto"/>
            </w:pPr>
            <w:r>
              <w:t>塑性变形量</w:t>
            </w:r>
          </w:p>
        </w:tc>
        <w:tc>
          <w:tcPr>
            <w:tcW w:w="1563" w:type="dxa"/>
            <w:shd w:val="clear" w:color="auto" w:fill="auto"/>
            <w:vAlign w:val="center"/>
          </w:tcPr>
          <w:p w:rsidR="0046197C" w:rsidRDefault="00F935DA">
            <w:pPr>
              <w:pStyle w:val="afffffffff3"/>
              <w:spacing w:line="288" w:lineRule="auto"/>
            </w:pPr>
            <w:r>
              <w:rPr>
                <w:rFonts w:hint="eastAsia"/>
              </w:rPr>
              <w:t>6.8</w:t>
            </w:r>
          </w:p>
        </w:tc>
        <w:tc>
          <w:tcPr>
            <w:tcW w:w="1563" w:type="dxa"/>
            <w:shd w:val="clear" w:color="auto" w:fill="auto"/>
            <w:vAlign w:val="center"/>
          </w:tcPr>
          <w:p w:rsidR="0046197C" w:rsidRDefault="00F935DA">
            <w:pPr>
              <w:pStyle w:val="afffffffff3"/>
              <w:spacing w:line="288" w:lineRule="auto"/>
            </w:pPr>
            <w:r>
              <w:rPr>
                <w:rFonts w:hint="eastAsia"/>
              </w:rPr>
              <w:t>7.8</w:t>
            </w:r>
          </w:p>
        </w:tc>
        <w:tc>
          <w:tcPr>
            <w:tcW w:w="1561" w:type="dxa"/>
            <w:shd w:val="clear" w:color="auto" w:fill="auto"/>
            <w:vAlign w:val="center"/>
          </w:tcPr>
          <w:p w:rsidR="0046197C" w:rsidRDefault="00F935DA">
            <w:pPr>
              <w:pStyle w:val="afffffffff3"/>
              <w:spacing w:line="288" w:lineRule="auto"/>
            </w:pPr>
            <w:r>
              <w:rPr>
                <w:rFonts w:hint="eastAsia"/>
              </w:rPr>
              <w:t>△</w:t>
            </w:r>
          </w:p>
        </w:tc>
        <w:tc>
          <w:tcPr>
            <w:tcW w:w="1561" w:type="dxa"/>
            <w:shd w:val="clear" w:color="auto" w:fill="auto"/>
            <w:vAlign w:val="center"/>
          </w:tcPr>
          <w:p w:rsidR="0046197C" w:rsidRDefault="00F935DA">
            <w:pPr>
              <w:pStyle w:val="afffffffff3"/>
              <w:spacing w:line="288" w:lineRule="auto"/>
            </w:pPr>
            <w:r>
              <w:rPr>
                <w:rFonts w:hAnsi="宋体" w:hint="eastAsia"/>
              </w:rPr>
              <w:t>—</w:t>
            </w:r>
          </w:p>
        </w:tc>
      </w:tr>
      <w:tr w:rsidR="0046197C">
        <w:trPr>
          <w:jc w:val="center"/>
        </w:trPr>
        <w:tc>
          <w:tcPr>
            <w:tcW w:w="1003" w:type="dxa"/>
            <w:shd w:val="clear" w:color="auto" w:fill="auto"/>
            <w:vAlign w:val="center"/>
          </w:tcPr>
          <w:p w:rsidR="0046197C" w:rsidRDefault="00F935DA">
            <w:pPr>
              <w:pStyle w:val="afffffffff3"/>
              <w:spacing w:line="288" w:lineRule="auto"/>
            </w:pPr>
            <w:r>
              <w:rPr>
                <w:rFonts w:hint="eastAsia"/>
              </w:rPr>
              <w:t>9</w:t>
            </w:r>
          </w:p>
        </w:tc>
        <w:tc>
          <w:tcPr>
            <w:tcW w:w="2123" w:type="dxa"/>
            <w:shd w:val="clear" w:color="auto" w:fill="auto"/>
            <w:vAlign w:val="center"/>
          </w:tcPr>
          <w:p w:rsidR="0046197C" w:rsidRDefault="00F935DA">
            <w:pPr>
              <w:pStyle w:val="afffffffff3"/>
              <w:spacing w:line="288" w:lineRule="auto"/>
            </w:pPr>
            <w:r>
              <w:t>耐磨性</w:t>
            </w:r>
          </w:p>
        </w:tc>
        <w:tc>
          <w:tcPr>
            <w:tcW w:w="1563" w:type="dxa"/>
            <w:shd w:val="clear" w:color="auto" w:fill="auto"/>
            <w:vAlign w:val="center"/>
          </w:tcPr>
          <w:p w:rsidR="0046197C" w:rsidRDefault="00F935DA">
            <w:pPr>
              <w:pStyle w:val="afffffffff3"/>
              <w:spacing w:line="288" w:lineRule="auto"/>
            </w:pPr>
            <w:r>
              <w:rPr>
                <w:rFonts w:hint="eastAsia"/>
              </w:rPr>
              <w:t>6.9</w:t>
            </w:r>
          </w:p>
        </w:tc>
        <w:tc>
          <w:tcPr>
            <w:tcW w:w="1563" w:type="dxa"/>
            <w:shd w:val="clear" w:color="auto" w:fill="auto"/>
            <w:vAlign w:val="center"/>
          </w:tcPr>
          <w:p w:rsidR="0046197C" w:rsidRDefault="00F935DA">
            <w:pPr>
              <w:pStyle w:val="afffffffff3"/>
              <w:spacing w:line="288" w:lineRule="auto"/>
            </w:pPr>
            <w:r>
              <w:rPr>
                <w:rFonts w:hint="eastAsia"/>
              </w:rPr>
              <w:t>7.9</w:t>
            </w:r>
          </w:p>
        </w:tc>
        <w:tc>
          <w:tcPr>
            <w:tcW w:w="1561" w:type="dxa"/>
            <w:shd w:val="clear" w:color="auto" w:fill="auto"/>
            <w:vAlign w:val="center"/>
          </w:tcPr>
          <w:p w:rsidR="0046197C" w:rsidRDefault="00F935DA">
            <w:pPr>
              <w:pStyle w:val="afffffffff3"/>
              <w:spacing w:line="288" w:lineRule="auto"/>
            </w:pPr>
            <w:r>
              <w:rPr>
                <w:rFonts w:hint="eastAsia"/>
              </w:rPr>
              <w:t>△</w:t>
            </w:r>
          </w:p>
        </w:tc>
        <w:tc>
          <w:tcPr>
            <w:tcW w:w="1561" w:type="dxa"/>
            <w:shd w:val="clear" w:color="auto" w:fill="auto"/>
            <w:vAlign w:val="center"/>
          </w:tcPr>
          <w:p w:rsidR="0046197C" w:rsidRDefault="00F935DA">
            <w:pPr>
              <w:pStyle w:val="afffffffff3"/>
              <w:spacing w:line="288" w:lineRule="auto"/>
            </w:pPr>
            <w:r>
              <w:rPr>
                <w:rFonts w:hAnsi="宋体" w:hint="eastAsia"/>
              </w:rPr>
              <w:t>—</w:t>
            </w:r>
          </w:p>
        </w:tc>
      </w:tr>
      <w:tr w:rsidR="0046197C">
        <w:trPr>
          <w:jc w:val="center"/>
        </w:trPr>
        <w:tc>
          <w:tcPr>
            <w:tcW w:w="9374" w:type="dxa"/>
            <w:gridSpan w:val="6"/>
            <w:shd w:val="clear" w:color="auto" w:fill="auto"/>
            <w:vAlign w:val="center"/>
          </w:tcPr>
          <w:p w:rsidR="0046197C" w:rsidRDefault="00F935DA">
            <w:pPr>
              <w:pStyle w:val="afff2"/>
              <w:spacing w:line="288" w:lineRule="auto"/>
            </w:pPr>
            <w:bookmarkStart w:id="156" w:name="OLE_LINK87"/>
            <w:bookmarkStart w:id="157" w:name="OLE_LINK88"/>
            <w:r>
              <w:rPr>
                <w:rFonts w:hint="eastAsia"/>
              </w:rPr>
              <w:t>“△”表示检验项目，“—”表示不检项目。</w:t>
            </w:r>
            <w:bookmarkEnd w:id="156"/>
            <w:bookmarkEnd w:id="157"/>
          </w:p>
        </w:tc>
      </w:tr>
    </w:tbl>
    <w:p w:rsidR="0046197C" w:rsidRDefault="0046197C">
      <w:pPr>
        <w:spacing w:line="288" w:lineRule="auto"/>
      </w:pPr>
    </w:p>
    <w:p w:rsidR="0046197C" w:rsidRDefault="00F935DA">
      <w:pPr>
        <w:pStyle w:val="affd"/>
        <w:spacing w:before="120" w:after="120" w:line="288" w:lineRule="auto"/>
      </w:pPr>
      <w:r>
        <w:t>用户检验</w:t>
      </w:r>
    </w:p>
    <w:p w:rsidR="0046197C" w:rsidRDefault="00F935DA">
      <w:pPr>
        <w:pStyle w:val="affffffffb"/>
        <w:spacing w:line="288" w:lineRule="auto"/>
      </w:pPr>
      <w:r>
        <w:rPr>
          <w:rFonts w:hint="eastAsia"/>
        </w:rPr>
        <w:t>货到用户指定地点后，由用户指定专人进行检验，有问题通知厂家共同检验。</w:t>
      </w:r>
    </w:p>
    <w:p w:rsidR="0046197C" w:rsidRDefault="00F935DA">
      <w:pPr>
        <w:pStyle w:val="affffffffb"/>
        <w:spacing w:line="288" w:lineRule="auto"/>
      </w:pPr>
      <w:r>
        <w:rPr>
          <w:rFonts w:hint="eastAsia"/>
        </w:rPr>
        <w:t>检验项目应符合表</w:t>
      </w:r>
      <w:r>
        <w:t xml:space="preserve"> </w:t>
      </w:r>
      <w:r>
        <w:rPr>
          <w:rFonts w:hint="eastAsia"/>
        </w:rPr>
        <w:t>3</w:t>
      </w:r>
      <w:r>
        <w:t xml:space="preserve"> </w:t>
      </w:r>
      <w:r>
        <w:rPr>
          <w:rFonts w:hint="eastAsia"/>
        </w:rPr>
        <w:t>的规定。</w:t>
      </w:r>
    </w:p>
    <w:p w:rsidR="0046197C" w:rsidRDefault="00F935DA">
      <w:pPr>
        <w:pStyle w:val="affd"/>
        <w:spacing w:before="120" w:after="120" w:line="288" w:lineRule="auto"/>
      </w:pPr>
      <w:r>
        <w:rPr>
          <w:rFonts w:hint="eastAsia"/>
        </w:rPr>
        <w:t>判定规则</w:t>
      </w:r>
    </w:p>
    <w:p w:rsidR="0046197C" w:rsidRDefault="00F935DA">
      <w:pPr>
        <w:pStyle w:val="afffff"/>
        <w:spacing w:line="288" w:lineRule="auto"/>
        <w:ind w:firstLine="420"/>
      </w:pPr>
      <w:r>
        <w:rPr>
          <w:rFonts w:hint="eastAsia"/>
        </w:rPr>
        <w:t>钢丝刷检验结果全部符合本文件第</w:t>
      </w:r>
      <w:r>
        <w:rPr>
          <w:rFonts w:hint="eastAsia"/>
        </w:rPr>
        <w:t xml:space="preserve"> 6 </w:t>
      </w:r>
      <w:r>
        <w:rPr>
          <w:rFonts w:hint="eastAsia"/>
        </w:rPr>
        <w:t>章技术要求则判为合格品。</w:t>
      </w:r>
    </w:p>
    <w:p w:rsidR="0046197C" w:rsidRDefault="00F935DA">
      <w:pPr>
        <w:pStyle w:val="affc"/>
        <w:spacing w:before="240" w:after="240" w:line="288" w:lineRule="auto"/>
      </w:pPr>
      <w:bookmarkStart w:id="158" w:name="_Toc201675694"/>
      <w:bookmarkStart w:id="159" w:name="_Toc206083209"/>
      <w:bookmarkStart w:id="160" w:name="_Toc206083240"/>
      <w:r>
        <w:rPr>
          <w:rFonts w:hint="eastAsia"/>
        </w:rPr>
        <w:t>标志、</w:t>
      </w:r>
      <w:bookmarkEnd w:id="158"/>
      <w:r>
        <w:rPr>
          <w:rFonts w:hint="eastAsia"/>
        </w:rPr>
        <w:t>随行文件</w:t>
      </w:r>
      <w:bookmarkEnd w:id="159"/>
      <w:bookmarkEnd w:id="160"/>
    </w:p>
    <w:p w:rsidR="0046197C" w:rsidRDefault="00F935DA">
      <w:pPr>
        <w:pStyle w:val="affd"/>
        <w:spacing w:before="120" w:after="120" w:line="288" w:lineRule="auto"/>
      </w:pPr>
      <w:r>
        <w:rPr>
          <w:rFonts w:hint="eastAsia"/>
        </w:rPr>
        <w:t>标志</w:t>
      </w:r>
    </w:p>
    <w:p w:rsidR="0046197C" w:rsidRDefault="00F935DA">
      <w:pPr>
        <w:pStyle w:val="affffffffb"/>
        <w:spacing w:line="288" w:lineRule="auto"/>
        <w:rPr>
          <w:szCs w:val="21"/>
        </w:rPr>
      </w:pPr>
      <w:r>
        <w:rPr>
          <w:rFonts w:hint="eastAsia"/>
          <w:szCs w:val="21"/>
        </w:rPr>
        <w:t>钢丝</w:t>
      </w:r>
      <w:proofErr w:type="gramStart"/>
      <w:r>
        <w:rPr>
          <w:rFonts w:hint="eastAsia"/>
          <w:szCs w:val="21"/>
        </w:rPr>
        <w:t>刷销售</w:t>
      </w:r>
      <w:proofErr w:type="gramEnd"/>
      <w:r>
        <w:rPr>
          <w:rFonts w:hint="eastAsia"/>
          <w:szCs w:val="21"/>
        </w:rPr>
        <w:t>标志应至少包括下列内容：</w:t>
      </w:r>
    </w:p>
    <w:p w:rsidR="0046197C" w:rsidRDefault="00F935DA">
      <w:pPr>
        <w:pStyle w:val="af5"/>
        <w:numPr>
          <w:ilvl w:val="0"/>
          <w:numId w:val="32"/>
        </w:numPr>
        <w:spacing w:line="288" w:lineRule="auto"/>
        <w:rPr>
          <w:szCs w:val="21"/>
        </w:rPr>
      </w:pPr>
      <w:r>
        <w:rPr>
          <w:rFonts w:hint="eastAsia"/>
          <w:szCs w:val="21"/>
        </w:rPr>
        <w:t>产品名称；</w:t>
      </w:r>
    </w:p>
    <w:p w:rsidR="0046197C" w:rsidRDefault="00F935DA">
      <w:pPr>
        <w:pStyle w:val="af5"/>
        <w:numPr>
          <w:ilvl w:val="0"/>
          <w:numId w:val="32"/>
        </w:numPr>
        <w:spacing w:line="288" w:lineRule="auto"/>
        <w:rPr>
          <w:szCs w:val="21"/>
        </w:rPr>
      </w:pPr>
      <w:r>
        <w:rPr>
          <w:rFonts w:hint="eastAsia"/>
          <w:szCs w:val="21"/>
        </w:rPr>
        <w:t>产品型号；</w:t>
      </w:r>
    </w:p>
    <w:p w:rsidR="0046197C" w:rsidRDefault="00F935DA">
      <w:pPr>
        <w:pStyle w:val="af5"/>
        <w:numPr>
          <w:ilvl w:val="0"/>
          <w:numId w:val="32"/>
        </w:numPr>
        <w:spacing w:line="288" w:lineRule="auto"/>
        <w:rPr>
          <w:szCs w:val="21"/>
        </w:rPr>
      </w:pPr>
      <w:r>
        <w:rPr>
          <w:rFonts w:hint="eastAsia"/>
          <w:szCs w:val="21"/>
        </w:rPr>
        <w:t>制造厂名称；</w:t>
      </w:r>
    </w:p>
    <w:p w:rsidR="0046197C" w:rsidRDefault="00F935DA">
      <w:pPr>
        <w:pStyle w:val="af5"/>
        <w:numPr>
          <w:ilvl w:val="0"/>
          <w:numId w:val="32"/>
        </w:numPr>
        <w:spacing w:line="288" w:lineRule="auto"/>
        <w:rPr>
          <w:szCs w:val="21"/>
        </w:rPr>
      </w:pPr>
      <w:r>
        <w:rPr>
          <w:rFonts w:hint="eastAsia"/>
          <w:szCs w:val="21"/>
        </w:rPr>
        <w:t>执行标准编号；</w:t>
      </w:r>
    </w:p>
    <w:p w:rsidR="0046197C" w:rsidRDefault="00F935DA">
      <w:pPr>
        <w:pStyle w:val="af5"/>
        <w:numPr>
          <w:ilvl w:val="0"/>
          <w:numId w:val="32"/>
        </w:numPr>
        <w:spacing w:line="288" w:lineRule="auto"/>
        <w:rPr>
          <w:szCs w:val="21"/>
        </w:rPr>
      </w:pPr>
      <w:r>
        <w:rPr>
          <w:rFonts w:hint="eastAsia"/>
          <w:szCs w:val="21"/>
        </w:rPr>
        <w:t>出厂编号及制造日期。</w:t>
      </w:r>
    </w:p>
    <w:p w:rsidR="0046197C" w:rsidRDefault="00F935DA">
      <w:pPr>
        <w:pStyle w:val="affffffffb"/>
        <w:spacing w:line="288" w:lineRule="auto"/>
        <w:rPr>
          <w:szCs w:val="21"/>
        </w:rPr>
      </w:pPr>
      <w:r>
        <w:rPr>
          <w:rStyle w:val="fontstyle01"/>
          <w:rFonts w:hint="default"/>
          <w:sz w:val="21"/>
          <w:szCs w:val="21"/>
        </w:rPr>
        <w:t>标志应清晰、牢固，不应因运输条件和自然条件而褪色、变色、脱落。</w:t>
      </w:r>
    </w:p>
    <w:p w:rsidR="0046197C" w:rsidRDefault="00F935DA">
      <w:pPr>
        <w:pStyle w:val="affd"/>
        <w:spacing w:before="120" w:after="120" w:line="288" w:lineRule="auto"/>
      </w:pPr>
      <w:r>
        <w:t>随行文件</w:t>
      </w:r>
    </w:p>
    <w:p w:rsidR="0046197C" w:rsidRDefault="00F935DA">
      <w:pPr>
        <w:pStyle w:val="afffff"/>
        <w:spacing w:line="288" w:lineRule="auto"/>
        <w:ind w:firstLine="420"/>
      </w:pPr>
      <w:r>
        <w:t>随行文件包括：</w:t>
      </w:r>
    </w:p>
    <w:p w:rsidR="0046197C" w:rsidRDefault="00F935DA">
      <w:pPr>
        <w:pStyle w:val="af5"/>
        <w:numPr>
          <w:ilvl w:val="0"/>
          <w:numId w:val="33"/>
        </w:numPr>
        <w:spacing w:line="288" w:lineRule="auto"/>
      </w:pPr>
      <w:r>
        <w:t>出厂检验报告；</w:t>
      </w:r>
    </w:p>
    <w:p w:rsidR="0046197C" w:rsidRDefault="00F935DA">
      <w:pPr>
        <w:pStyle w:val="af5"/>
        <w:numPr>
          <w:ilvl w:val="0"/>
          <w:numId w:val="33"/>
        </w:numPr>
        <w:spacing w:line="288" w:lineRule="auto"/>
      </w:pPr>
      <w:r>
        <w:rPr>
          <w:rFonts w:hint="eastAsia"/>
        </w:rPr>
        <w:t>产品安装说明书（按客户需要）；</w:t>
      </w:r>
    </w:p>
    <w:p w:rsidR="0046197C" w:rsidRDefault="00F935DA">
      <w:pPr>
        <w:pStyle w:val="af5"/>
        <w:numPr>
          <w:ilvl w:val="0"/>
          <w:numId w:val="33"/>
        </w:numPr>
        <w:spacing w:line="288" w:lineRule="auto"/>
      </w:pPr>
      <w:r>
        <w:rPr>
          <w:rFonts w:hint="eastAsia"/>
        </w:rPr>
        <w:t>随机装箱清单。</w:t>
      </w:r>
    </w:p>
    <w:p w:rsidR="0046197C" w:rsidRDefault="00F935DA">
      <w:pPr>
        <w:pStyle w:val="affc"/>
        <w:spacing w:before="240" w:after="240" w:line="288" w:lineRule="auto"/>
      </w:pPr>
      <w:bookmarkStart w:id="161" w:name="_Toc206083210"/>
      <w:bookmarkStart w:id="162" w:name="_Toc206083241"/>
      <w:r>
        <w:rPr>
          <w:rFonts w:hint="eastAsia"/>
        </w:rPr>
        <w:t>包装、运输和贮存</w:t>
      </w:r>
      <w:bookmarkEnd w:id="161"/>
      <w:bookmarkEnd w:id="162"/>
    </w:p>
    <w:p w:rsidR="0046197C" w:rsidRDefault="00F935DA">
      <w:pPr>
        <w:pStyle w:val="affffffff8"/>
        <w:spacing w:line="288" w:lineRule="auto"/>
      </w:pPr>
      <w:r>
        <w:rPr>
          <w:rFonts w:hint="eastAsia"/>
        </w:rPr>
        <w:t>包装箱的制作应符合</w:t>
      </w:r>
      <w:r>
        <w:rPr>
          <w:rFonts w:hint="eastAsia"/>
        </w:rPr>
        <w:t xml:space="preserve"> </w:t>
      </w:r>
      <w:bookmarkStart w:id="163" w:name="OLE_LINK3"/>
      <w:bookmarkStart w:id="164" w:name="OLE_LINK4"/>
      <w:r>
        <w:rPr>
          <w:rFonts w:hint="eastAsia"/>
        </w:rPr>
        <w:t>GB/T 13384</w:t>
      </w:r>
      <w:bookmarkEnd w:id="163"/>
      <w:bookmarkEnd w:id="164"/>
      <w:r>
        <w:rPr>
          <w:rFonts w:hint="eastAsia"/>
        </w:rPr>
        <w:t xml:space="preserve"> </w:t>
      </w:r>
      <w:r>
        <w:rPr>
          <w:rFonts w:hint="eastAsia"/>
        </w:rPr>
        <w:t>的规定。</w:t>
      </w:r>
    </w:p>
    <w:p w:rsidR="0046197C" w:rsidRDefault="00F935DA">
      <w:pPr>
        <w:pStyle w:val="affffffff8"/>
        <w:spacing w:line="288" w:lineRule="auto"/>
      </w:pPr>
      <w:r>
        <w:rPr>
          <w:rFonts w:hint="eastAsia"/>
        </w:rPr>
        <w:t>包装运输图示标志应符合</w:t>
      </w:r>
      <w:r>
        <w:rPr>
          <w:rFonts w:hint="eastAsia"/>
        </w:rPr>
        <w:t xml:space="preserve"> GB/T 191 </w:t>
      </w:r>
      <w:r>
        <w:rPr>
          <w:rFonts w:hint="eastAsia"/>
        </w:rPr>
        <w:t>及</w:t>
      </w:r>
      <w:r>
        <w:rPr>
          <w:rFonts w:hint="eastAsia"/>
        </w:rPr>
        <w:t xml:space="preserve"> GB/T 6388 </w:t>
      </w:r>
      <w:r>
        <w:rPr>
          <w:rFonts w:hint="eastAsia"/>
        </w:rPr>
        <w:t>的规定，其主要内容包括：</w:t>
      </w:r>
    </w:p>
    <w:p w:rsidR="0046197C" w:rsidRDefault="00F935DA">
      <w:pPr>
        <w:pStyle w:val="af5"/>
        <w:numPr>
          <w:ilvl w:val="0"/>
          <w:numId w:val="34"/>
        </w:numPr>
        <w:spacing w:line="288" w:lineRule="auto"/>
      </w:pPr>
      <w:r>
        <w:rPr>
          <w:rFonts w:hint="eastAsia"/>
        </w:rPr>
        <w:t>收货站及收货单位名称；</w:t>
      </w:r>
    </w:p>
    <w:p w:rsidR="0046197C" w:rsidRDefault="00F935DA">
      <w:pPr>
        <w:pStyle w:val="af5"/>
        <w:numPr>
          <w:ilvl w:val="0"/>
          <w:numId w:val="34"/>
        </w:numPr>
        <w:spacing w:line="288" w:lineRule="auto"/>
      </w:pPr>
      <w:r>
        <w:rPr>
          <w:rFonts w:hint="eastAsia"/>
        </w:rPr>
        <w:lastRenderedPageBreak/>
        <w:t>发货站及发货单位名称；</w:t>
      </w:r>
    </w:p>
    <w:p w:rsidR="0046197C" w:rsidRDefault="00F935DA">
      <w:pPr>
        <w:pStyle w:val="af5"/>
        <w:numPr>
          <w:ilvl w:val="0"/>
          <w:numId w:val="34"/>
        </w:numPr>
        <w:spacing w:line="288" w:lineRule="auto"/>
      </w:pPr>
      <w:r>
        <w:rPr>
          <w:rFonts w:hint="eastAsia"/>
        </w:rPr>
        <w:t>产品名称和型号；</w:t>
      </w:r>
    </w:p>
    <w:p w:rsidR="0046197C" w:rsidRDefault="00F935DA">
      <w:pPr>
        <w:pStyle w:val="af5"/>
        <w:numPr>
          <w:ilvl w:val="0"/>
          <w:numId w:val="34"/>
        </w:numPr>
        <w:spacing w:line="288" w:lineRule="auto"/>
      </w:pPr>
      <w:r>
        <w:rPr>
          <w:rFonts w:hint="eastAsia"/>
        </w:rPr>
        <w:t>重量、箱号及外形尺寸；</w:t>
      </w:r>
    </w:p>
    <w:p w:rsidR="0046197C" w:rsidRDefault="00F935DA">
      <w:pPr>
        <w:pStyle w:val="af5"/>
        <w:numPr>
          <w:ilvl w:val="0"/>
          <w:numId w:val="34"/>
        </w:numPr>
        <w:spacing w:line="288" w:lineRule="auto"/>
      </w:pPr>
      <w:r>
        <w:rPr>
          <w:rFonts w:hint="eastAsia"/>
        </w:rPr>
        <w:t>起吊作业标志。</w:t>
      </w:r>
    </w:p>
    <w:p w:rsidR="0046197C" w:rsidRDefault="00F935DA">
      <w:pPr>
        <w:pStyle w:val="affffffff8"/>
        <w:spacing w:line="288" w:lineRule="auto"/>
      </w:pPr>
      <w:proofErr w:type="gramStart"/>
      <w:r>
        <w:rPr>
          <w:rFonts w:hint="eastAsia"/>
        </w:rPr>
        <w:t>钢丝刷应贮存</w:t>
      </w:r>
      <w:proofErr w:type="gramEnd"/>
      <w:r>
        <w:rPr>
          <w:rFonts w:hint="eastAsia"/>
        </w:rPr>
        <w:t>在通风、防水、防潮的室内。</w:t>
      </w:r>
    </w:p>
    <w:p w:rsidR="0046197C" w:rsidRDefault="00F935DA">
      <w:pPr>
        <w:pStyle w:val="afffff"/>
        <w:ind w:firstLineChars="0" w:firstLine="0"/>
        <w:jc w:val="center"/>
      </w:pPr>
      <w:bookmarkStart w:id="165" w:name="BookMark8"/>
      <w:bookmarkEnd w:id="26"/>
      <w:r>
        <w:rPr>
          <w:noProof/>
        </w:rPr>
        <w:drawing>
          <wp:inline distT="0" distB="0" distL="0" distR="0" wp14:anchorId="1DF12F57" wp14:editId="48B1D181">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31"/>
                    <a:stretch>
                      <a:fillRect/>
                    </a:stretch>
                  </pic:blipFill>
                  <pic:spPr>
                    <a:xfrm>
                      <a:off x="0" y="0"/>
                      <a:ext cx="1485900" cy="317500"/>
                    </a:xfrm>
                    <a:prstGeom prst="rect">
                      <a:avLst/>
                    </a:prstGeom>
                  </pic:spPr>
                </pic:pic>
              </a:graphicData>
            </a:graphic>
          </wp:inline>
        </w:drawing>
      </w:r>
      <w:bookmarkEnd w:id="165"/>
    </w:p>
    <w:sectPr w:rsidR="0046197C" w:rsidSect="00DD3772">
      <w:headerReference w:type="even" r:id="rId32"/>
      <w:headerReference w:type="default" r:id="rId33"/>
      <w:footerReference w:type="even" r:id="rId34"/>
      <w:footerReference w:type="default" r:id="rId35"/>
      <w:pgSz w:w="11906" w:h="16838"/>
      <w:pgMar w:top="1928"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5DA" w:rsidRDefault="00F935DA">
      <w:pPr>
        <w:spacing w:line="240" w:lineRule="auto"/>
      </w:pPr>
      <w:r>
        <w:separator/>
      </w:r>
    </w:p>
  </w:endnote>
  <w:endnote w:type="continuationSeparator" w:id="0">
    <w:p w:rsidR="00F935DA" w:rsidRDefault="00F935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7C" w:rsidRDefault="00F935DA">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7C" w:rsidRDefault="0046197C">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7C" w:rsidRDefault="0046197C">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72" w:rsidRPr="00DD3772" w:rsidRDefault="00DD3772" w:rsidP="00DD3772">
    <w:pPr>
      <w:pStyle w:val="affffb"/>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7C" w:rsidRDefault="00F935DA" w:rsidP="00DD3772">
    <w:pPr>
      <w:pStyle w:val="affffc"/>
    </w:pPr>
    <w:r>
      <w:fldChar w:fldCharType="begin"/>
    </w:r>
    <w:r>
      <w:instrText>PAGE   \* MERGEFORMAT</w:instrText>
    </w:r>
    <w:r>
      <w:fldChar w:fldCharType="separate"/>
    </w:r>
    <w:r w:rsidR="00DD3772" w:rsidRPr="00DD3772">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72" w:rsidRPr="00DD3772" w:rsidRDefault="00DD3772" w:rsidP="00DD3772">
    <w:pPr>
      <w:pStyle w:val="affffb"/>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72" w:rsidRDefault="00DD3772" w:rsidP="00DD3772">
    <w:pPr>
      <w:pStyle w:val="affffc"/>
    </w:pPr>
    <w:r>
      <w:fldChar w:fldCharType="begin"/>
    </w:r>
    <w:r>
      <w:instrText>PAGE   \* MERGEFORMAT</w:instrText>
    </w:r>
    <w:r>
      <w:fldChar w:fldCharType="separate"/>
    </w:r>
    <w:r w:rsidRPr="00DD3772">
      <w:rPr>
        <w:noProof/>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72" w:rsidRPr="00DD3772" w:rsidRDefault="00DD3772" w:rsidP="00DD3772">
    <w:pPr>
      <w:pStyle w:val="affffb"/>
    </w:pPr>
    <w:r>
      <w:fldChar w:fldCharType="begin"/>
    </w:r>
    <w:r>
      <w:instrText xml:space="preserve"> PAGE   \* MERGEFORMAT \* MERGEFORMAT </w:instrText>
    </w:r>
    <w:r>
      <w:fldChar w:fldCharType="separate"/>
    </w:r>
    <w:r>
      <w:rPr>
        <w:noProof/>
      </w:rPr>
      <w:t>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72" w:rsidRDefault="00DD3772" w:rsidP="00DD3772">
    <w:pPr>
      <w:pStyle w:val="affffc"/>
    </w:pPr>
    <w:r>
      <w:fldChar w:fldCharType="begin"/>
    </w:r>
    <w:r>
      <w:instrText>PAGE   \* MERGEFORMAT</w:instrText>
    </w:r>
    <w:r>
      <w:fldChar w:fldCharType="separate"/>
    </w:r>
    <w:r w:rsidRPr="00DD3772">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5DA" w:rsidRDefault="00F935DA">
      <w:pPr>
        <w:spacing w:line="240" w:lineRule="auto"/>
      </w:pPr>
      <w:r>
        <w:separator/>
      </w:r>
    </w:p>
  </w:footnote>
  <w:footnote w:type="continuationSeparator" w:id="0">
    <w:p w:rsidR="00F935DA" w:rsidRDefault="00F935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7C" w:rsidRDefault="0046197C">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7C" w:rsidRDefault="00F935DA">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7C" w:rsidRDefault="0046197C">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7C" w:rsidRPr="00DD3772" w:rsidRDefault="00DD3772" w:rsidP="00DD3772">
    <w:pPr>
      <w:pStyle w:val="afffff5"/>
    </w:pPr>
    <w:r>
      <w:fldChar w:fldCharType="begin"/>
    </w:r>
    <w:r>
      <w:instrText xml:space="preserve"> STYLEREF  标准文件_文件编号 \* MERGEFORMAT </w:instrText>
    </w:r>
    <w:r>
      <w:fldChar w:fldCharType="separate"/>
    </w:r>
    <w:r>
      <w:rPr>
        <w:noProof/>
      </w:rPr>
      <w:t>T/CS XXXX</w:t>
    </w:r>
    <w:r>
      <w:rPr>
        <w:noProof/>
      </w:rPr>
      <w:t>—</w:t>
    </w:r>
    <w:r>
      <w:rPr>
        <w:noProof/>
      </w:rPr>
      <w:t>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7C" w:rsidRDefault="00F935DA" w:rsidP="00DD3772">
    <w:pPr>
      <w:pStyle w:val="afffff4"/>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DD3772">
      <w:rPr>
        <w:noProof/>
      </w:rPr>
      <w:t>T/CS XXXX</w:t>
    </w:r>
    <w:r w:rsidR="00DD3772">
      <w:rPr>
        <w:noProof/>
      </w:rPr>
      <w:t>—</w:t>
    </w:r>
    <w:r w:rsidR="00DD3772">
      <w:rPr>
        <w:noProof/>
      </w:rPr>
      <w:t>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72" w:rsidRPr="00DD3772" w:rsidRDefault="00DD3772" w:rsidP="00DD3772">
    <w:pPr>
      <w:pStyle w:val="afffff5"/>
    </w:pPr>
    <w:r>
      <w:fldChar w:fldCharType="begin"/>
    </w:r>
    <w:r>
      <w:instrText xml:space="preserve"> STYLEREF  标准文件_文件编号 \* MERGEFORMAT </w:instrText>
    </w:r>
    <w:r>
      <w:fldChar w:fldCharType="separate"/>
    </w:r>
    <w:r>
      <w:rPr>
        <w:noProof/>
      </w:rPr>
      <w:t>T/CS XXXX</w:t>
    </w:r>
    <w:r>
      <w:rPr>
        <w:noProof/>
      </w:rPr>
      <w:t>—</w:t>
    </w:r>
    <w:r>
      <w:rPr>
        <w:noProof/>
      </w:rPr>
      <w:t>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72" w:rsidRDefault="00DD3772" w:rsidP="00DD3772">
    <w:pPr>
      <w:pStyle w:val="afffff4"/>
    </w:pPr>
    <w:r>
      <w:fldChar w:fldCharType="begin"/>
    </w:r>
    <w:r>
      <w:instrText xml:space="preserve"> STYLEREF  标准文件_文件编号  \* MERGEFORMAT </w:instrText>
    </w:r>
    <w:r>
      <w:fldChar w:fldCharType="separate"/>
    </w:r>
    <w:r>
      <w:rPr>
        <w:noProof/>
      </w:rPr>
      <w:t>T/CS XXXX</w:t>
    </w:r>
    <w:r>
      <w:rPr>
        <w:noProof/>
      </w:rPr>
      <w:t>—</w:t>
    </w:r>
    <w:r>
      <w:rPr>
        <w:noProof/>
      </w:rPr>
      <w:t>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72" w:rsidRPr="00DD3772" w:rsidRDefault="00DD3772" w:rsidP="00DD3772">
    <w:pPr>
      <w:pStyle w:val="afffff5"/>
    </w:pPr>
    <w:r>
      <w:fldChar w:fldCharType="begin"/>
    </w:r>
    <w:r>
      <w:instrText xml:space="preserve"> STYLEREF  标准文件_文件编号 \* MERGEFORMAT </w:instrText>
    </w:r>
    <w:r>
      <w:fldChar w:fldCharType="separate"/>
    </w:r>
    <w:r>
      <w:rPr>
        <w:noProof/>
      </w:rPr>
      <w:t>T/CS XXXX</w:t>
    </w:r>
    <w:r>
      <w:rPr>
        <w:noProof/>
      </w:rPr>
      <w:t>—</w:t>
    </w:r>
    <w:r>
      <w:rPr>
        <w:noProof/>
      </w:rPr>
      <w:t>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772" w:rsidRDefault="00DD3772" w:rsidP="00DD3772">
    <w:pPr>
      <w:pStyle w:val="afffff4"/>
    </w:pPr>
    <w:r>
      <w:fldChar w:fldCharType="begin"/>
    </w:r>
    <w:r>
      <w:instrText xml:space="preserve"> STYLEREF  标准文件_文件编号  \* MERGEFORMAT </w:instrText>
    </w:r>
    <w:r>
      <w:fldChar w:fldCharType="separate"/>
    </w:r>
    <w:r>
      <w:rPr>
        <w:noProof/>
      </w:rPr>
      <w:t>T/CS XXXX</w:t>
    </w:r>
    <w:r>
      <w:rPr>
        <w:noProof/>
      </w:rPr>
      <w:t>—</w:t>
    </w:r>
    <w:r>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471"/>
    <w:rsid w:val="0000040A"/>
    <w:rsid w:val="00000A94"/>
    <w:rsid w:val="00001972"/>
    <w:rsid w:val="00001D9A"/>
    <w:rsid w:val="00005789"/>
    <w:rsid w:val="00007B3A"/>
    <w:rsid w:val="000107E0"/>
    <w:rsid w:val="00011FDE"/>
    <w:rsid w:val="00012FFD"/>
    <w:rsid w:val="00014162"/>
    <w:rsid w:val="00014340"/>
    <w:rsid w:val="00015F95"/>
    <w:rsid w:val="00016A9C"/>
    <w:rsid w:val="00022184"/>
    <w:rsid w:val="00022762"/>
    <w:rsid w:val="000238E0"/>
    <w:rsid w:val="000249DB"/>
    <w:rsid w:val="0002595E"/>
    <w:rsid w:val="000303C3"/>
    <w:rsid w:val="00031160"/>
    <w:rsid w:val="000331D3"/>
    <w:rsid w:val="000342F6"/>
    <w:rsid w:val="000346A5"/>
    <w:rsid w:val="000359C3"/>
    <w:rsid w:val="00035A7D"/>
    <w:rsid w:val="00035E8B"/>
    <w:rsid w:val="000365ED"/>
    <w:rsid w:val="0004249A"/>
    <w:rsid w:val="00043282"/>
    <w:rsid w:val="00044241"/>
    <w:rsid w:val="00044286"/>
    <w:rsid w:val="00047F28"/>
    <w:rsid w:val="000503AA"/>
    <w:rsid w:val="000506A1"/>
    <w:rsid w:val="000515DD"/>
    <w:rsid w:val="00051CEA"/>
    <w:rsid w:val="0005265A"/>
    <w:rsid w:val="000539DD"/>
    <w:rsid w:val="00053BD3"/>
    <w:rsid w:val="00055471"/>
    <w:rsid w:val="000556ED"/>
    <w:rsid w:val="0005587F"/>
    <w:rsid w:val="00055FE2"/>
    <w:rsid w:val="0005616F"/>
    <w:rsid w:val="00060C2E"/>
    <w:rsid w:val="00061033"/>
    <w:rsid w:val="000619E9"/>
    <w:rsid w:val="000622D4"/>
    <w:rsid w:val="0006357D"/>
    <w:rsid w:val="00067F1E"/>
    <w:rsid w:val="00070380"/>
    <w:rsid w:val="00071BC3"/>
    <w:rsid w:val="00071CC0"/>
    <w:rsid w:val="00071CFC"/>
    <w:rsid w:val="00073C8C"/>
    <w:rsid w:val="00077B64"/>
    <w:rsid w:val="00080A1C"/>
    <w:rsid w:val="00082317"/>
    <w:rsid w:val="00082F5D"/>
    <w:rsid w:val="00083D2C"/>
    <w:rsid w:val="00086AA1"/>
    <w:rsid w:val="000873F1"/>
    <w:rsid w:val="00087A77"/>
    <w:rsid w:val="00090CA6"/>
    <w:rsid w:val="00092B8A"/>
    <w:rsid w:val="00092FB0"/>
    <w:rsid w:val="000934C5"/>
    <w:rsid w:val="00093B69"/>
    <w:rsid w:val="00093D25"/>
    <w:rsid w:val="00093DAB"/>
    <w:rsid w:val="00094D73"/>
    <w:rsid w:val="00096D63"/>
    <w:rsid w:val="000A042E"/>
    <w:rsid w:val="000A0B60"/>
    <w:rsid w:val="000A0EB8"/>
    <w:rsid w:val="000A19FC"/>
    <w:rsid w:val="000A296B"/>
    <w:rsid w:val="000A4BE3"/>
    <w:rsid w:val="000A6C95"/>
    <w:rsid w:val="000A7311"/>
    <w:rsid w:val="000B060F"/>
    <w:rsid w:val="000B1592"/>
    <w:rsid w:val="000B1EC0"/>
    <w:rsid w:val="000B1FF2"/>
    <w:rsid w:val="000B2270"/>
    <w:rsid w:val="000B33C2"/>
    <w:rsid w:val="000B3CDA"/>
    <w:rsid w:val="000B552C"/>
    <w:rsid w:val="000B67B9"/>
    <w:rsid w:val="000B6A0B"/>
    <w:rsid w:val="000C0F6C"/>
    <w:rsid w:val="000C11DB"/>
    <w:rsid w:val="000C1492"/>
    <w:rsid w:val="000C2FBD"/>
    <w:rsid w:val="000C4AA0"/>
    <w:rsid w:val="000C4B41"/>
    <w:rsid w:val="000C57D6"/>
    <w:rsid w:val="000C6362"/>
    <w:rsid w:val="000C7666"/>
    <w:rsid w:val="000D0A9C"/>
    <w:rsid w:val="000D1795"/>
    <w:rsid w:val="000D329A"/>
    <w:rsid w:val="000D4B9C"/>
    <w:rsid w:val="000D4EB6"/>
    <w:rsid w:val="000D753B"/>
    <w:rsid w:val="000E16A7"/>
    <w:rsid w:val="000E1B68"/>
    <w:rsid w:val="000E3882"/>
    <w:rsid w:val="000E4C9E"/>
    <w:rsid w:val="000E6FD7"/>
    <w:rsid w:val="000E7144"/>
    <w:rsid w:val="000F06E1"/>
    <w:rsid w:val="000F0E3C"/>
    <w:rsid w:val="000F19D5"/>
    <w:rsid w:val="000F4050"/>
    <w:rsid w:val="000F4AEA"/>
    <w:rsid w:val="000F67E9"/>
    <w:rsid w:val="00104926"/>
    <w:rsid w:val="00104E9D"/>
    <w:rsid w:val="001120C6"/>
    <w:rsid w:val="00113B1E"/>
    <w:rsid w:val="0011711C"/>
    <w:rsid w:val="001218A9"/>
    <w:rsid w:val="00124E4F"/>
    <w:rsid w:val="001260B7"/>
    <w:rsid w:val="001265CB"/>
    <w:rsid w:val="001321C6"/>
    <w:rsid w:val="001325C4"/>
    <w:rsid w:val="00133010"/>
    <w:rsid w:val="001334E7"/>
    <w:rsid w:val="001338EE"/>
    <w:rsid w:val="00133AAE"/>
    <w:rsid w:val="00135323"/>
    <w:rsid w:val="001356C4"/>
    <w:rsid w:val="001359B6"/>
    <w:rsid w:val="00137565"/>
    <w:rsid w:val="00141114"/>
    <w:rsid w:val="00142969"/>
    <w:rsid w:val="0014363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63D"/>
    <w:rsid w:val="00173FB1"/>
    <w:rsid w:val="00176DFD"/>
    <w:rsid w:val="001852C9"/>
    <w:rsid w:val="00186967"/>
    <w:rsid w:val="00187A0B"/>
    <w:rsid w:val="00190087"/>
    <w:rsid w:val="001913C4"/>
    <w:rsid w:val="001916E7"/>
    <w:rsid w:val="001919C7"/>
    <w:rsid w:val="0019348F"/>
    <w:rsid w:val="00193A07"/>
    <w:rsid w:val="00194B7C"/>
    <w:rsid w:val="00194C95"/>
    <w:rsid w:val="00195C34"/>
    <w:rsid w:val="00196EF5"/>
    <w:rsid w:val="001A1A53"/>
    <w:rsid w:val="001A234A"/>
    <w:rsid w:val="001A3969"/>
    <w:rsid w:val="001A4CF3"/>
    <w:rsid w:val="001A52DE"/>
    <w:rsid w:val="001A6696"/>
    <w:rsid w:val="001A706F"/>
    <w:rsid w:val="001B06E8"/>
    <w:rsid w:val="001B1DAF"/>
    <w:rsid w:val="001B23EA"/>
    <w:rsid w:val="001B71D0"/>
    <w:rsid w:val="001B71EE"/>
    <w:rsid w:val="001C04A8"/>
    <w:rsid w:val="001C2C03"/>
    <w:rsid w:val="001C42F7"/>
    <w:rsid w:val="001C49E5"/>
    <w:rsid w:val="001C680C"/>
    <w:rsid w:val="001C7FEA"/>
    <w:rsid w:val="001D0499"/>
    <w:rsid w:val="001D0BBE"/>
    <w:rsid w:val="001D0ED4"/>
    <w:rsid w:val="001D174D"/>
    <w:rsid w:val="001D212F"/>
    <w:rsid w:val="001D29D7"/>
    <w:rsid w:val="001D2DE7"/>
    <w:rsid w:val="001D411C"/>
    <w:rsid w:val="001D41F9"/>
    <w:rsid w:val="001E1B6A"/>
    <w:rsid w:val="001E2484"/>
    <w:rsid w:val="001E3CC4"/>
    <w:rsid w:val="001E4882"/>
    <w:rsid w:val="001E5DCA"/>
    <w:rsid w:val="001E73AB"/>
    <w:rsid w:val="001F092D"/>
    <w:rsid w:val="001F143A"/>
    <w:rsid w:val="001F1605"/>
    <w:rsid w:val="001F2508"/>
    <w:rsid w:val="001F4816"/>
    <w:rsid w:val="001F69B4"/>
    <w:rsid w:val="001F77C7"/>
    <w:rsid w:val="00200183"/>
    <w:rsid w:val="00200330"/>
    <w:rsid w:val="00200333"/>
    <w:rsid w:val="0020107D"/>
    <w:rsid w:val="00201DBC"/>
    <w:rsid w:val="00202AA4"/>
    <w:rsid w:val="002031F7"/>
    <w:rsid w:val="002040E6"/>
    <w:rsid w:val="0020527B"/>
    <w:rsid w:val="00205F2C"/>
    <w:rsid w:val="00207723"/>
    <w:rsid w:val="00210B15"/>
    <w:rsid w:val="00212417"/>
    <w:rsid w:val="002142EA"/>
    <w:rsid w:val="00215ADD"/>
    <w:rsid w:val="0021745E"/>
    <w:rsid w:val="002204BB"/>
    <w:rsid w:val="00221257"/>
    <w:rsid w:val="00221B79"/>
    <w:rsid w:val="00221C6B"/>
    <w:rsid w:val="00222366"/>
    <w:rsid w:val="002253A1"/>
    <w:rsid w:val="00225CF8"/>
    <w:rsid w:val="0022794E"/>
    <w:rsid w:val="002315BE"/>
    <w:rsid w:val="00232544"/>
    <w:rsid w:val="00233D64"/>
    <w:rsid w:val="0023482A"/>
    <w:rsid w:val="002359CB"/>
    <w:rsid w:val="00237FF8"/>
    <w:rsid w:val="00241F96"/>
    <w:rsid w:val="00243540"/>
    <w:rsid w:val="0024497B"/>
    <w:rsid w:val="0024515B"/>
    <w:rsid w:val="00245D68"/>
    <w:rsid w:val="00246021"/>
    <w:rsid w:val="0024666E"/>
    <w:rsid w:val="00247F52"/>
    <w:rsid w:val="00250B25"/>
    <w:rsid w:val="00250BBE"/>
    <w:rsid w:val="002515C2"/>
    <w:rsid w:val="0025194F"/>
    <w:rsid w:val="0026148A"/>
    <w:rsid w:val="00262696"/>
    <w:rsid w:val="002636AB"/>
    <w:rsid w:val="00263D25"/>
    <w:rsid w:val="002643C3"/>
    <w:rsid w:val="00264A0C"/>
    <w:rsid w:val="00266EEB"/>
    <w:rsid w:val="00267EF4"/>
    <w:rsid w:val="00270CB8"/>
    <w:rsid w:val="00271354"/>
    <w:rsid w:val="00272B08"/>
    <w:rsid w:val="00276C04"/>
    <w:rsid w:val="00281BB8"/>
    <w:rsid w:val="00281E9E"/>
    <w:rsid w:val="00282405"/>
    <w:rsid w:val="00285170"/>
    <w:rsid w:val="00285361"/>
    <w:rsid w:val="002874C1"/>
    <w:rsid w:val="00287B83"/>
    <w:rsid w:val="00292D60"/>
    <w:rsid w:val="00293AFB"/>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7BE"/>
    <w:rsid w:val="002B1966"/>
    <w:rsid w:val="002B4508"/>
    <w:rsid w:val="002B5779"/>
    <w:rsid w:val="002B58DB"/>
    <w:rsid w:val="002B65EE"/>
    <w:rsid w:val="002B69A4"/>
    <w:rsid w:val="002B7332"/>
    <w:rsid w:val="002B73F9"/>
    <w:rsid w:val="002B7F51"/>
    <w:rsid w:val="002C09E7"/>
    <w:rsid w:val="002C1E06"/>
    <w:rsid w:val="002C3F07"/>
    <w:rsid w:val="002C5278"/>
    <w:rsid w:val="002C7EBB"/>
    <w:rsid w:val="002D06C1"/>
    <w:rsid w:val="002D42B5"/>
    <w:rsid w:val="002D4F1A"/>
    <w:rsid w:val="002D6EC6"/>
    <w:rsid w:val="002D79AC"/>
    <w:rsid w:val="002E039D"/>
    <w:rsid w:val="002E1473"/>
    <w:rsid w:val="002E4D5A"/>
    <w:rsid w:val="002E5DCC"/>
    <w:rsid w:val="002E6326"/>
    <w:rsid w:val="002F11A9"/>
    <w:rsid w:val="002F30E0"/>
    <w:rsid w:val="002F35E4"/>
    <w:rsid w:val="002F3730"/>
    <w:rsid w:val="002F38E1"/>
    <w:rsid w:val="002F7AF6"/>
    <w:rsid w:val="00300E63"/>
    <w:rsid w:val="00302F5F"/>
    <w:rsid w:val="0030441D"/>
    <w:rsid w:val="00306063"/>
    <w:rsid w:val="00313B85"/>
    <w:rsid w:val="00317988"/>
    <w:rsid w:val="003221B4"/>
    <w:rsid w:val="0032258D"/>
    <w:rsid w:val="00322E14"/>
    <w:rsid w:val="00322E62"/>
    <w:rsid w:val="00324D13"/>
    <w:rsid w:val="00324EDD"/>
    <w:rsid w:val="00326ED5"/>
    <w:rsid w:val="0033213D"/>
    <w:rsid w:val="003331E4"/>
    <w:rsid w:val="003347E9"/>
    <w:rsid w:val="00336C64"/>
    <w:rsid w:val="00337162"/>
    <w:rsid w:val="0034194F"/>
    <w:rsid w:val="00343E28"/>
    <w:rsid w:val="00344605"/>
    <w:rsid w:val="00344891"/>
    <w:rsid w:val="003474AA"/>
    <w:rsid w:val="00350D1D"/>
    <w:rsid w:val="0035253B"/>
    <w:rsid w:val="00352C83"/>
    <w:rsid w:val="00352F1A"/>
    <w:rsid w:val="0036107C"/>
    <w:rsid w:val="003615D2"/>
    <w:rsid w:val="00362C8C"/>
    <w:rsid w:val="0036429C"/>
    <w:rsid w:val="00364A53"/>
    <w:rsid w:val="003654CB"/>
    <w:rsid w:val="00365AA9"/>
    <w:rsid w:val="00365F86"/>
    <w:rsid w:val="00365F87"/>
    <w:rsid w:val="00366E89"/>
    <w:rsid w:val="003705F4"/>
    <w:rsid w:val="00370D58"/>
    <w:rsid w:val="00371316"/>
    <w:rsid w:val="0037644E"/>
    <w:rsid w:val="00376713"/>
    <w:rsid w:val="00381815"/>
    <w:rsid w:val="003819AF"/>
    <w:rsid w:val="003820E9"/>
    <w:rsid w:val="00382DE7"/>
    <w:rsid w:val="003838CC"/>
    <w:rsid w:val="00383EEB"/>
    <w:rsid w:val="00384FFC"/>
    <w:rsid w:val="00385AAC"/>
    <w:rsid w:val="003872FC"/>
    <w:rsid w:val="00387391"/>
    <w:rsid w:val="00387ADC"/>
    <w:rsid w:val="00390020"/>
    <w:rsid w:val="003903D6"/>
    <w:rsid w:val="00390EE6"/>
    <w:rsid w:val="0039118F"/>
    <w:rsid w:val="00392AD7"/>
    <w:rsid w:val="003938D9"/>
    <w:rsid w:val="00394376"/>
    <w:rsid w:val="003943FF"/>
    <w:rsid w:val="003974EB"/>
    <w:rsid w:val="00397CC5"/>
    <w:rsid w:val="003A11D1"/>
    <w:rsid w:val="003A1582"/>
    <w:rsid w:val="003A32B1"/>
    <w:rsid w:val="003A3D9C"/>
    <w:rsid w:val="003A4077"/>
    <w:rsid w:val="003A4AA7"/>
    <w:rsid w:val="003B098F"/>
    <w:rsid w:val="003B09AD"/>
    <w:rsid w:val="003B17D3"/>
    <w:rsid w:val="003B1F18"/>
    <w:rsid w:val="003B27AC"/>
    <w:rsid w:val="003B5BF0"/>
    <w:rsid w:val="003B5FF8"/>
    <w:rsid w:val="003B60BF"/>
    <w:rsid w:val="003B6BE3"/>
    <w:rsid w:val="003C010C"/>
    <w:rsid w:val="003C0A6C"/>
    <w:rsid w:val="003C14F8"/>
    <w:rsid w:val="003C5A43"/>
    <w:rsid w:val="003D0519"/>
    <w:rsid w:val="003D0FF6"/>
    <w:rsid w:val="003D262C"/>
    <w:rsid w:val="003D2EB7"/>
    <w:rsid w:val="003D59DF"/>
    <w:rsid w:val="003D6D61"/>
    <w:rsid w:val="003E019F"/>
    <w:rsid w:val="003E091D"/>
    <w:rsid w:val="003E1C53"/>
    <w:rsid w:val="003E2A69"/>
    <w:rsid w:val="003E2D49"/>
    <w:rsid w:val="003E2FD4"/>
    <w:rsid w:val="003E32E7"/>
    <w:rsid w:val="003E49F6"/>
    <w:rsid w:val="003E660F"/>
    <w:rsid w:val="003F0841"/>
    <w:rsid w:val="003F23D3"/>
    <w:rsid w:val="003F3F08"/>
    <w:rsid w:val="003F49F1"/>
    <w:rsid w:val="003F6272"/>
    <w:rsid w:val="003F634A"/>
    <w:rsid w:val="00400E72"/>
    <w:rsid w:val="00401400"/>
    <w:rsid w:val="00404869"/>
    <w:rsid w:val="00405884"/>
    <w:rsid w:val="00407D39"/>
    <w:rsid w:val="0041477A"/>
    <w:rsid w:val="00415AF9"/>
    <w:rsid w:val="004167A3"/>
    <w:rsid w:val="00432DAA"/>
    <w:rsid w:val="00434305"/>
    <w:rsid w:val="00435DF7"/>
    <w:rsid w:val="0043741A"/>
    <w:rsid w:val="0044083F"/>
    <w:rsid w:val="00441117"/>
    <w:rsid w:val="00441AE7"/>
    <w:rsid w:val="0044371C"/>
    <w:rsid w:val="0044548C"/>
    <w:rsid w:val="00445574"/>
    <w:rsid w:val="004467FB"/>
    <w:rsid w:val="00452D6B"/>
    <w:rsid w:val="00454484"/>
    <w:rsid w:val="0045517B"/>
    <w:rsid w:val="0046197C"/>
    <w:rsid w:val="00463B77"/>
    <w:rsid w:val="00463C7B"/>
    <w:rsid w:val="004643EF"/>
    <w:rsid w:val="004644A6"/>
    <w:rsid w:val="004659BD"/>
    <w:rsid w:val="00470609"/>
    <w:rsid w:val="00470775"/>
    <w:rsid w:val="004746B1"/>
    <w:rsid w:val="0047583F"/>
    <w:rsid w:val="00475DE8"/>
    <w:rsid w:val="00481C44"/>
    <w:rsid w:val="00484936"/>
    <w:rsid w:val="00485C89"/>
    <w:rsid w:val="00486BE3"/>
    <w:rsid w:val="004905E4"/>
    <w:rsid w:val="004906D1"/>
    <w:rsid w:val="00490A89"/>
    <w:rsid w:val="00490AB4"/>
    <w:rsid w:val="00492890"/>
    <w:rsid w:val="00492F02"/>
    <w:rsid w:val="004939AE"/>
    <w:rsid w:val="004A12DF"/>
    <w:rsid w:val="004A1BA8"/>
    <w:rsid w:val="004A4B57"/>
    <w:rsid w:val="004A4D47"/>
    <w:rsid w:val="004A63FA"/>
    <w:rsid w:val="004A6A3D"/>
    <w:rsid w:val="004B0272"/>
    <w:rsid w:val="004B2701"/>
    <w:rsid w:val="004B2E1B"/>
    <w:rsid w:val="004B3AA8"/>
    <w:rsid w:val="004B3E93"/>
    <w:rsid w:val="004B799B"/>
    <w:rsid w:val="004C1FBC"/>
    <w:rsid w:val="004C25A2"/>
    <w:rsid w:val="004C3F1D"/>
    <w:rsid w:val="004C458D"/>
    <w:rsid w:val="004C5EBC"/>
    <w:rsid w:val="004C7556"/>
    <w:rsid w:val="004C7E8B"/>
    <w:rsid w:val="004C7E9D"/>
    <w:rsid w:val="004C7F67"/>
    <w:rsid w:val="004D076D"/>
    <w:rsid w:val="004D0EF1"/>
    <w:rsid w:val="004D2253"/>
    <w:rsid w:val="004D3044"/>
    <w:rsid w:val="004D3BCB"/>
    <w:rsid w:val="004D4406"/>
    <w:rsid w:val="004D7C42"/>
    <w:rsid w:val="004E0465"/>
    <w:rsid w:val="004E127B"/>
    <w:rsid w:val="004E1C0A"/>
    <w:rsid w:val="004E30C5"/>
    <w:rsid w:val="004E4AA5"/>
    <w:rsid w:val="004E4AEE"/>
    <w:rsid w:val="004E59E3"/>
    <w:rsid w:val="004E67C0"/>
    <w:rsid w:val="004F391A"/>
    <w:rsid w:val="004F3CFB"/>
    <w:rsid w:val="004F3DBE"/>
    <w:rsid w:val="004F6456"/>
    <w:rsid w:val="004F696E"/>
    <w:rsid w:val="004F6C71"/>
    <w:rsid w:val="00501139"/>
    <w:rsid w:val="00502F76"/>
    <w:rsid w:val="0050363E"/>
    <w:rsid w:val="005039BC"/>
    <w:rsid w:val="005043BB"/>
    <w:rsid w:val="00504A3D"/>
    <w:rsid w:val="00505767"/>
    <w:rsid w:val="00506FA1"/>
    <w:rsid w:val="005073F0"/>
    <w:rsid w:val="00510A7B"/>
    <w:rsid w:val="00512F6E"/>
    <w:rsid w:val="00513038"/>
    <w:rsid w:val="00513C69"/>
    <w:rsid w:val="00514174"/>
    <w:rsid w:val="00515853"/>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2CE3"/>
    <w:rsid w:val="00543BDA"/>
    <w:rsid w:val="005441CC"/>
    <w:rsid w:val="005479DA"/>
    <w:rsid w:val="00547BCC"/>
    <w:rsid w:val="00547D9C"/>
    <w:rsid w:val="0055013B"/>
    <w:rsid w:val="00551F6F"/>
    <w:rsid w:val="00555044"/>
    <w:rsid w:val="005574E6"/>
    <w:rsid w:val="00561475"/>
    <w:rsid w:val="00562308"/>
    <w:rsid w:val="0056487B"/>
    <w:rsid w:val="00564FB9"/>
    <w:rsid w:val="00573D9E"/>
    <w:rsid w:val="005801E3"/>
    <w:rsid w:val="00581802"/>
    <w:rsid w:val="005836A8"/>
    <w:rsid w:val="0058409C"/>
    <w:rsid w:val="00584262"/>
    <w:rsid w:val="00586630"/>
    <w:rsid w:val="00587ADD"/>
    <w:rsid w:val="00593A49"/>
    <w:rsid w:val="005953F3"/>
    <w:rsid w:val="00596160"/>
    <w:rsid w:val="005966E2"/>
    <w:rsid w:val="00596AA8"/>
    <w:rsid w:val="00597007"/>
    <w:rsid w:val="005A0966"/>
    <w:rsid w:val="005A11B7"/>
    <w:rsid w:val="005A260B"/>
    <w:rsid w:val="005A4A1B"/>
    <w:rsid w:val="005A7830"/>
    <w:rsid w:val="005A7F0C"/>
    <w:rsid w:val="005A7FCE"/>
    <w:rsid w:val="005B0F3F"/>
    <w:rsid w:val="005B191C"/>
    <w:rsid w:val="005B3446"/>
    <w:rsid w:val="005B4903"/>
    <w:rsid w:val="005B51CE"/>
    <w:rsid w:val="005B5885"/>
    <w:rsid w:val="005B5A4E"/>
    <w:rsid w:val="005B5CD7"/>
    <w:rsid w:val="005B64FC"/>
    <w:rsid w:val="005B6CF6"/>
    <w:rsid w:val="005B7422"/>
    <w:rsid w:val="005C29B8"/>
    <w:rsid w:val="005C5F21"/>
    <w:rsid w:val="005C7156"/>
    <w:rsid w:val="005D0C75"/>
    <w:rsid w:val="005D4171"/>
    <w:rsid w:val="005D6A95"/>
    <w:rsid w:val="005D6B2C"/>
    <w:rsid w:val="005D6D9C"/>
    <w:rsid w:val="005D7D7C"/>
    <w:rsid w:val="005E077A"/>
    <w:rsid w:val="005E07A2"/>
    <w:rsid w:val="005E2335"/>
    <w:rsid w:val="005E34CA"/>
    <w:rsid w:val="005E3C18"/>
    <w:rsid w:val="005E4250"/>
    <w:rsid w:val="005E5565"/>
    <w:rsid w:val="005E6812"/>
    <w:rsid w:val="005E69AA"/>
    <w:rsid w:val="005E7881"/>
    <w:rsid w:val="005E78E0"/>
    <w:rsid w:val="005F04CE"/>
    <w:rsid w:val="005F0D9C"/>
    <w:rsid w:val="005F284E"/>
    <w:rsid w:val="005F4488"/>
    <w:rsid w:val="006015CE"/>
    <w:rsid w:val="00602637"/>
    <w:rsid w:val="00604784"/>
    <w:rsid w:val="00606419"/>
    <w:rsid w:val="00607D29"/>
    <w:rsid w:val="00612952"/>
    <w:rsid w:val="00614CC1"/>
    <w:rsid w:val="00615A9D"/>
    <w:rsid w:val="00617387"/>
    <w:rsid w:val="00617545"/>
    <w:rsid w:val="006205D6"/>
    <w:rsid w:val="006252D8"/>
    <w:rsid w:val="006259BC"/>
    <w:rsid w:val="0062636B"/>
    <w:rsid w:val="00626D61"/>
    <w:rsid w:val="00632182"/>
    <w:rsid w:val="00632AE0"/>
    <w:rsid w:val="00633C17"/>
    <w:rsid w:val="00634D9E"/>
    <w:rsid w:val="006354B8"/>
    <w:rsid w:val="00636E3E"/>
    <w:rsid w:val="006379F7"/>
    <w:rsid w:val="00637E4D"/>
    <w:rsid w:val="00640620"/>
    <w:rsid w:val="00641A1F"/>
    <w:rsid w:val="00645904"/>
    <w:rsid w:val="00651ACB"/>
    <w:rsid w:val="00651C47"/>
    <w:rsid w:val="00652AB2"/>
    <w:rsid w:val="00653FED"/>
    <w:rsid w:val="00654EAC"/>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36DB"/>
    <w:rsid w:val="006840A6"/>
    <w:rsid w:val="00684B8F"/>
    <w:rsid w:val="006850CD"/>
    <w:rsid w:val="00685AAB"/>
    <w:rsid w:val="006865B2"/>
    <w:rsid w:val="006907A4"/>
    <w:rsid w:val="00690B9B"/>
    <w:rsid w:val="00693962"/>
    <w:rsid w:val="006A07AA"/>
    <w:rsid w:val="006A25E5"/>
    <w:rsid w:val="006A2B46"/>
    <w:rsid w:val="006A336D"/>
    <w:rsid w:val="006A37B9"/>
    <w:rsid w:val="006A5CB0"/>
    <w:rsid w:val="006B17A2"/>
    <w:rsid w:val="006B2672"/>
    <w:rsid w:val="006B2B4C"/>
    <w:rsid w:val="006B54BF"/>
    <w:rsid w:val="006B5F44"/>
    <w:rsid w:val="006B5F90"/>
    <w:rsid w:val="006B62E4"/>
    <w:rsid w:val="006C1BBA"/>
    <w:rsid w:val="006C2079"/>
    <w:rsid w:val="006C38B4"/>
    <w:rsid w:val="006C5A62"/>
    <w:rsid w:val="006C5D68"/>
    <w:rsid w:val="006C6976"/>
    <w:rsid w:val="006C6DD0"/>
    <w:rsid w:val="006C6F06"/>
    <w:rsid w:val="006D04EA"/>
    <w:rsid w:val="006D16C4"/>
    <w:rsid w:val="006D22DB"/>
    <w:rsid w:val="006D2E31"/>
    <w:rsid w:val="006D3E96"/>
    <w:rsid w:val="006D4515"/>
    <w:rsid w:val="006D4BB1"/>
    <w:rsid w:val="006D6593"/>
    <w:rsid w:val="006F03A8"/>
    <w:rsid w:val="006F2ACA"/>
    <w:rsid w:val="006F2ADC"/>
    <w:rsid w:val="006F2BFE"/>
    <w:rsid w:val="006F31E9"/>
    <w:rsid w:val="006F5F1D"/>
    <w:rsid w:val="006F6284"/>
    <w:rsid w:val="006F6434"/>
    <w:rsid w:val="0070005C"/>
    <w:rsid w:val="007002C5"/>
    <w:rsid w:val="00704387"/>
    <w:rsid w:val="00707669"/>
    <w:rsid w:val="00711CBA"/>
    <w:rsid w:val="00711FB5"/>
    <w:rsid w:val="00712A01"/>
    <w:rsid w:val="00714F58"/>
    <w:rsid w:val="00722FBF"/>
    <w:rsid w:val="00722FC2"/>
    <w:rsid w:val="007237A8"/>
    <w:rsid w:val="00724E1B"/>
    <w:rsid w:val="00725949"/>
    <w:rsid w:val="007264EF"/>
    <w:rsid w:val="00726BF8"/>
    <w:rsid w:val="00727FA2"/>
    <w:rsid w:val="007309AB"/>
    <w:rsid w:val="007322D9"/>
    <w:rsid w:val="00732BC0"/>
    <w:rsid w:val="0073534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D6D"/>
    <w:rsid w:val="00765C43"/>
    <w:rsid w:val="00765EFB"/>
    <w:rsid w:val="007671CA"/>
    <w:rsid w:val="00767C61"/>
    <w:rsid w:val="0077008A"/>
    <w:rsid w:val="0077064B"/>
    <w:rsid w:val="00773C1F"/>
    <w:rsid w:val="00774DA4"/>
    <w:rsid w:val="00776599"/>
    <w:rsid w:val="0078030E"/>
    <w:rsid w:val="0078114B"/>
    <w:rsid w:val="00781DD2"/>
    <w:rsid w:val="00783ECF"/>
    <w:rsid w:val="0078413A"/>
    <w:rsid w:val="0078480D"/>
    <w:rsid w:val="007959E8"/>
    <w:rsid w:val="00795E9C"/>
    <w:rsid w:val="0079718C"/>
    <w:rsid w:val="007A0521"/>
    <w:rsid w:val="007A2E12"/>
    <w:rsid w:val="007A344D"/>
    <w:rsid w:val="007A3475"/>
    <w:rsid w:val="007A41C8"/>
    <w:rsid w:val="007A54CE"/>
    <w:rsid w:val="007A5D3A"/>
    <w:rsid w:val="007A6FD9"/>
    <w:rsid w:val="007A7FFA"/>
    <w:rsid w:val="007B04EB"/>
    <w:rsid w:val="007B0D4F"/>
    <w:rsid w:val="007B5969"/>
    <w:rsid w:val="007B5A3D"/>
    <w:rsid w:val="007B5B95"/>
    <w:rsid w:val="007B6032"/>
    <w:rsid w:val="007B68EA"/>
    <w:rsid w:val="007B7453"/>
    <w:rsid w:val="007C2D89"/>
    <w:rsid w:val="007C2DE2"/>
    <w:rsid w:val="007C2F6D"/>
    <w:rsid w:val="007C4593"/>
    <w:rsid w:val="007C5309"/>
    <w:rsid w:val="007C6069"/>
    <w:rsid w:val="007D06C4"/>
    <w:rsid w:val="007D1352"/>
    <w:rsid w:val="007D2508"/>
    <w:rsid w:val="007D346A"/>
    <w:rsid w:val="007D4186"/>
    <w:rsid w:val="007D4E8E"/>
    <w:rsid w:val="007D6518"/>
    <w:rsid w:val="007D76BD"/>
    <w:rsid w:val="007E0BF1"/>
    <w:rsid w:val="007F0ED8"/>
    <w:rsid w:val="007F0F63"/>
    <w:rsid w:val="007F1728"/>
    <w:rsid w:val="007F680B"/>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212A"/>
    <w:rsid w:val="00832B87"/>
    <w:rsid w:val="0083348C"/>
    <w:rsid w:val="008373CD"/>
    <w:rsid w:val="008373D3"/>
    <w:rsid w:val="00837505"/>
    <w:rsid w:val="00837FC2"/>
    <w:rsid w:val="00840617"/>
    <w:rsid w:val="00840F84"/>
    <w:rsid w:val="00842A47"/>
    <w:rsid w:val="00843C13"/>
    <w:rsid w:val="00843DEF"/>
    <w:rsid w:val="008454F8"/>
    <w:rsid w:val="0085173A"/>
    <w:rsid w:val="008537C0"/>
    <w:rsid w:val="008603CE"/>
    <w:rsid w:val="008620FC"/>
    <w:rsid w:val="008627A5"/>
    <w:rsid w:val="00863E05"/>
    <w:rsid w:val="00863F29"/>
    <w:rsid w:val="00865ACA"/>
    <w:rsid w:val="00865D28"/>
    <w:rsid w:val="00865F85"/>
    <w:rsid w:val="00867C10"/>
    <w:rsid w:val="00870439"/>
    <w:rsid w:val="00870DA1"/>
    <w:rsid w:val="00871480"/>
    <w:rsid w:val="008729F8"/>
    <w:rsid w:val="00875CEA"/>
    <w:rsid w:val="00876690"/>
    <w:rsid w:val="00881266"/>
    <w:rsid w:val="00883F93"/>
    <w:rsid w:val="00884DB3"/>
    <w:rsid w:val="00885A9D"/>
    <w:rsid w:val="008864F6"/>
    <w:rsid w:val="0089049D"/>
    <w:rsid w:val="00890C7C"/>
    <w:rsid w:val="008928C9"/>
    <w:rsid w:val="008930CB"/>
    <w:rsid w:val="008938DC"/>
    <w:rsid w:val="00893FD1"/>
    <w:rsid w:val="00894836"/>
    <w:rsid w:val="00894D31"/>
    <w:rsid w:val="00895172"/>
    <w:rsid w:val="00895680"/>
    <w:rsid w:val="00896DFF"/>
    <w:rsid w:val="0089762C"/>
    <w:rsid w:val="00897A01"/>
    <w:rsid w:val="008A173B"/>
    <w:rsid w:val="008A1893"/>
    <w:rsid w:val="008A42F2"/>
    <w:rsid w:val="008A57E6"/>
    <w:rsid w:val="008A6444"/>
    <w:rsid w:val="008A6F81"/>
    <w:rsid w:val="008A769A"/>
    <w:rsid w:val="008B0C9C"/>
    <w:rsid w:val="008B166D"/>
    <w:rsid w:val="008B17F4"/>
    <w:rsid w:val="008B3615"/>
    <w:rsid w:val="008B4AC4"/>
    <w:rsid w:val="008B50C8"/>
    <w:rsid w:val="008B5221"/>
    <w:rsid w:val="008B5281"/>
    <w:rsid w:val="008B7A2D"/>
    <w:rsid w:val="008B7E05"/>
    <w:rsid w:val="008C1797"/>
    <w:rsid w:val="008C219C"/>
    <w:rsid w:val="008C475E"/>
    <w:rsid w:val="008C619A"/>
    <w:rsid w:val="008D0CE8"/>
    <w:rsid w:val="008D2D1D"/>
    <w:rsid w:val="008D32CF"/>
    <w:rsid w:val="008D453D"/>
    <w:rsid w:val="008D4ECD"/>
    <w:rsid w:val="008D53AD"/>
    <w:rsid w:val="008D562B"/>
    <w:rsid w:val="008D5733"/>
    <w:rsid w:val="008D622B"/>
    <w:rsid w:val="008D666C"/>
    <w:rsid w:val="008D7B54"/>
    <w:rsid w:val="008E0C9D"/>
    <w:rsid w:val="008E1648"/>
    <w:rsid w:val="008E1B3E"/>
    <w:rsid w:val="008E2319"/>
    <w:rsid w:val="008E484B"/>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06E0"/>
    <w:rsid w:val="009378DD"/>
    <w:rsid w:val="009429D5"/>
    <w:rsid w:val="00942BF1"/>
    <w:rsid w:val="00945180"/>
    <w:rsid w:val="00945428"/>
    <w:rsid w:val="0094607B"/>
    <w:rsid w:val="00953604"/>
    <w:rsid w:val="0095496B"/>
    <w:rsid w:val="00954C9A"/>
    <w:rsid w:val="00960F1E"/>
    <w:rsid w:val="009610DC"/>
    <w:rsid w:val="00961490"/>
    <w:rsid w:val="0096258C"/>
    <w:rsid w:val="0096381A"/>
    <w:rsid w:val="00965E04"/>
    <w:rsid w:val="009674AD"/>
    <w:rsid w:val="00970CDC"/>
    <w:rsid w:val="00975727"/>
    <w:rsid w:val="00977010"/>
    <w:rsid w:val="00977D02"/>
    <w:rsid w:val="00977FF9"/>
    <w:rsid w:val="009809BB"/>
    <w:rsid w:val="0098364B"/>
    <w:rsid w:val="00984D7E"/>
    <w:rsid w:val="00986146"/>
    <w:rsid w:val="009872B9"/>
    <w:rsid w:val="009908A3"/>
    <w:rsid w:val="00990934"/>
    <w:rsid w:val="009911AF"/>
    <w:rsid w:val="00991875"/>
    <w:rsid w:val="00991F92"/>
    <w:rsid w:val="00992985"/>
    <w:rsid w:val="00993889"/>
    <w:rsid w:val="0099551B"/>
    <w:rsid w:val="0099658D"/>
    <w:rsid w:val="00996609"/>
    <w:rsid w:val="00996BD2"/>
    <w:rsid w:val="00997BF1"/>
    <w:rsid w:val="009A089C"/>
    <w:rsid w:val="009A118E"/>
    <w:rsid w:val="009A21CD"/>
    <w:rsid w:val="009A278C"/>
    <w:rsid w:val="009A2BC2"/>
    <w:rsid w:val="009A3A92"/>
    <w:rsid w:val="009A42C1"/>
    <w:rsid w:val="009A5429"/>
    <w:rsid w:val="009A72AD"/>
    <w:rsid w:val="009B09E0"/>
    <w:rsid w:val="009B0BC5"/>
    <w:rsid w:val="009B1247"/>
    <w:rsid w:val="009B43D5"/>
    <w:rsid w:val="009B5AA0"/>
    <w:rsid w:val="009B6029"/>
    <w:rsid w:val="009B64CC"/>
    <w:rsid w:val="009B6650"/>
    <w:rsid w:val="009B6971"/>
    <w:rsid w:val="009C08BB"/>
    <w:rsid w:val="009C27F1"/>
    <w:rsid w:val="009C3152"/>
    <w:rsid w:val="009C3257"/>
    <w:rsid w:val="009C4CFA"/>
    <w:rsid w:val="009C5070"/>
    <w:rsid w:val="009D112C"/>
    <w:rsid w:val="009D1385"/>
    <w:rsid w:val="009D1C45"/>
    <w:rsid w:val="009D47FA"/>
    <w:rsid w:val="009D4C5B"/>
    <w:rsid w:val="009D50D2"/>
    <w:rsid w:val="009D6BCA"/>
    <w:rsid w:val="009E0F62"/>
    <w:rsid w:val="009E4A58"/>
    <w:rsid w:val="009E5A2D"/>
    <w:rsid w:val="009E5AB2"/>
    <w:rsid w:val="009E5C53"/>
    <w:rsid w:val="009E6219"/>
    <w:rsid w:val="009F03B3"/>
    <w:rsid w:val="009F3C0D"/>
    <w:rsid w:val="00A0096C"/>
    <w:rsid w:val="00A01757"/>
    <w:rsid w:val="00A028C0"/>
    <w:rsid w:val="00A02BAE"/>
    <w:rsid w:val="00A03284"/>
    <w:rsid w:val="00A06A6B"/>
    <w:rsid w:val="00A07E47"/>
    <w:rsid w:val="00A129D0"/>
    <w:rsid w:val="00A12C33"/>
    <w:rsid w:val="00A138BA"/>
    <w:rsid w:val="00A14C8E"/>
    <w:rsid w:val="00A153D9"/>
    <w:rsid w:val="00A1597F"/>
    <w:rsid w:val="00A15F09"/>
    <w:rsid w:val="00A169B6"/>
    <w:rsid w:val="00A2271D"/>
    <w:rsid w:val="00A237D5"/>
    <w:rsid w:val="00A30EFC"/>
    <w:rsid w:val="00A31984"/>
    <w:rsid w:val="00A3268E"/>
    <w:rsid w:val="00A32D73"/>
    <w:rsid w:val="00A3367B"/>
    <w:rsid w:val="00A33C67"/>
    <w:rsid w:val="00A3597D"/>
    <w:rsid w:val="00A36DD1"/>
    <w:rsid w:val="00A37ECE"/>
    <w:rsid w:val="00A4006C"/>
    <w:rsid w:val="00A40091"/>
    <w:rsid w:val="00A4030F"/>
    <w:rsid w:val="00A41C79"/>
    <w:rsid w:val="00A41CB5"/>
    <w:rsid w:val="00A42006"/>
    <w:rsid w:val="00A42CDF"/>
    <w:rsid w:val="00A4452E"/>
    <w:rsid w:val="00A4472C"/>
    <w:rsid w:val="00A44E69"/>
    <w:rsid w:val="00A4661E"/>
    <w:rsid w:val="00A509FF"/>
    <w:rsid w:val="00A55BD6"/>
    <w:rsid w:val="00A55D50"/>
    <w:rsid w:val="00A56D87"/>
    <w:rsid w:val="00A57142"/>
    <w:rsid w:val="00A648CD"/>
    <w:rsid w:val="00A6537A"/>
    <w:rsid w:val="00A67866"/>
    <w:rsid w:val="00A67C04"/>
    <w:rsid w:val="00A703FF"/>
    <w:rsid w:val="00A70B07"/>
    <w:rsid w:val="00A723F8"/>
    <w:rsid w:val="00A72A23"/>
    <w:rsid w:val="00A76A9E"/>
    <w:rsid w:val="00A77C8A"/>
    <w:rsid w:val="00A77CCB"/>
    <w:rsid w:val="00A8342E"/>
    <w:rsid w:val="00A83D8D"/>
    <w:rsid w:val="00A8446B"/>
    <w:rsid w:val="00A8473F"/>
    <w:rsid w:val="00A85684"/>
    <w:rsid w:val="00A862D6"/>
    <w:rsid w:val="00A8715E"/>
    <w:rsid w:val="00A9295B"/>
    <w:rsid w:val="00A93B09"/>
    <w:rsid w:val="00A943BD"/>
    <w:rsid w:val="00A952D7"/>
    <w:rsid w:val="00A963F7"/>
    <w:rsid w:val="00A967A3"/>
    <w:rsid w:val="00A96AD8"/>
    <w:rsid w:val="00AA052C"/>
    <w:rsid w:val="00AA1E45"/>
    <w:rsid w:val="00AA4286"/>
    <w:rsid w:val="00AA456B"/>
    <w:rsid w:val="00AA57F5"/>
    <w:rsid w:val="00AA672E"/>
    <w:rsid w:val="00AA6EC9"/>
    <w:rsid w:val="00AB1E0D"/>
    <w:rsid w:val="00AB2DDA"/>
    <w:rsid w:val="00AB6309"/>
    <w:rsid w:val="00AB6C5F"/>
    <w:rsid w:val="00AB7129"/>
    <w:rsid w:val="00AC27A6"/>
    <w:rsid w:val="00AC30F7"/>
    <w:rsid w:val="00AC3A5A"/>
    <w:rsid w:val="00AC4D95"/>
    <w:rsid w:val="00AC503D"/>
    <w:rsid w:val="00AC534B"/>
    <w:rsid w:val="00AC5DF4"/>
    <w:rsid w:val="00AD0AEF"/>
    <w:rsid w:val="00AD11B7"/>
    <w:rsid w:val="00AD19C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594"/>
    <w:rsid w:val="00B11D8A"/>
    <w:rsid w:val="00B12981"/>
    <w:rsid w:val="00B13660"/>
    <w:rsid w:val="00B13A73"/>
    <w:rsid w:val="00B147DD"/>
    <w:rsid w:val="00B156FD"/>
    <w:rsid w:val="00B157E0"/>
    <w:rsid w:val="00B21B00"/>
    <w:rsid w:val="00B21F61"/>
    <w:rsid w:val="00B261F1"/>
    <w:rsid w:val="00B265BC"/>
    <w:rsid w:val="00B31719"/>
    <w:rsid w:val="00B31FB1"/>
    <w:rsid w:val="00B32D21"/>
    <w:rsid w:val="00B33952"/>
    <w:rsid w:val="00B33C5E"/>
    <w:rsid w:val="00B342F4"/>
    <w:rsid w:val="00B34369"/>
    <w:rsid w:val="00B34DC2"/>
    <w:rsid w:val="00B378E5"/>
    <w:rsid w:val="00B4346D"/>
    <w:rsid w:val="00B4358E"/>
    <w:rsid w:val="00B440F4"/>
    <w:rsid w:val="00B441ED"/>
    <w:rsid w:val="00B447A5"/>
    <w:rsid w:val="00B4654C"/>
    <w:rsid w:val="00B4711D"/>
    <w:rsid w:val="00B47293"/>
    <w:rsid w:val="00B47BCA"/>
    <w:rsid w:val="00B50E50"/>
    <w:rsid w:val="00B515A9"/>
    <w:rsid w:val="00B52120"/>
    <w:rsid w:val="00B54864"/>
    <w:rsid w:val="00B54ABC"/>
    <w:rsid w:val="00B55AA4"/>
    <w:rsid w:val="00B56FBE"/>
    <w:rsid w:val="00B60883"/>
    <w:rsid w:val="00B60ACF"/>
    <w:rsid w:val="00B60C68"/>
    <w:rsid w:val="00B62B58"/>
    <w:rsid w:val="00B65149"/>
    <w:rsid w:val="00B66567"/>
    <w:rsid w:val="00B66D49"/>
    <w:rsid w:val="00B66F52"/>
    <w:rsid w:val="00B66FE5"/>
    <w:rsid w:val="00B72880"/>
    <w:rsid w:val="00B7316F"/>
    <w:rsid w:val="00B758BF"/>
    <w:rsid w:val="00B7757D"/>
    <w:rsid w:val="00B77EC8"/>
    <w:rsid w:val="00B80A99"/>
    <w:rsid w:val="00B827A6"/>
    <w:rsid w:val="00B831CE"/>
    <w:rsid w:val="00B8387C"/>
    <w:rsid w:val="00B86677"/>
    <w:rsid w:val="00B87131"/>
    <w:rsid w:val="00B90814"/>
    <w:rsid w:val="00B923BB"/>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3FB9"/>
    <w:rsid w:val="00BD3FFD"/>
    <w:rsid w:val="00BD52D7"/>
    <w:rsid w:val="00BD5AD2"/>
    <w:rsid w:val="00BE03B1"/>
    <w:rsid w:val="00BE11CE"/>
    <w:rsid w:val="00BE22F3"/>
    <w:rsid w:val="00BE59A6"/>
    <w:rsid w:val="00BE5B52"/>
    <w:rsid w:val="00BE7B8D"/>
    <w:rsid w:val="00BF0993"/>
    <w:rsid w:val="00BF10A9"/>
    <w:rsid w:val="00BF1703"/>
    <w:rsid w:val="00BF231C"/>
    <w:rsid w:val="00BF3AE5"/>
    <w:rsid w:val="00BF4D19"/>
    <w:rsid w:val="00BF51E5"/>
    <w:rsid w:val="00BF74A6"/>
    <w:rsid w:val="00C0040D"/>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7BE"/>
    <w:rsid w:val="00C34C20"/>
    <w:rsid w:val="00C35A3E"/>
    <w:rsid w:val="00C42130"/>
    <w:rsid w:val="00C423A4"/>
    <w:rsid w:val="00C423E3"/>
    <w:rsid w:val="00C445EA"/>
    <w:rsid w:val="00C44BF5"/>
    <w:rsid w:val="00C4610D"/>
    <w:rsid w:val="00C521D6"/>
    <w:rsid w:val="00C53CE6"/>
    <w:rsid w:val="00C549F4"/>
    <w:rsid w:val="00C55232"/>
    <w:rsid w:val="00C553A4"/>
    <w:rsid w:val="00C55A06"/>
    <w:rsid w:val="00C55D03"/>
    <w:rsid w:val="00C601BC"/>
    <w:rsid w:val="00C6329F"/>
    <w:rsid w:val="00C63340"/>
    <w:rsid w:val="00C63EA4"/>
    <w:rsid w:val="00C643F9"/>
    <w:rsid w:val="00C64E95"/>
    <w:rsid w:val="00C67388"/>
    <w:rsid w:val="00C71372"/>
    <w:rsid w:val="00C72410"/>
    <w:rsid w:val="00C7287F"/>
    <w:rsid w:val="00C7418C"/>
    <w:rsid w:val="00C74E10"/>
    <w:rsid w:val="00C80CB8"/>
    <w:rsid w:val="00C819F8"/>
    <w:rsid w:val="00C8248C"/>
    <w:rsid w:val="00C84E33"/>
    <w:rsid w:val="00C86D6F"/>
    <w:rsid w:val="00C905FC"/>
    <w:rsid w:val="00C92D03"/>
    <w:rsid w:val="00C9319C"/>
    <w:rsid w:val="00C9435D"/>
    <w:rsid w:val="00C94DF2"/>
    <w:rsid w:val="00C96741"/>
    <w:rsid w:val="00CA0258"/>
    <w:rsid w:val="00CA1B35"/>
    <w:rsid w:val="00CA2D1B"/>
    <w:rsid w:val="00CA32BC"/>
    <w:rsid w:val="00CA375D"/>
    <w:rsid w:val="00CA603E"/>
    <w:rsid w:val="00CA662A"/>
    <w:rsid w:val="00CA7AFD"/>
    <w:rsid w:val="00CA7C3C"/>
    <w:rsid w:val="00CB0189"/>
    <w:rsid w:val="00CB0BA2"/>
    <w:rsid w:val="00CB1A42"/>
    <w:rsid w:val="00CB1B0C"/>
    <w:rsid w:val="00CB2C0B"/>
    <w:rsid w:val="00CB4184"/>
    <w:rsid w:val="00CB517D"/>
    <w:rsid w:val="00CB7C84"/>
    <w:rsid w:val="00CB7D31"/>
    <w:rsid w:val="00CC038D"/>
    <w:rsid w:val="00CC03FA"/>
    <w:rsid w:val="00CC08DB"/>
    <w:rsid w:val="00CC39FF"/>
    <w:rsid w:val="00CC3C2F"/>
    <w:rsid w:val="00CC4AC8"/>
    <w:rsid w:val="00CC5233"/>
    <w:rsid w:val="00CC5DE6"/>
    <w:rsid w:val="00CC6E4E"/>
    <w:rsid w:val="00CC6FE8"/>
    <w:rsid w:val="00CC7202"/>
    <w:rsid w:val="00CD0D25"/>
    <w:rsid w:val="00CD2808"/>
    <w:rsid w:val="00CD28BF"/>
    <w:rsid w:val="00CD4092"/>
    <w:rsid w:val="00CD4A20"/>
    <w:rsid w:val="00CD4BAE"/>
    <w:rsid w:val="00CD50A1"/>
    <w:rsid w:val="00CD519E"/>
    <w:rsid w:val="00CE0C4F"/>
    <w:rsid w:val="00CE30EA"/>
    <w:rsid w:val="00CF048A"/>
    <w:rsid w:val="00CF07FA"/>
    <w:rsid w:val="00CF155A"/>
    <w:rsid w:val="00CF2947"/>
    <w:rsid w:val="00CF686F"/>
    <w:rsid w:val="00CF6E60"/>
    <w:rsid w:val="00CF7BCA"/>
    <w:rsid w:val="00D008FD"/>
    <w:rsid w:val="00D01960"/>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5D1"/>
    <w:rsid w:val="00D32719"/>
    <w:rsid w:val="00D33333"/>
    <w:rsid w:val="00D3497D"/>
    <w:rsid w:val="00D352A2"/>
    <w:rsid w:val="00D36DE6"/>
    <w:rsid w:val="00D4162B"/>
    <w:rsid w:val="00D435C8"/>
    <w:rsid w:val="00D4514F"/>
    <w:rsid w:val="00D451E2"/>
    <w:rsid w:val="00D45DE7"/>
    <w:rsid w:val="00D45E89"/>
    <w:rsid w:val="00D45E8D"/>
    <w:rsid w:val="00D466AE"/>
    <w:rsid w:val="00D4734F"/>
    <w:rsid w:val="00D51BF3"/>
    <w:rsid w:val="00D55865"/>
    <w:rsid w:val="00D637DC"/>
    <w:rsid w:val="00D66846"/>
    <w:rsid w:val="00D675FB"/>
    <w:rsid w:val="00D71F25"/>
    <w:rsid w:val="00D72007"/>
    <w:rsid w:val="00D72A9C"/>
    <w:rsid w:val="00D77031"/>
    <w:rsid w:val="00D80078"/>
    <w:rsid w:val="00D80FBC"/>
    <w:rsid w:val="00D813BC"/>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86"/>
    <w:rsid w:val="00DA38D3"/>
    <w:rsid w:val="00DA3932"/>
    <w:rsid w:val="00DA3AFC"/>
    <w:rsid w:val="00DA64F8"/>
    <w:rsid w:val="00DA6C15"/>
    <w:rsid w:val="00DB0258"/>
    <w:rsid w:val="00DB38EE"/>
    <w:rsid w:val="00DB498B"/>
    <w:rsid w:val="00DB66CA"/>
    <w:rsid w:val="00DB6BCA"/>
    <w:rsid w:val="00DB6F54"/>
    <w:rsid w:val="00DB73F7"/>
    <w:rsid w:val="00DC0321"/>
    <w:rsid w:val="00DC2997"/>
    <w:rsid w:val="00DC3067"/>
    <w:rsid w:val="00DC370B"/>
    <w:rsid w:val="00DC5B90"/>
    <w:rsid w:val="00DD00FF"/>
    <w:rsid w:val="00DD0619"/>
    <w:rsid w:val="00DD07FB"/>
    <w:rsid w:val="00DD25C6"/>
    <w:rsid w:val="00DD3772"/>
    <w:rsid w:val="00DD4681"/>
    <w:rsid w:val="00DD4FE5"/>
    <w:rsid w:val="00DD54B0"/>
    <w:rsid w:val="00DD57EE"/>
    <w:rsid w:val="00DD6BCC"/>
    <w:rsid w:val="00DE0A4B"/>
    <w:rsid w:val="00DE2410"/>
    <w:rsid w:val="00DE25CD"/>
    <w:rsid w:val="00DE284B"/>
    <w:rsid w:val="00DE2939"/>
    <w:rsid w:val="00DE4FF7"/>
    <w:rsid w:val="00DE6E81"/>
    <w:rsid w:val="00DE703F"/>
    <w:rsid w:val="00DE7595"/>
    <w:rsid w:val="00DF1961"/>
    <w:rsid w:val="00DF44DE"/>
    <w:rsid w:val="00E00579"/>
    <w:rsid w:val="00E01138"/>
    <w:rsid w:val="00E02DFB"/>
    <w:rsid w:val="00E030F9"/>
    <w:rsid w:val="00E0311A"/>
    <w:rsid w:val="00E03138"/>
    <w:rsid w:val="00E0410E"/>
    <w:rsid w:val="00E06404"/>
    <w:rsid w:val="00E10119"/>
    <w:rsid w:val="00E11A85"/>
    <w:rsid w:val="00E12495"/>
    <w:rsid w:val="00E15CCD"/>
    <w:rsid w:val="00E202EF"/>
    <w:rsid w:val="00E20514"/>
    <w:rsid w:val="00E210B5"/>
    <w:rsid w:val="00E2552F"/>
    <w:rsid w:val="00E3137A"/>
    <w:rsid w:val="00E32CCF"/>
    <w:rsid w:val="00E34A98"/>
    <w:rsid w:val="00E35D1E"/>
    <w:rsid w:val="00E364F9"/>
    <w:rsid w:val="00E365FA"/>
    <w:rsid w:val="00E36789"/>
    <w:rsid w:val="00E40CC6"/>
    <w:rsid w:val="00E44A83"/>
    <w:rsid w:val="00E502C1"/>
    <w:rsid w:val="00E502DD"/>
    <w:rsid w:val="00E50D3A"/>
    <w:rsid w:val="00E51387"/>
    <w:rsid w:val="00E51E68"/>
    <w:rsid w:val="00E52EFD"/>
    <w:rsid w:val="00E5408A"/>
    <w:rsid w:val="00E56800"/>
    <w:rsid w:val="00E60C63"/>
    <w:rsid w:val="00E62FF9"/>
    <w:rsid w:val="00E635D6"/>
    <w:rsid w:val="00E639BC"/>
    <w:rsid w:val="00E651B5"/>
    <w:rsid w:val="00E664CC"/>
    <w:rsid w:val="00E70388"/>
    <w:rsid w:val="00E70F92"/>
    <w:rsid w:val="00E74313"/>
    <w:rsid w:val="00E74C54"/>
    <w:rsid w:val="00E75074"/>
    <w:rsid w:val="00E77A03"/>
    <w:rsid w:val="00E822E8"/>
    <w:rsid w:val="00E82554"/>
    <w:rsid w:val="00E82606"/>
    <w:rsid w:val="00E831C1"/>
    <w:rsid w:val="00E83560"/>
    <w:rsid w:val="00E846C8"/>
    <w:rsid w:val="00E84957"/>
    <w:rsid w:val="00E84A55"/>
    <w:rsid w:val="00E85BFF"/>
    <w:rsid w:val="00E86A90"/>
    <w:rsid w:val="00E90391"/>
    <w:rsid w:val="00E906C2"/>
    <w:rsid w:val="00E9311F"/>
    <w:rsid w:val="00E934D1"/>
    <w:rsid w:val="00E94AF0"/>
    <w:rsid w:val="00E95D13"/>
    <w:rsid w:val="00E95DD3"/>
    <w:rsid w:val="00E969D5"/>
    <w:rsid w:val="00E96A90"/>
    <w:rsid w:val="00EA58D1"/>
    <w:rsid w:val="00EA61BC"/>
    <w:rsid w:val="00EA681A"/>
    <w:rsid w:val="00EA735B"/>
    <w:rsid w:val="00EB1E69"/>
    <w:rsid w:val="00EB2086"/>
    <w:rsid w:val="00EB31ED"/>
    <w:rsid w:val="00EB5EDF"/>
    <w:rsid w:val="00EB60FE"/>
    <w:rsid w:val="00EB74DB"/>
    <w:rsid w:val="00EC1168"/>
    <w:rsid w:val="00EC5359"/>
    <w:rsid w:val="00EC562A"/>
    <w:rsid w:val="00EC663C"/>
    <w:rsid w:val="00ED067A"/>
    <w:rsid w:val="00ED2B50"/>
    <w:rsid w:val="00EE0350"/>
    <w:rsid w:val="00EE0719"/>
    <w:rsid w:val="00EE0E80"/>
    <w:rsid w:val="00EE613F"/>
    <w:rsid w:val="00EE677A"/>
    <w:rsid w:val="00EE7295"/>
    <w:rsid w:val="00EE7869"/>
    <w:rsid w:val="00EF054A"/>
    <w:rsid w:val="00EF3235"/>
    <w:rsid w:val="00EF5305"/>
    <w:rsid w:val="00EF7E72"/>
    <w:rsid w:val="00F06D37"/>
    <w:rsid w:val="00F07B9D"/>
    <w:rsid w:val="00F11586"/>
    <w:rsid w:val="00F1183B"/>
    <w:rsid w:val="00F11C9F"/>
    <w:rsid w:val="00F11D4C"/>
    <w:rsid w:val="00F12263"/>
    <w:rsid w:val="00F12C27"/>
    <w:rsid w:val="00F1409D"/>
    <w:rsid w:val="00F14214"/>
    <w:rsid w:val="00F157A9"/>
    <w:rsid w:val="00F16F00"/>
    <w:rsid w:val="00F256D3"/>
    <w:rsid w:val="00F25BB6"/>
    <w:rsid w:val="00F26B7E"/>
    <w:rsid w:val="00F27756"/>
    <w:rsid w:val="00F27A3B"/>
    <w:rsid w:val="00F32780"/>
    <w:rsid w:val="00F33817"/>
    <w:rsid w:val="00F36A58"/>
    <w:rsid w:val="00F420D5"/>
    <w:rsid w:val="00F451EA"/>
    <w:rsid w:val="00F45447"/>
    <w:rsid w:val="00F456C6"/>
    <w:rsid w:val="00F4577B"/>
    <w:rsid w:val="00F46496"/>
    <w:rsid w:val="00F474D0"/>
    <w:rsid w:val="00F50179"/>
    <w:rsid w:val="00F515EE"/>
    <w:rsid w:val="00F56511"/>
    <w:rsid w:val="00F60BA9"/>
    <w:rsid w:val="00F6194E"/>
    <w:rsid w:val="00F623AC"/>
    <w:rsid w:val="00F6412A"/>
    <w:rsid w:val="00F65893"/>
    <w:rsid w:val="00F66A4A"/>
    <w:rsid w:val="00F71E22"/>
    <w:rsid w:val="00F72142"/>
    <w:rsid w:val="00F72AE7"/>
    <w:rsid w:val="00F7745B"/>
    <w:rsid w:val="00F826D7"/>
    <w:rsid w:val="00F833BA"/>
    <w:rsid w:val="00F84FD0"/>
    <w:rsid w:val="00F8550C"/>
    <w:rsid w:val="00F859A8"/>
    <w:rsid w:val="00F86D87"/>
    <w:rsid w:val="00F8711D"/>
    <w:rsid w:val="00F9108B"/>
    <w:rsid w:val="00F91349"/>
    <w:rsid w:val="00F935DA"/>
    <w:rsid w:val="00F93A8A"/>
    <w:rsid w:val="00F95248"/>
    <w:rsid w:val="00F956A9"/>
    <w:rsid w:val="00F963ED"/>
    <w:rsid w:val="00F966CF"/>
    <w:rsid w:val="00F96CAE"/>
    <w:rsid w:val="00F97487"/>
    <w:rsid w:val="00F97C99"/>
    <w:rsid w:val="00FA46B9"/>
    <w:rsid w:val="00FA662D"/>
    <w:rsid w:val="00FA73B1"/>
    <w:rsid w:val="00FB0CB9"/>
    <w:rsid w:val="00FB231D"/>
    <w:rsid w:val="00FB45F1"/>
    <w:rsid w:val="00FB4A72"/>
    <w:rsid w:val="00FB54E8"/>
    <w:rsid w:val="00FB7054"/>
    <w:rsid w:val="00FC17B7"/>
    <w:rsid w:val="00FC2CB7"/>
    <w:rsid w:val="00FC3D9E"/>
    <w:rsid w:val="00FC4090"/>
    <w:rsid w:val="00FC55B4"/>
    <w:rsid w:val="00FD00E6"/>
    <w:rsid w:val="00FD09A1"/>
    <w:rsid w:val="00FD2A7C"/>
    <w:rsid w:val="00FD59EB"/>
    <w:rsid w:val="00FD7299"/>
    <w:rsid w:val="00FD7E32"/>
    <w:rsid w:val="00FE1FBE"/>
    <w:rsid w:val="00FE2433"/>
    <w:rsid w:val="00FE3901"/>
    <w:rsid w:val="00FE39D3"/>
    <w:rsid w:val="00FE4BCE"/>
    <w:rsid w:val="00FE54AE"/>
    <w:rsid w:val="00FE576A"/>
    <w:rsid w:val="00FE7E79"/>
    <w:rsid w:val="00FF3E7D"/>
    <w:rsid w:val="00FF5B99"/>
    <w:rsid w:val="00FF730C"/>
    <w:rsid w:val="00FF73F4"/>
    <w:rsid w:val="00FF7CE4"/>
    <w:rsid w:val="00FF7E39"/>
    <w:rsid w:val="530E02C8"/>
    <w:rsid w:val="59257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Normal (Web)"/>
    <w:basedOn w:val="afff5"/>
    <w:uiPriority w:val="99"/>
    <w:semiHidden/>
    <w:unhideWhenUsed/>
    <w:pPr>
      <w:widowControl/>
      <w:adjustRightInd/>
      <w:spacing w:before="100" w:beforeAutospacing="1" w:after="100" w:afterAutospacing="1" w:line="240" w:lineRule="auto"/>
      <w:jc w:val="left"/>
    </w:pPr>
    <w:rPr>
      <w:rFonts w:ascii="宋体" w:hAnsi="宋体" w:cs="宋体"/>
      <w:kern w:val="0"/>
      <w:sz w:val="24"/>
      <w:szCs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qFormat/>
    <w:pPr>
      <w:ind w:left="198"/>
    </w:pPr>
    <w:rPr>
      <w:rFonts w:ascii="宋体" w:hAnsi="Times New Roman"/>
      <w:sz w:val="18"/>
    </w:rPr>
  </w:style>
  <w:style w:type="paragraph" w:customStyle="1" w:styleId="affffc">
    <w:name w:val="标准文件_页脚奇数页"/>
    <w:qFormat/>
    <w:pPr>
      <w:ind w:right="227"/>
      <w:jc w:val="right"/>
    </w:pPr>
    <w:rPr>
      <w:rFonts w:ascii="宋体" w:hAnsi="Times New Roman"/>
      <w:sz w:val="18"/>
    </w:rPr>
  </w:style>
  <w:style w:type="paragraph" w:customStyle="1" w:styleId="affffd">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hAnsi="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3">
    <w:name w:val="标准文件_目次、标准名称标题"/>
    <w:basedOn w:val="a6"/>
    <w:next w:val="afffff"/>
    <w:qFormat/>
    <w:pPr>
      <w:spacing w:line="460" w:lineRule="exact"/>
      <w:ind w:left="0" w:firstLine="0"/>
    </w:pPr>
  </w:style>
  <w:style w:type="paragraph" w:customStyle="1" w:styleId="affffff4">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
    <w:qFormat/>
    <w:pPr>
      <w:numPr>
        <w:numId w:val="18"/>
      </w:numPr>
      <w:jc w:val="center"/>
    </w:pPr>
    <w:rPr>
      <w:rFonts w:ascii="黑体" w:eastAsia="黑体" w:hAnsi="Times New Roman"/>
      <w:sz w:val="21"/>
    </w:rPr>
  </w:style>
  <w:style w:type="paragraph" w:customStyle="1" w:styleId="afb">
    <w:name w:val="标准文件_正文英文图标题"/>
    <w:next w:val="afffff"/>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qFormat/>
    <w:pPr>
      <w:spacing w:before="180" w:line="180" w:lineRule="exact"/>
      <w:jc w:val="center"/>
    </w:pPr>
    <w:rPr>
      <w:rFonts w:ascii="宋体" w:hAnsi="Times New Roman"/>
      <w:sz w:val="21"/>
    </w:rPr>
  </w:style>
  <w:style w:type="paragraph" w:customStyle="1" w:styleId="afffffff1">
    <w:name w:val="封面标准文稿类别"/>
    <w:pPr>
      <w:spacing w:before="440" w:line="400" w:lineRule="exact"/>
      <w:jc w:val="center"/>
    </w:pPr>
    <w:rPr>
      <w:rFonts w:ascii="宋体" w:hAnsi="Times New Roman"/>
      <w:sz w:val="24"/>
    </w:rPr>
  </w:style>
  <w:style w:type="paragraph" w:customStyle="1" w:styleId="afffffff2">
    <w:name w:val="封面标准英文名称"/>
    <w:qFormat/>
    <w:pPr>
      <w:widowControl w:val="0"/>
      <w:spacing w:line="360" w:lineRule="exact"/>
      <w:jc w:val="center"/>
    </w:pPr>
    <w:rPr>
      <w:rFonts w:ascii="Times New Roman" w:hAnsi="Times New Roman"/>
      <w:sz w:val="28"/>
    </w:rPr>
  </w:style>
  <w:style w:type="paragraph" w:customStyle="1" w:styleId="afffffff3">
    <w:name w:val="封面一致性程度标识"/>
    <w:qFormat/>
    <w:pPr>
      <w:spacing w:before="440" w:line="440" w:lineRule="exact"/>
      <w:jc w:val="center"/>
    </w:pPr>
    <w:rPr>
      <w:rFonts w:ascii="Times New Roman" w:hAnsi="Times New Roman"/>
      <w:sz w:val="28"/>
    </w:rPr>
  </w:style>
  <w:style w:type="paragraph" w:customStyle="1" w:styleId="afffffff4">
    <w:name w:val="封面正文"/>
    <w:pPr>
      <w:jc w:val="both"/>
    </w:pPr>
    <w:rPr>
      <w:rFonts w:ascii="Times New Roman" w:hAnsi="Times New Roman"/>
    </w:rPr>
  </w:style>
  <w:style w:type="paragraph" w:customStyle="1" w:styleId="afffffff5">
    <w:name w:val="附录二级无标题条"/>
    <w:basedOn w:val="afff5"/>
    <w:next w:val="affff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9">
    <w:name w:val="附录五级无标题条"/>
    <w:basedOn w:val="afffffff7"/>
    <w:next w:val="afffff"/>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rPr>
      <w:rFonts w:ascii="Arial" w:eastAsia="宋体" w:hAnsi="Arial" w:cs="Arial"/>
      <w:color w:val="auto"/>
      <w:spacing w:val="0"/>
      <w:sz w:val="20"/>
    </w:rPr>
  </w:style>
  <w:style w:type="character" w:customStyle="1" w:styleId="afffffffd">
    <w:name w:val="个人撰写风格"/>
    <w:rPr>
      <w:rFonts w:ascii="Arial" w:eastAsia="宋体" w:hAnsi="Arial" w:cs="Arial"/>
      <w:color w:val="auto"/>
      <w:spacing w:val="0"/>
      <w:sz w:val="20"/>
    </w:rPr>
  </w:style>
  <w:style w:type="paragraph" w:customStyle="1" w:styleId="afffffffe">
    <w:name w:val="脚注后续"/>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1">
    <w:name w:val="其他标准称谓"/>
    <w:qFormat/>
    <w:pPr>
      <w:spacing w:line="0" w:lineRule="atLeast"/>
      <w:jc w:val="distribute"/>
    </w:pPr>
    <w:rPr>
      <w:rFonts w:ascii="黑体" w:eastAsia="黑体" w:hAnsi="宋体"/>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qFormat/>
    <w:pPr>
      <w:widowControl w:val="0"/>
      <w:numPr>
        <w:numId w:val="28"/>
      </w:numPr>
      <w:jc w:val="both"/>
    </w:pPr>
    <w:rPr>
      <w:rFonts w:ascii="宋体" w:hAnsi="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3">
    <w:name w:val="发布"/>
    <w:basedOn w:val="afff6"/>
    <w:rPr>
      <w:rFonts w:ascii="黑体" w:eastAsia="黑体"/>
      <w:spacing w:val="85"/>
      <w:w w:val="100"/>
      <w:position w:val="3"/>
      <w:sz w:val="28"/>
      <w:szCs w:val="28"/>
    </w:rPr>
  </w:style>
  <w:style w:type="character" w:customStyle="1" w:styleId="fontstyle01">
    <w:name w:val="fontstyle01"/>
    <w:basedOn w:val="afff6"/>
    <w:qFormat/>
    <w:rPr>
      <w:rFonts w:ascii="宋体" w:eastAsia="宋体" w:hAnsi="宋体" w:hint="eastAsia"/>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Normal (Web)"/>
    <w:basedOn w:val="afff5"/>
    <w:uiPriority w:val="99"/>
    <w:semiHidden/>
    <w:unhideWhenUsed/>
    <w:pPr>
      <w:widowControl/>
      <w:adjustRightInd/>
      <w:spacing w:before="100" w:beforeAutospacing="1" w:after="100" w:afterAutospacing="1" w:line="240" w:lineRule="auto"/>
      <w:jc w:val="left"/>
    </w:pPr>
    <w:rPr>
      <w:rFonts w:ascii="宋体" w:hAnsi="宋体" w:cs="宋体"/>
      <w:kern w:val="0"/>
      <w:sz w:val="24"/>
      <w:szCs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qFormat/>
    <w:pPr>
      <w:ind w:left="198"/>
    </w:pPr>
    <w:rPr>
      <w:rFonts w:ascii="宋体" w:hAnsi="Times New Roman"/>
      <w:sz w:val="18"/>
    </w:rPr>
  </w:style>
  <w:style w:type="paragraph" w:customStyle="1" w:styleId="affffc">
    <w:name w:val="标准文件_页脚奇数页"/>
    <w:qFormat/>
    <w:pPr>
      <w:ind w:right="227"/>
      <w:jc w:val="right"/>
    </w:pPr>
    <w:rPr>
      <w:rFonts w:ascii="宋体" w:hAnsi="Times New Roman"/>
      <w:sz w:val="18"/>
    </w:rPr>
  </w:style>
  <w:style w:type="paragraph" w:customStyle="1" w:styleId="affffd">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hAnsi="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3">
    <w:name w:val="标准文件_目次、标准名称标题"/>
    <w:basedOn w:val="a6"/>
    <w:next w:val="afffff"/>
    <w:qFormat/>
    <w:pPr>
      <w:spacing w:line="460" w:lineRule="exact"/>
      <w:ind w:left="0" w:firstLine="0"/>
    </w:pPr>
  </w:style>
  <w:style w:type="paragraph" w:customStyle="1" w:styleId="affffff4">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
    <w:qFormat/>
    <w:pPr>
      <w:numPr>
        <w:numId w:val="18"/>
      </w:numPr>
      <w:jc w:val="center"/>
    </w:pPr>
    <w:rPr>
      <w:rFonts w:ascii="黑体" w:eastAsia="黑体" w:hAnsi="Times New Roman"/>
      <w:sz w:val="21"/>
    </w:rPr>
  </w:style>
  <w:style w:type="paragraph" w:customStyle="1" w:styleId="afb">
    <w:name w:val="标准文件_正文英文图标题"/>
    <w:next w:val="afffff"/>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qFormat/>
    <w:pPr>
      <w:spacing w:before="180" w:line="180" w:lineRule="exact"/>
      <w:jc w:val="center"/>
    </w:pPr>
    <w:rPr>
      <w:rFonts w:ascii="宋体" w:hAnsi="Times New Roman"/>
      <w:sz w:val="21"/>
    </w:rPr>
  </w:style>
  <w:style w:type="paragraph" w:customStyle="1" w:styleId="afffffff1">
    <w:name w:val="封面标准文稿类别"/>
    <w:pPr>
      <w:spacing w:before="440" w:line="400" w:lineRule="exact"/>
      <w:jc w:val="center"/>
    </w:pPr>
    <w:rPr>
      <w:rFonts w:ascii="宋体" w:hAnsi="Times New Roman"/>
      <w:sz w:val="24"/>
    </w:rPr>
  </w:style>
  <w:style w:type="paragraph" w:customStyle="1" w:styleId="afffffff2">
    <w:name w:val="封面标准英文名称"/>
    <w:qFormat/>
    <w:pPr>
      <w:widowControl w:val="0"/>
      <w:spacing w:line="360" w:lineRule="exact"/>
      <w:jc w:val="center"/>
    </w:pPr>
    <w:rPr>
      <w:rFonts w:ascii="Times New Roman" w:hAnsi="Times New Roman"/>
      <w:sz w:val="28"/>
    </w:rPr>
  </w:style>
  <w:style w:type="paragraph" w:customStyle="1" w:styleId="afffffff3">
    <w:name w:val="封面一致性程度标识"/>
    <w:qFormat/>
    <w:pPr>
      <w:spacing w:before="440" w:line="440" w:lineRule="exact"/>
      <w:jc w:val="center"/>
    </w:pPr>
    <w:rPr>
      <w:rFonts w:ascii="Times New Roman" w:hAnsi="Times New Roman"/>
      <w:sz w:val="28"/>
    </w:rPr>
  </w:style>
  <w:style w:type="paragraph" w:customStyle="1" w:styleId="afffffff4">
    <w:name w:val="封面正文"/>
    <w:pPr>
      <w:jc w:val="both"/>
    </w:pPr>
    <w:rPr>
      <w:rFonts w:ascii="Times New Roman" w:hAnsi="Times New Roman"/>
    </w:rPr>
  </w:style>
  <w:style w:type="paragraph" w:customStyle="1" w:styleId="afffffff5">
    <w:name w:val="附录二级无标题条"/>
    <w:basedOn w:val="afff5"/>
    <w:next w:val="affff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9">
    <w:name w:val="附录五级无标题条"/>
    <w:basedOn w:val="afffffff7"/>
    <w:next w:val="afffff"/>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rPr>
      <w:rFonts w:ascii="Arial" w:eastAsia="宋体" w:hAnsi="Arial" w:cs="Arial"/>
      <w:color w:val="auto"/>
      <w:spacing w:val="0"/>
      <w:sz w:val="20"/>
    </w:rPr>
  </w:style>
  <w:style w:type="character" w:customStyle="1" w:styleId="afffffffd">
    <w:name w:val="个人撰写风格"/>
    <w:rPr>
      <w:rFonts w:ascii="Arial" w:eastAsia="宋体" w:hAnsi="Arial" w:cs="Arial"/>
      <w:color w:val="auto"/>
      <w:spacing w:val="0"/>
      <w:sz w:val="20"/>
    </w:rPr>
  </w:style>
  <w:style w:type="paragraph" w:customStyle="1" w:styleId="afffffffe">
    <w:name w:val="脚注后续"/>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1">
    <w:name w:val="其他标准称谓"/>
    <w:qFormat/>
    <w:pPr>
      <w:spacing w:line="0" w:lineRule="atLeast"/>
      <w:jc w:val="distribute"/>
    </w:pPr>
    <w:rPr>
      <w:rFonts w:ascii="黑体" w:eastAsia="黑体" w:hAnsi="宋体"/>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qFormat/>
    <w:pPr>
      <w:widowControl w:val="0"/>
      <w:numPr>
        <w:numId w:val="28"/>
      </w:numPr>
      <w:jc w:val="both"/>
    </w:pPr>
    <w:rPr>
      <w:rFonts w:ascii="宋体" w:hAnsi="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3">
    <w:name w:val="发布"/>
    <w:basedOn w:val="afff6"/>
    <w:rPr>
      <w:rFonts w:ascii="黑体" w:eastAsia="黑体"/>
      <w:spacing w:val="85"/>
      <w:w w:val="100"/>
      <w:position w:val="3"/>
      <w:sz w:val="28"/>
      <w:szCs w:val="28"/>
    </w:rPr>
  </w:style>
  <w:style w:type="character" w:customStyle="1" w:styleId="fontstyle01">
    <w:name w:val="fontstyle01"/>
    <w:basedOn w:val="afff6"/>
    <w:qFormat/>
    <w:rPr>
      <w:rFonts w:ascii="宋体" w:eastAsia="宋体" w:hAnsi="宋体" w:hint="eastAs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2.xml"/><Relationship Id="rId21" Type="http://schemas.openxmlformats.org/officeDocument/2006/relationships/footer" Target="footer4.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image" Target="media/image5.png"/><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header" Target="header8.xml"/><Relationship Id="rId37"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4.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477B231A70B4C938D419FCD159802FA"/>
        <w:category>
          <w:name w:val="常规"/>
          <w:gallery w:val="placeholder"/>
        </w:category>
        <w:types>
          <w:type w:val="bbPlcHdr"/>
        </w:types>
        <w:behaviors>
          <w:behavior w:val="content"/>
        </w:behaviors>
        <w:guid w:val="{06880576-C7E0-45EF-B05D-B5DD75AF9AFB}"/>
      </w:docPartPr>
      <w:docPartBody>
        <w:p w:rsidR="00712586" w:rsidRDefault="007E1B65">
          <w:pPr>
            <w:pStyle w:val="F477B231A70B4C938D419FCD159802FA"/>
          </w:pPr>
          <w:r>
            <w:rPr>
              <w:rStyle w:val="a3"/>
              <w:rFonts w:hint="eastAsia"/>
            </w:rPr>
            <w:t>单击或点击此处输入文字。</w:t>
          </w:r>
        </w:p>
      </w:docPartBody>
    </w:docPart>
    <w:docPart>
      <w:docPartPr>
        <w:name w:val="21BEB073100245638E667FC674D482D7"/>
        <w:category>
          <w:name w:val="常规"/>
          <w:gallery w:val="placeholder"/>
        </w:category>
        <w:types>
          <w:type w:val="bbPlcHdr"/>
        </w:types>
        <w:behaviors>
          <w:behavior w:val="content"/>
        </w:behaviors>
        <w:guid w:val="{DA715E52-3787-4FD4-9E32-1064068B6E0B}"/>
      </w:docPartPr>
      <w:docPartBody>
        <w:p w:rsidR="00712586" w:rsidRDefault="007E1B65">
          <w:pPr>
            <w:pStyle w:val="21BEB073100245638E667FC674D482D7"/>
          </w:pPr>
          <w:r>
            <w:rPr>
              <w:rStyle w:val="a3"/>
              <w:rFonts w:hint="eastAsia"/>
            </w:rPr>
            <w:t>选择一项。</w:t>
          </w:r>
        </w:p>
      </w:docPartBody>
    </w:docPart>
    <w:docPart>
      <w:docPartPr>
        <w:name w:val="10A73B6EA5C143D08DFF344345BFBFC3"/>
        <w:category>
          <w:name w:val="常规"/>
          <w:gallery w:val="placeholder"/>
        </w:category>
        <w:types>
          <w:type w:val="bbPlcHdr"/>
        </w:types>
        <w:behaviors>
          <w:behavior w:val="content"/>
        </w:behaviors>
        <w:guid w:val="{972DC97B-2DE2-4CAA-8742-26E30C7FB0F7}"/>
      </w:docPartPr>
      <w:docPartBody>
        <w:p w:rsidR="00712586" w:rsidRDefault="007E1B65">
          <w:pPr>
            <w:pStyle w:val="10A73B6EA5C143D08DFF344345BFBFC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A30"/>
    <w:rsid w:val="00134CCE"/>
    <w:rsid w:val="001D3E50"/>
    <w:rsid w:val="003B12AD"/>
    <w:rsid w:val="00591BFB"/>
    <w:rsid w:val="005D6060"/>
    <w:rsid w:val="006A3591"/>
    <w:rsid w:val="00712586"/>
    <w:rsid w:val="007E1B65"/>
    <w:rsid w:val="008C421E"/>
    <w:rsid w:val="00A02348"/>
    <w:rsid w:val="00B049FD"/>
    <w:rsid w:val="00BD0F2A"/>
    <w:rsid w:val="00BE0DC0"/>
    <w:rsid w:val="00D858E1"/>
    <w:rsid w:val="00DD41FA"/>
    <w:rsid w:val="00E36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477B231A70B4C938D419FCD159802FA">
    <w:name w:val="F477B231A70B4C938D419FCD159802FA"/>
    <w:pPr>
      <w:widowControl w:val="0"/>
      <w:jc w:val="both"/>
    </w:pPr>
    <w:rPr>
      <w:kern w:val="2"/>
      <w:sz w:val="21"/>
      <w:szCs w:val="22"/>
    </w:rPr>
  </w:style>
  <w:style w:type="paragraph" w:customStyle="1" w:styleId="21BEB073100245638E667FC674D482D7">
    <w:name w:val="21BEB073100245638E667FC674D482D7"/>
    <w:pPr>
      <w:widowControl w:val="0"/>
      <w:jc w:val="both"/>
    </w:pPr>
    <w:rPr>
      <w:kern w:val="2"/>
      <w:sz w:val="21"/>
      <w:szCs w:val="22"/>
    </w:rPr>
  </w:style>
  <w:style w:type="paragraph" w:customStyle="1" w:styleId="10A73B6EA5C143D08DFF344345BFBFC3">
    <w:name w:val="10A73B6EA5C143D08DFF344345BFBFC3"/>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477B231A70B4C938D419FCD159802FA">
    <w:name w:val="F477B231A70B4C938D419FCD159802FA"/>
    <w:pPr>
      <w:widowControl w:val="0"/>
      <w:jc w:val="both"/>
    </w:pPr>
    <w:rPr>
      <w:kern w:val="2"/>
      <w:sz w:val="21"/>
      <w:szCs w:val="22"/>
    </w:rPr>
  </w:style>
  <w:style w:type="paragraph" w:customStyle="1" w:styleId="21BEB073100245638E667FC674D482D7">
    <w:name w:val="21BEB073100245638E667FC674D482D7"/>
    <w:pPr>
      <w:widowControl w:val="0"/>
      <w:jc w:val="both"/>
    </w:pPr>
    <w:rPr>
      <w:kern w:val="2"/>
      <w:sz w:val="21"/>
      <w:szCs w:val="22"/>
    </w:rPr>
  </w:style>
  <w:style w:type="paragraph" w:customStyle="1" w:styleId="10A73B6EA5C143D08DFF344345BFBFC3">
    <w:name w:val="10A73B6EA5C143D08DFF344345BFBFC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04A3C7-D67A-453C-87B8-E4DCCF169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13</TotalTime>
  <Pages>1</Pages>
  <Words>750</Words>
  <Characters>4275</Characters>
  <Application>Microsoft Office Word</Application>
  <DocSecurity>0</DocSecurity>
  <Lines>35</Lines>
  <Paragraphs>10</Paragraphs>
  <ScaleCrop>false</ScaleCrop>
  <Company>PCMI</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用户</dc:creator>
  <dc:description>&lt;config cover="true" show_menu="true" version="1.0.0" doctype="SDKXY"&gt;_x000d_
&lt;/config&gt;</dc:description>
  <cp:lastModifiedBy>Windows User</cp:lastModifiedBy>
  <cp:revision>352</cp:revision>
  <cp:lastPrinted>2025-06-24T08:48:00Z</cp:lastPrinted>
  <dcterms:created xsi:type="dcterms:W3CDTF">2025-06-01T03:46:00Z</dcterms:created>
  <dcterms:modified xsi:type="dcterms:W3CDTF">2025-08-14T09:22:00Z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eyJoZGlkIjoiODNjZTQ0MmYyOGQzZjI1N2E2MjRkOTZlM2YwN2I1OWUiLCJ1c2VySWQiOiIyNDM0ODMxNjIifQ==</vt:lpwstr>
  </property>
  <property fmtid="{D5CDD505-2E9C-101B-9397-08002B2CF9AE}" pid="15" name="KSOProductBuildVer">
    <vt:lpwstr>2052-12.1.0.21915</vt:lpwstr>
  </property>
  <property fmtid="{D5CDD505-2E9C-101B-9397-08002B2CF9AE}" pid="16" name="ICV">
    <vt:lpwstr>7326F2B70CE04F9EB719CA652E2D544E_12</vt:lpwstr>
  </property>
  <property fmtid="{D5CDD505-2E9C-101B-9397-08002B2CF9AE}" pid="17" name="DoublePage">
    <vt:lpwstr>true</vt:lpwstr>
  </property>
</Properties>
</file>