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92692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2692B">
              <w:rPr>
                <w:rFonts w:ascii="黑体" w:eastAsia="黑体" w:hAnsi="黑体" w:hint="eastAsia"/>
                <w:sz w:val="21"/>
                <w:szCs w:val="21"/>
              </w:rPr>
              <w:t>13.020.40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294C4E">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92692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2692B">
              <w:rPr>
                <w:rFonts w:ascii="黑体" w:eastAsia="黑体" w:hAnsi="黑体" w:hint="eastAsia"/>
                <w:sz w:val="21"/>
                <w:szCs w:val="21"/>
              </w:rPr>
              <w:t>J 88</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294C4E">
        <w:rPr>
          <w:rFonts w:hint="eastAsia"/>
        </w:rPr>
        <w:t>232</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72AA9">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D74C8">
        <w:t>防爆气箱脉冲滤袋除尘器</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52BF9" w:rsidRPr="00352BF9">
        <w:rPr>
          <w:rFonts w:eastAsia="黑体"/>
          <w:noProof/>
          <w:szCs w:val="28"/>
        </w:rPr>
        <w:t>Explosion-proof air box pulse filter bag dust collector</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294C4E">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8DA878C" wp14:editId="528EE3D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7071F" w:rsidRDefault="0067071F" w:rsidP="0067071F">
      <w:pPr>
        <w:pStyle w:val="afffffc"/>
        <w:spacing w:after="360"/>
      </w:pPr>
      <w:bookmarkStart w:id="21" w:name="BookMark1"/>
      <w:bookmarkStart w:id="22" w:name="_Toc185860851"/>
      <w:bookmarkStart w:id="23" w:name="_Toc188533070"/>
      <w:bookmarkStart w:id="24" w:name="_Toc188533832"/>
      <w:bookmarkStart w:id="25" w:name="_Toc188618513"/>
      <w:bookmarkStart w:id="26" w:name="_Toc190359138"/>
      <w:bookmarkStart w:id="27" w:name="_Toc191051699"/>
      <w:bookmarkStart w:id="28" w:name="_Toc194407737"/>
      <w:bookmarkStart w:id="29" w:name="_Toc194939251"/>
      <w:bookmarkStart w:id="30" w:name="_Toc196215180"/>
      <w:bookmarkStart w:id="31" w:name="_Toc200463743"/>
      <w:bookmarkStart w:id="32" w:name="_Toc201743753"/>
      <w:bookmarkStart w:id="33" w:name="_Toc204852681"/>
      <w:r w:rsidRPr="0067071F">
        <w:rPr>
          <w:rFonts w:hint="eastAsia"/>
          <w:spacing w:val="320"/>
        </w:rPr>
        <w:lastRenderedPageBreak/>
        <w:t>目</w:t>
      </w:r>
      <w:r>
        <w:rPr>
          <w:rFonts w:hint="eastAsia"/>
        </w:rPr>
        <w:t>次</w:t>
      </w:r>
    </w:p>
    <w:p w:rsidR="0067071F" w:rsidRPr="0067071F" w:rsidRDefault="0067071F">
      <w:pPr>
        <w:pStyle w:val="10"/>
        <w:tabs>
          <w:tab w:val="right" w:leader="dot" w:pos="9344"/>
        </w:tabs>
        <w:rPr>
          <w:rFonts w:asciiTheme="minorHAnsi" w:eastAsiaTheme="minorEastAsia" w:hAnsiTheme="minorHAnsi" w:cstheme="minorBidi"/>
          <w:noProof/>
          <w:szCs w:val="22"/>
        </w:rPr>
      </w:pPr>
      <w:r w:rsidRPr="0067071F">
        <w:fldChar w:fldCharType="begin"/>
      </w:r>
      <w:r w:rsidRPr="0067071F">
        <w:instrText xml:space="preserve"> TOC \o "1-1" \h </w:instrText>
      </w:r>
      <w:r w:rsidRPr="0067071F">
        <w:fldChar w:fldCharType="separate"/>
      </w:r>
      <w:hyperlink w:anchor="_Toc204874046" w:history="1">
        <w:r w:rsidRPr="0067071F">
          <w:rPr>
            <w:rStyle w:val="affffff7"/>
            <w:rFonts w:hint="eastAsia"/>
            <w:noProof/>
          </w:rPr>
          <w:t>前言</w:t>
        </w:r>
        <w:r w:rsidRPr="0067071F">
          <w:rPr>
            <w:noProof/>
          </w:rPr>
          <w:tab/>
        </w:r>
        <w:r w:rsidRPr="0067071F">
          <w:rPr>
            <w:noProof/>
          </w:rPr>
          <w:fldChar w:fldCharType="begin"/>
        </w:r>
        <w:r w:rsidRPr="0067071F">
          <w:rPr>
            <w:noProof/>
          </w:rPr>
          <w:instrText xml:space="preserve"> PAGEREF _Toc204874046 \h </w:instrText>
        </w:r>
        <w:r w:rsidRPr="0067071F">
          <w:rPr>
            <w:noProof/>
          </w:rPr>
        </w:r>
        <w:r w:rsidRPr="0067071F">
          <w:rPr>
            <w:noProof/>
          </w:rPr>
          <w:fldChar w:fldCharType="separate"/>
        </w:r>
        <w:r w:rsidR="00294C4E">
          <w:rPr>
            <w:noProof/>
          </w:rPr>
          <w:t>II</w:t>
        </w:r>
        <w:r w:rsidRPr="0067071F">
          <w:rPr>
            <w:noProof/>
          </w:rPr>
          <w:fldChar w:fldCharType="end"/>
        </w:r>
      </w:hyperlink>
    </w:p>
    <w:p w:rsidR="0067071F" w:rsidRPr="0067071F" w:rsidRDefault="00934E59">
      <w:pPr>
        <w:pStyle w:val="10"/>
        <w:tabs>
          <w:tab w:val="right" w:leader="dot" w:pos="9344"/>
        </w:tabs>
        <w:rPr>
          <w:rFonts w:asciiTheme="minorHAnsi" w:eastAsiaTheme="minorEastAsia" w:hAnsiTheme="minorHAnsi" w:cstheme="minorBidi"/>
          <w:noProof/>
          <w:szCs w:val="22"/>
        </w:rPr>
      </w:pPr>
      <w:hyperlink w:anchor="_Toc204874047" w:history="1">
        <w:r w:rsidR="0067071F" w:rsidRPr="0067071F">
          <w:rPr>
            <w:rStyle w:val="affffff7"/>
            <w:noProof/>
          </w:rPr>
          <w:t>1</w:t>
        </w:r>
        <w:r w:rsidR="0067071F">
          <w:rPr>
            <w:rStyle w:val="affffff7"/>
            <w:noProof/>
          </w:rPr>
          <w:t xml:space="preserve"> </w:t>
        </w:r>
        <w:r w:rsidR="0067071F" w:rsidRPr="0067071F">
          <w:rPr>
            <w:rStyle w:val="affffff7"/>
            <w:rFonts w:hint="eastAsia"/>
            <w:noProof/>
          </w:rPr>
          <w:t xml:space="preserve"> 范围</w:t>
        </w:r>
        <w:r w:rsidR="0067071F" w:rsidRPr="0067071F">
          <w:rPr>
            <w:noProof/>
          </w:rPr>
          <w:tab/>
        </w:r>
        <w:r w:rsidR="0067071F" w:rsidRPr="0067071F">
          <w:rPr>
            <w:noProof/>
          </w:rPr>
          <w:fldChar w:fldCharType="begin"/>
        </w:r>
        <w:r w:rsidR="0067071F" w:rsidRPr="0067071F">
          <w:rPr>
            <w:noProof/>
          </w:rPr>
          <w:instrText xml:space="preserve"> PAGEREF _Toc204874047 \h </w:instrText>
        </w:r>
        <w:r w:rsidR="0067071F" w:rsidRPr="0067071F">
          <w:rPr>
            <w:noProof/>
          </w:rPr>
        </w:r>
        <w:r w:rsidR="0067071F" w:rsidRPr="0067071F">
          <w:rPr>
            <w:noProof/>
          </w:rPr>
          <w:fldChar w:fldCharType="separate"/>
        </w:r>
        <w:r w:rsidR="00294C4E">
          <w:rPr>
            <w:noProof/>
          </w:rPr>
          <w:t>1</w:t>
        </w:r>
        <w:r w:rsidR="0067071F" w:rsidRPr="0067071F">
          <w:rPr>
            <w:noProof/>
          </w:rPr>
          <w:fldChar w:fldCharType="end"/>
        </w:r>
      </w:hyperlink>
    </w:p>
    <w:p w:rsidR="0067071F" w:rsidRPr="0067071F" w:rsidRDefault="00934E59">
      <w:pPr>
        <w:pStyle w:val="10"/>
        <w:tabs>
          <w:tab w:val="right" w:leader="dot" w:pos="9344"/>
        </w:tabs>
        <w:rPr>
          <w:rFonts w:asciiTheme="minorHAnsi" w:eastAsiaTheme="minorEastAsia" w:hAnsiTheme="minorHAnsi" w:cstheme="minorBidi"/>
          <w:noProof/>
          <w:szCs w:val="22"/>
        </w:rPr>
      </w:pPr>
      <w:hyperlink w:anchor="_Toc204874048" w:history="1">
        <w:r w:rsidR="0067071F" w:rsidRPr="0067071F">
          <w:rPr>
            <w:rStyle w:val="affffff7"/>
            <w:noProof/>
          </w:rPr>
          <w:t>2</w:t>
        </w:r>
        <w:r w:rsidR="0067071F">
          <w:rPr>
            <w:rStyle w:val="affffff7"/>
            <w:noProof/>
          </w:rPr>
          <w:t xml:space="preserve"> </w:t>
        </w:r>
        <w:r w:rsidR="0067071F" w:rsidRPr="0067071F">
          <w:rPr>
            <w:rStyle w:val="affffff7"/>
            <w:rFonts w:hint="eastAsia"/>
            <w:noProof/>
          </w:rPr>
          <w:t xml:space="preserve"> 规范性引用文件</w:t>
        </w:r>
        <w:r w:rsidR="0067071F" w:rsidRPr="0067071F">
          <w:rPr>
            <w:noProof/>
          </w:rPr>
          <w:tab/>
        </w:r>
        <w:r w:rsidR="0067071F" w:rsidRPr="0067071F">
          <w:rPr>
            <w:noProof/>
          </w:rPr>
          <w:fldChar w:fldCharType="begin"/>
        </w:r>
        <w:r w:rsidR="0067071F" w:rsidRPr="0067071F">
          <w:rPr>
            <w:noProof/>
          </w:rPr>
          <w:instrText xml:space="preserve"> PAGEREF _Toc204874048 \h </w:instrText>
        </w:r>
        <w:r w:rsidR="0067071F" w:rsidRPr="0067071F">
          <w:rPr>
            <w:noProof/>
          </w:rPr>
        </w:r>
        <w:r w:rsidR="0067071F" w:rsidRPr="0067071F">
          <w:rPr>
            <w:noProof/>
          </w:rPr>
          <w:fldChar w:fldCharType="separate"/>
        </w:r>
        <w:r w:rsidR="00294C4E">
          <w:rPr>
            <w:noProof/>
          </w:rPr>
          <w:t>1</w:t>
        </w:r>
        <w:r w:rsidR="0067071F" w:rsidRPr="0067071F">
          <w:rPr>
            <w:noProof/>
          </w:rPr>
          <w:fldChar w:fldCharType="end"/>
        </w:r>
      </w:hyperlink>
    </w:p>
    <w:p w:rsidR="0067071F" w:rsidRPr="0067071F" w:rsidRDefault="00934E59">
      <w:pPr>
        <w:pStyle w:val="10"/>
        <w:tabs>
          <w:tab w:val="right" w:leader="dot" w:pos="9344"/>
        </w:tabs>
        <w:rPr>
          <w:rFonts w:asciiTheme="minorHAnsi" w:eastAsiaTheme="minorEastAsia" w:hAnsiTheme="minorHAnsi" w:cstheme="minorBidi"/>
          <w:noProof/>
          <w:szCs w:val="22"/>
        </w:rPr>
      </w:pPr>
      <w:hyperlink w:anchor="_Toc204874049" w:history="1">
        <w:r w:rsidR="0067071F" w:rsidRPr="0067071F">
          <w:rPr>
            <w:rStyle w:val="affffff7"/>
            <w:noProof/>
          </w:rPr>
          <w:t>3</w:t>
        </w:r>
        <w:r w:rsidR="0067071F">
          <w:rPr>
            <w:rStyle w:val="affffff7"/>
            <w:noProof/>
          </w:rPr>
          <w:t xml:space="preserve"> </w:t>
        </w:r>
        <w:r w:rsidR="0067071F" w:rsidRPr="0067071F">
          <w:rPr>
            <w:rStyle w:val="affffff7"/>
            <w:rFonts w:hint="eastAsia"/>
            <w:noProof/>
          </w:rPr>
          <w:t xml:space="preserve"> 术语和定义</w:t>
        </w:r>
        <w:r w:rsidR="0067071F" w:rsidRPr="0067071F">
          <w:rPr>
            <w:noProof/>
          </w:rPr>
          <w:tab/>
        </w:r>
        <w:r w:rsidR="0067071F" w:rsidRPr="0067071F">
          <w:rPr>
            <w:noProof/>
          </w:rPr>
          <w:fldChar w:fldCharType="begin"/>
        </w:r>
        <w:r w:rsidR="0067071F" w:rsidRPr="0067071F">
          <w:rPr>
            <w:noProof/>
          </w:rPr>
          <w:instrText xml:space="preserve"> PAGEREF _Toc204874049 \h </w:instrText>
        </w:r>
        <w:r w:rsidR="0067071F" w:rsidRPr="0067071F">
          <w:rPr>
            <w:noProof/>
          </w:rPr>
        </w:r>
        <w:r w:rsidR="0067071F" w:rsidRPr="0067071F">
          <w:rPr>
            <w:noProof/>
          </w:rPr>
          <w:fldChar w:fldCharType="separate"/>
        </w:r>
        <w:r w:rsidR="00294C4E">
          <w:rPr>
            <w:noProof/>
          </w:rPr>
          <w:t>1</w:t>
        </w:r>
        <w:r w:rsidR="0067071F" w:rsidRPr="0067071F">
          <w:rPr>
            <w:noProof/>
          </w:rPr>
          <w:fldChar w:fldCharType="end"/>
        </w:r>
      </w:hyperlink>
    </w:p>
    <w:p w:rsidR="0067071F" w:rsidRPr="0067071F" w:rsidRDefault="00934E59">
      <w:pPr>
        <w:pStyle w:val="10"/>
        <w:tabs>
          <w:tab w:val="right" w:leader="dot" w:pos="9344"/>
        </w:tabs>
        <w:rPr>
          <w:rFonts w:asciiTheme="minorHAnsi" w:eastAsiaTheme="minorEastAsia" w:hAnsiTheme="minorHAnsi" w:cstheme="minorBidi"/>
          <w:noProof/>
          <w:szCs w:val="22"/>
        </w:rPr>
      </w:pPr>
      <w:hyperlink w:anchor="_Toc204874050" w:history="1">
        <w:r w:rsidR="0067071F" w:rsidRPr="0067071F">
          <w:rPr>
            <w:rStyle w:val="affffff7"/>
            <w:noProof/>
          </w:rPr>
          <w:t>4</w:t>
        </w:r>
        <w:r w:rsidR="0067071F">
          <w:rPr>
            <w:rStyle w:val="affffff7"/>
            <w:noProof/>
          </w:rPr>
          <w:t xml:space="preserve"> </w:t>
        </w:r>
        <w:r w:rsidR="0067071F" w:rsidRPr="0067071F">
          <w:rPr>
            <w:rStyle w:val="affffff7"/>
            <w:rFonts w:hint="eastAsia"/>
            <w:noProof/>
          </w:rPr>
          <w:t xml:space="preserve"> 参数</w:t>
        </w:r>
        <w:r w:rsidR="0067071F" w:rsidRPr="0067071F">
          <w:rPr>
            <w:noProof/>
          </w:rPr>
          <w:tab/>
        </w:r>
        <w:r w:rsidR="0067071F" w:rsidRPr="0067071F">
          <w:rPr>
            <w:noProof/>
          </w:rPr>
          <w:fldChar w:fldCharType="begin"/>
        </w:r>
        <w:r w:rsidR="0067071F" w:rsidRPr="0067071F">
          <w:rPr>
            <w:noProof/>
          </w:rPr>
          <w:instrText xml:space="preserve"> PAGEREF _Toc204874050 \h </w:instrText>
        </w:r>
        <w:r w:rsidR="0067071F" w:rsidRPr="0067071F">
          <w:rPr>
            <w:noProof/>
          </w:rPr>
        </w:r>
        <w:r w:rsidR="0067071F" w:rsidRPr="0067071F">
          <w:rPr>
            <w:noProof/>
          </w:rPr>
          <w:fldChar w:fldCharType="separate"/>
        </w:r>
        <w:r w:rsidR="00294C4E">
          <w:rPr>
            <w:noProof/>
          </w:rPr>
          <w:t>1</w:t>
        </w:r>
        <w:r w:rsidR="0067071F" w:rsidRPr="0067071F">
          <w:rPr>
            <w:noProof/>
          </w:rPr>
          <w:fldChar w:fldCharType="end"/>
        </w:r>
      </w:hyperlink>
    </w:p>
    <w:p w:rsidR="0067071F" w:rsidRPr="0067071F" w:rsidRDefault="00934E59">
      <w:pPr>
        <w:pStyle w:val="10"/>
        <w:tabs>
          <w:tab w:val="right" w:leader="dot" w:pos="9344"/>
        </w:tabs>
        <w:rPr>
          <w:rFonts w:asciiTheme="minorHAnsi" w:eastAsiaTheme="minorEastAsia" w:hAnsiTheme="minorHAnsi" w:cstheme="minorBidi"/>
          <w:noProof/>
          <w:szCs w:val="22"/>
        </w:rPr>
      </w:pPr>
      <w:hyperlink w:anchor="_Toc204874051" w:history="1">
        <w:r w:rsidR="0067071F" w:rsidRPr="0067071F">
          <w:rPr>
            <w:rStyle w:val="affffff7"/>
            <w:noProof/>
          </w:rPr>
          <w:t>5</w:t>
        </w:r>
        <w:r w:rsidR="0067071F">
          <w:rPr>
            <w:rStyle w:val="affffff7"/>
            <w:noProof/>
          </w:rPr>
          <w:t xml:space="preserve"> </w:t>
        </w:r>
        <w:r w:rsidR="0067071F" w:rsidRPr="0067071F">
          <w:rPr>
            <w:rStyle w:val="affffff7"/>
            <w:rFonts w:hint="eastAsia"/>
            <w:noProof/>
          </w:rPr>
          <w:t xml:space="preserve"> 技术要求</w:t>
        </w:r>
        <w:r w:rsidR="0067071F" w:rsidRPr="0067071F">
          <w:rPr>
            <w:noProof/>
          </w:rPr>
          <w:tab/>
        </w:r>
        <w:r w:rsidR="0067071F" w:rsidRPr="0067071F">
          <w:rPr>
            <w:noProof/>
          </w:rPr>
          <w:fldChar w:fldCharType="begin"/>
        </w:r>
        <w:r w:rsidR="0067071F" w:rsidRPr="0067071F">
          <w:rPr>
            <w:noProof/>
          </w:rPr>
          <w:instrText xml:space="preserve"> PAGEREF _Toc204874051 \h </w:instrText>
        </w:r>
        <w:r w:rsidR="0067071F" w:rsidRPr="0067071F">
          <w:rPr>
            <w:noProof/>
          </w:rPr>
        </w:r>
        <w:r w:rsidR="0067071F" w:rsidRPr="0067071F">
          <w:rPr>
            <w:noProof/>
          </w:rPr>
          <w:fldChar w:fldCharType="separate"/>
        </w:r>
        <w:r w:rsidR="00294C4E">
          <w:rPr>
            <w:noProof/>
          </w:rPr>
          <w:t>2</w:t>
        </w:r>
        <w:r w:rsidR="0067071F" w:rsidRPr="0067071F">
          <w:rPr>
            <w:noProof/>
          </w:rPr>
          <w:fldChar w:fldCharType="end"/>
        </w:r>
      </w:hyperlink>
    </w:p>
    <w:p w:rsidR="0067071F" w:rsidRPr="0067071F" w:rsidRDefault="00934E59">
      <w:pPr>
        <w:pStyle w:val="10"/>
        <w:tabs>
          <w:tab w:val="right" w:leader="dot" w:pos="9344"/>
        </w:tabs>
        <w:rPr>
          <w:rFonts w:asciiTheme="minorHAnsi" w:eastAsiaTheme="minorEastAsia" w:hAnsiTheme="minorHAnsi" w:cstheme="minorBidi"/>
          <w:noProof/>
          <w:szCs w:val="22"/>
        </w:rPr>
      </w:pPr>
      <w:hyperlink w:anchor="_Toc204874052" w:history="1">
        <w:r w:rsidR="0067071F" w:rsidRPr="0067071F">
          <w:rPr>
            <w:rStyle w:val="affffff7"/>
            <w:noProof/>
          </w:rPr>
          <w:t>6</w:t>
        </w:r>
        <w:r w:rsidR="0067071F">
          <w:rPr>
            <w:rStyle w:val="affffff7"/>
            <w:noProof/>
          </w:rPr>
          <w:t xml:space="preserve"> </w:t>
        </w:r>
        <w:r w:rsidR="0067071F" w:rsidRPr="0067071F">
          <w:rPr>
            <w:rStyle w:val="affffff7"/>
            <w:rFonts w:hint="eastAsia"/>
            <w:noProof/>
          </w:rPr>
          <w:t xml:space="preserve"> 试验方法</w:t>
        </w:r>
        <w:r w:rsidR="0067071F" w:rsidRPr="0067071F">
          <w:rPr>
            <w:noProof/>
          </w:rPr>
          <w:tab/>
        </w:r>
        <w:r w:rsidR="0067071F" w:rsidRPr="0067071F">
          <w:rPr>
            <w:noProof/>
          </w:rPr>
          <w:fldChar w:fldCharType="begin"/>
        </w:r>
        <w:r w:rsidR="0067071F" w:rsidRPr="0067071F">
          <w:rPr>
            <w:noProof/>
          </w:rPr>
          <w:instrText xml:space="preserve"> PAGEREF _Toc204874052 \h </w:instrText>
        </w:r>
        <w:r w:rsidR="0067071F" w:rsidRPr="0067071F">
          <w:rPr>
            <w:noProof/>
          </w:rPr>
        </w:r>
        <w:r w:rsidR="0067071F" w:rsidRPr="0067071F">
          <w:rPr>
            <w:noProof/>
          </w:rPr>
          <w:fldChar w:fldCharType="separate"/>
        </w:r>
        <w:r w:rsidR="00294C4E">
          <w:rPr>
            <w:noProof/>
          </w:rPr>
          <w:t>3</w:t>
        </w:r>
        <w:r w:rsidR="0067071F" w:rsidRPr="0067071F">
          <w:rPr>
            <w:noProof/>
          </w:rPr>
          <w:fldChar w:fldCharType="end"/>
        </w:r>
      </w:hyperlink>
    </w:p>
    <w:p w:rsidR="0067071F" w:rsidRPr="0067071F" w:rsidRDefault="00934E59">
      <w:pPr>
        <w:pStyle w:val="10"/>
        <w:tabs>
          <w:tab w:val="right" w:leader="dot" w:pos="9344"/>
        </w:tabs>
        <w:rPr>
          <w:rFonts w:asciiTheme="minorHAnsi" w:eastAsiaTheme="minorEastAsia" w:hAnsiTheme="minorHAnsi" w:cstheme="minorBidi"/>
          <w:noProof/>
          <w:szCs w:val="22"/>
        </w:rPr>
      </w:pPr>
      <w:hyperlink w:anchor="_Toc204874053" w:history="1">
        <w:r w:rsidR="0067071F" w:rsidRPr="0067071F">
          <w:rPr>
            <w:rStyle w:val="affffff7"/>
            <w:noProof/>
          </w:rPr>
          <w:t>7</w:t>
        </w:r>
        <w:r w:rsidR="0067071F">
          <w:rPr>
            <w:rStyle w:val="affffff7"/>
            <w:noProof/>
          </w:rPr>
          <w:t xml:space="preserve"> </w:t>
        </w:r>
        <w:r w:rsidR="0067071F" w:rsidRPr="0067071F">
          <w:rPr>
            <w:rStyle w:val="affffff7"/>
            <w:rFonts w:hint="eastAsia"/>
            <w:noProof/>
          </w:rPr>
          <w:t xml:space="preserve"> 检验规则</w:t>
        </w:r>
        <w:r w:rsidR="0067071F" w:rsidRPr="0067071F">
          <w:rPr>
            <w:noProof/>
          </w:rPr>
          <w:tab/>
        </w:r>
        <w:r w:rsidR="0067071F" w:rsidRPr="0067071F">
          <w:rPr>
            <w:noProof/>
          </w:rPr>
          <w:fldChar w:fldCharType="begin"/>
        </w:r>
        <w:r w:rsidR="0067071F" w:rsidRPr="0067071F">
          <w:rPr>
            <w:noProof/>
          </w:rPr>
          <w:instrText xml:space="preserve"> PAGEREF _Toc204874053 \h </w:instrText>
        </w:r>
        <w:r w:rsidR="0067071F" w:rsidRPr="0067071F">
          <w:rPr>
            <w:noProof/>
          </w:rPr>
        </w:r>
        <w:r w:rsidR="0067071F" w:rsidRPr="0067071F">
          <w:rPr>
            <w:noProof/>
          </w:rPr>
          <w:fldChar w:fldCharType="separate"/>
        </w:r>
        <w:r w:rsidR="00294C4E">
          <w:rPr>
            <w:noProof/>
          </w:rPr>
          <w:t>3</w:t>
        </w:r>
        <w:r w:rsidR="0067071F" w:rsidRPr="0067071F">
          <w:rPr>
            <w:noProof/>
          </w:rPr>
          <w:fldChar w:fldCharType="end"/>
        </w:r>
      </w:hyperlink>
    </w:p>
    <w:p w:rsidR="0067071F" w:rsidRPr="0067071F" w:rsidRDefault="00934E59">
      <w:pPr>
        <w:pStyle w:val="10"/>
        <w:tabs>
          <w:tab w:val="right" w:leader="dot" w:pos="9344"/>
        </w:tabs>
        <w:rPr>
          <w:rFonts w:asciiTheme="minorHAnsi" w:eastAsiaTheme="minorEastAsia" w:hAnsiTheme="minorHAnsi" w:cstheme="minorBidi"/>
          <w:noProof/>
          <w:szCs w:val="22"/>
        </w:rPr>
      </w:pPr>
      <w:hyperlink w:anchor="_Toc204874054" w:history="1">
        <w:r w:rsidR="0067071F" w:rsidRPr="0067071F">
          <w:rPr>
            <w:rStyle w:val="affffff7"/>
            <w:noProof/>
          </w:rPr>
          <w:t>8</w:t>
        </w:r>
        <w:r w:rsidR="0067071F">
          <w:rPr>
            <w:rStyle w:val="affffff7"/>
            <w:noProof/>
          </w:rPr>
          <w:t xml:space="preserve"> </w:t>
        </w:r>
        <w:r w:rsidR="0067071F" w:rsidRPr="0067071F">
          <w:rPr>
            <w:rStyle w:val="affffff7"/>
            <w:rFonts w:hint="eastAsia"/>
            <w:noProof/>
          </w:rPr>
          <w:t xml:space="preserve"> 标志、包装、运输和贮存</w:t>
        </w:r>
        <w:r w:rsidR="0067071F" w:rsidRPr="0067071F">
          <w:rPr>
            <w:noProof/>
          </w:rPr>
          <w:tab/>
        </w:r>
        <w:r w:rsidR="0067071F" w:rsidRPr="0067071F">
          <w:rPr>
            <w:noProof/>
          </w:rPr>
          <w:fldChar w:fldCharType="begin"/>
        </w:r>
        <w:r w:rsidR="0067071F" w:rsidRPr="0067071F">
          <w:rPr>
            <w:noProof/>
          </w:rPr>
          <w:instrText xml:space="preserve"> PAGEREF _Toc204874054 \h </w:instrText>
        </w:r>
        <w:r w:rsidR="0067071F" w:rsidRPr="0067071F">
          <w:rPr>
            <w:noProof/>
          </w:rPr>
        </w:r>
        <w:r w:rsidR="0067071F" w:rsidRPr="0067071F">
          <w:rPr>
            <w:noProof/>
          </w:rPr>
          <w:fldChar w:fldCharType="separate"/>
        </w:r>
        <w:r w:rsidR="00294C4E">
          <w:rPr>
            <w:noProof/>
          </w:rPr>
          <w:t>4</w:t>
        </w:r>
        <w:r w:rsidR="0067071F" w:rsidRPr="0067071F">
          <w:rPr>
            <w:noProof/>
          </w:rPr>
          <w:fldChar w:fldCharType="end"/>
        </w:r>
      </w:hyperlink>
    </w:p>
    <w:p w:rsidR="0067071F" w:rsidRPr="0067071F" w:rsidRDefault="0067071F" w:rsidP="0067071F">
      <w:pPr>
        <w:pStyle w:val="afffffc"/>
        <w:spacing w:after="360"/>
        <w:sectPr w:rsidR="0067071F" w:rsidRPr="0067071F" w:rsidSect="0067071F">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67071F">
        <w:fldChar w:fldCharType="end"/>
      </w:r>
    </w:p>
    <w:p w:rsidR="00D05E4E" w:rsidRDefault="00D05E4E" w:rsidP="00D05E4E">
      <w:pPr>
        <w:pStyle w:val="a6"/>
        <w:spacing w:before="900" w:after="360"/>
      </w:pPr>
      <w:bookmarkStart w:id="34" w:name="_Toc204874046"/>
      <w:bookmarkStart w:id="35" w:name="BookMark2"/>
      <w:bookmarkEnd w:id="21"/>
      <w:r w:rsidRPr="00D05E4E">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D05E4E">
      <w:pPr>
        <w:pStyle w:val="affff6"/>
        <w:ind w:firstLine="420"/>
      </w:pPr>
      <w:r>
        <w:rPr>
          <w:rFonts w:hint="eastAsia"/>
        </w:rPr>
        <w:t>本文件由</w:t>
      </w:r>
      <w:r w:rsidR="0092692B" w:rsidRPr="0092692B">
        <w:rPr>
          <w:rFonts w:hint="eastAsia"/>
        </w:rPr>
        <w:t>昆山新东久机械有限公司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D05E4E">
      <w:pPr>
        <w:pStyle w:val="affff6"/>
        <w:ind w:firstLine="420"/>
      </w:pPr>
      <w:r>
        <w:rPr>
          <w:rFonts w:hint="eastAsia"/>
        </w:rPr>
        <w:t>本文件起草单位：</w:t>
      </w:r>
      <w:r w:rsidR="0092692B" w:rsidRPr="0092692B">
        <w:rPr>
          <w:rFonts w:hint="eastAsia"/>
        </w:rPr>
        <w:t>昆山新东久机械有限公司</w:t>
      </w:r>
      <w:r>
        <w:rPr>
          <w:rFonts w:hint="eastAsia"/>
        </w:rPr>
        <w:t>。</w:t>
      </w:r>
    </w:p>
    <w:p w:rsidR="002E6B80" w:rsidRPr="00D05E4E" w:rsidRDefault="00D05E4E" w:rsidP="0097647E">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36" w:name="BookMark4"/>
      <w:bookmarkEnd w:id="35"/>
    </w:p>
    <w:p w:rsidR="00894836" w:rsidRDefault="00894836" w:rsidP="00093D25">
      <w:pPr>
        <w:spacing w:line="20" w:lineRule="exact"/>
        <w:jc w:val="center"/>
        <w:rPr>
          <w:rFonts w:ascii="黑体" w:eastAsia="黑体" w:hAnsi="黑体"/>
          <w:sz w:val="32"/>
          <w:szCs w:val="32"/>
        </w:rPr>
      </w:pPr>
    </w:p>
    <w:bookmarkStart w:id="37" w:name="OLE_LINK3" w:displacedByCustomXml="next"/>
    <w:bookmarkStart w:id="38" w:name="OLE_LINK2" w:displacedByCustomXml="next"/>
    <w:bookmarkStart w:id="39" w:name="OLE_LINK1" w:displacedByCustomXml="next"/>
    <w:sdt>
      <w:sdtPr>
        <w:tag w:val="NEW_STAND_NAME"/>
        <w:id w:val="595910757"/>
        <w:lock w:val="sdtLocked"/>
        <w:placeholder>
          <w:docPart w:val="3DBDAD553443420EB62B03F0A4A77B27"/>
        </w:placeholder>
      </w:sdtPr>
      <w:sdtEndPr/>
      <w:sdtContent>
        <w:bookmarkStart w:id="40" w:name="NEW_STAND_NAME" w:displacedByCustomXml="prev"/>
        <w:p w:rsidR="00F26B7E" w:rsidRPr="00F26B7E" w:rsidRDefault="00352BF9" w:rsidP="001D74C8">
          <w:pPr>
            <w:pStyle w:val="afffffffff1"/>
            <w:spacing w:beforeLines="1" w:before="2" w:afterLines="220" w:after="528"/>
          </w:pPr>
          <w:r>
            <w:rPr>
              <w:rFonts w:hint="eastAsia"/>
            </w:rPr>
            <w:t>防爆气箱脉冲滤袋除尘器</w:t>
          </w:r>
        </w:p>
      </w:sdtContent>
    </w:sdt>
    <w:bookmarkEnd w:id="40" w:displacedByCustomXml="prev"/>
    <w:bookmarkEnd w:id="37" w:displacedByCustomXml="prev"/>
    <w:bookmarkEnd w:id="38" w:displacedByCustomXml="prev"/>
    <w:bookmarkEnd w:id="39" w:displacedByCustomXml="prev"/>
    <w:p w:rsidR="00E2552F" w:rsidRDefault="00E2552F" w:rsidP="009E5B91">
      <w:pPr>
        <w:pStyle w:val="affc"/>
        <w:spacing w:before="240" w:after="240" w:line="24" w:lineRule="atLeast"/>
      </w:pPr>
      <w:bookmarkStart w:id="41" w:name="_Toc17233325"/>
      <w:bookmarkStart w:id="42" w:name="_Toc17233333"/>
      <w:bookmarkStart w:id="43" w:name="_Toc24884211"/>
      <w:bookmarkStart w:id="44" w:name="_Toc24884218"/>
      <w:bookmarkStart w:id="45" w:name="_Toc26648465"/>
      <w:bookmarkStart w:id="46" w:name="_Toc26718930"/>
      <w:bookmarkStart w:id="47" w:name="_Toc26986530"/>
      <w:bookmarkStart w:id="48" w:name="_Toc26986771"/>
      <w:bookmarkStart w:id="49" w:name="_Toc97192964"/>
      <w:bookmarkStart w:id="50" w:name="_Toc185860852"/>
      <w:bookmarkStart w:id="51" w:name="_Toc188533071"/>
      <w:bookmarkStart w:id="52" w:name="_Toc188533833"/>
      <w:bookmarkStart w:id="53" w:name="_Toc188618514"/>
      <w:bookmarkStart w:id="54" w:name="_Toc190359139"/>
      <w:bookmarkStart w:id="55" w:name="_Toc191051700"/>
      <w:bookmarkStart w:id="56" w:name="_Toc194407738"/>
      <w:bookmarkStart w:id="57" w:name="_Toc194939252"/>
      <w:bookmarkStart w:id="58" w:name="_Toc196215181"/>
      <w:bookmarkStart w:id="59" w:name="_Toc200463744"/>
      <w:bookmarkStart w:id="60" w:name="_Toc201743754"/>
      <w:bookmarkStart w:id="61" w:name="_Toc204852682"/>
      <w:bookmarkStart w:id="62" w:name="_Toc204874047"/>
      <w:r>
        <w:rPr>
          <w:rFonts w:hint="eastAsia"/>
        </w:rPr>
        <w:t>范围</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1D74C8" w:rsidRDefault="001D74C8" w:rsidP="001D74C8">
      <w:pPr>
        <w:pStyle w:val="affff6"/>
        <w:spacing w:line="24" w:lineRule="atLeast"/>
        <w:ind w:firstLine="420"/>
      </w:pPr>
      <w:bookmarkStart w:id="63" w:name="_Toc17233326"/>
      <w:bookmarkStart w:id="64" w:name="_Toc17233334"/>
      <w:bookmarkStart w:id="65" w:name="_Toc24884212"/>
      <w:bookmarkStart w:id="66" w:name="_Toc24884219"/>
      <w:bookmarkStart w:id="67" w:name="_Toc26648466"/>
      <w:r>
        <w:rPr>
          <w:rFonts w:hint="eastAsia"/>
        </w:rPr>
        <w:t>本文件规定了</w:t>
      </w:r>
      <w:r w:rsidRPr="001D74C8">
        <w:rPr>
          <w:rFonts w:hint="eastAsia"/>
        </w:rPr>
        <w:t>防爆气箱脉冲滤袋除尘器</w:t>
      </w:r>
      <w:r>
        <w:rPr>
          <w:rFonts w:hint="eastAsia"/>
        </w:rPr>
        <w:t>的参数、技术要求、检验规则、标志、包装、运输和贮存，描述了试验方法。</w:t>
      </w:r>
    </w:p>
    <w:p w:rsidR="00210A44" w:rsidRDefault="001D74C8" w:rsidP="001D74C8">
      <w:pPr>
        <w:pStyle w:val="affff6"/>
        <w:spacing w:line="24" w:lineRule="atLeast"/>
        <w:ind w:firstLine="420"/>
      </w:pPr>
      <w:r>
        <w:rPr>
          <w:rFonts w:hint="eastAsia"/>
        </w:rPr>
        <w:t>本文件适用于</w:t>
      </w:r>
      <w:r w:rsidRPr="001D74C8">
        <w:rPr>
          <w:rFonts w:hint="eastAsia"/>
        </w:rPr>
        <w:t>防爆气箱脉冲滤袋除尘器</w:t>
      </w:r>
      <w:r>
        <w:rPr>
          <w:rFonts w:hint="eastAsia"/>
        </w:rPr>
        <w:t>（以下简称产品）的生产和检验。</w:t>
      </w:r>
    </w:p>
    <w:p w:rsidR="00E2552F" w:rsidRDefault="00E2552F" w:rsidP="009E5B91">
      <w:pPr>
        <w:pStyle w:val="affc"/>
        <w:spacing w:before="240" w:after="240" w:line="24" w:lineRule="atLeast"/>
      </w:pPr>
      <w:bookmarkStart w:id="68" w:name="_Toc26718931"/>
      <w:bookmarkStart w:id="69" w:name="_Toc26986531"/>
      <w:bookmarkStart w:id="70" w:name="_Toc26986772"/>
      <w:bookmarkStart w:id="71" w:name="_Toc97192965"/>
      <w:bookmarkStart w:id="72" w:name="_Toc185860853"/>
      <w:bookmarkStart w:id="73" w:name="_Toc188533072"/>
      <w:bookmarkStart w:id="74" w:name="_Toc188533834"/>
      <w:bookmarkStart w:id="75" w:name="_Toc188618515"/>
      <w:bookmarkStart w:id="76" w:name="_Toc190359140"/>
      <w:bookmarkStart w:id="77" w:name="_Toc191051701"/>
      <w:bookmarkStart w:id="78" w:name="_Toc194407739"/>
      <w:bookmarkStart w:id="79" w:name="_Toc194939253"/>
      <w:bookmarkStart w:id="80" w:name="_Toc196215182"/>
      <w:bookmarkStart w:id="81" w:name="_Toc200463745"/>
      <w:bookmarkStart w:id="82" w:name="_Toc201743755"/>
      <w:bookmarkStart w:id="83" w:name="_Toc204852683"/>
      <w:bookmarkStart w:id="84" w:name="_Toc204874048"/>
      <w:r>
        <w:rPr>
          <w:rFonts w:hint="eastAsia"/>
        </w:rPr>
        <w:t>规范性引用文件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1D74C8" w:rsidP="009E5B91">
          <w:pPr>
            <w:pStyle w:val="affff6"/>
            <w:spacing w:line="24" w:lineRule="atLeas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D18A8" w:rsidRPr="00ED43FB" w:rsidRDefault="00BD18A8" w:rsidP="00ED43FB">
      <w:pPr>
        <w:pStyle w:val="affff6"/>
        <w:ind w:firstLine="420"/>
      </w:pPr>
      <w:bookmarkStart w:id="85" w:name="_Toc97192966"/>
      <w:bookmarkStart w:id="86" w:name="_Toc185860854"/>
      <w:bookmarkStart w:id="87" w:name="_Toc188533073"/>
      <w:bookmarkStart w:id="88" w:name="_Toc188533835"/>
      <w:bookmarkStart w:id="89" w:name="_Toc188618516"/>
      <w:bookmarkStart w:id="90" w:name="_Toc190359141"/>
      <w:bookmarkStart w:id="91" w:name="_Toc191051702"/>
      <w:bookmarkStart w:id="92" w:name="_Toc194407740"/>
      <w:bookmarkStart w:id="93" w:name="_Toc194939254"/>
      <w:bookmarkStart w:id="94" w:name="_Toc196215183"/>
      <w:bookmarkStart w:id="95" w:name="_Toc200463746"/>
      <w:bookmarkStart w:id="96" w:name="_Toc201743756"/>
      <w:bookmarkStart w:id="97" w:name="_Toc204852684"/>
      <w:bookmarkStart w:id="98" w:name="_GoBack"/>
      <w:r w:rsidRPr="00BD18A8">
        <w:rPr>
          <w:rFonts w:hint="eastAsia"/>
        </w:rPr>
        <w:t>GB/T</w:t>
      </w:r>
      <w:r>
        <w:rPr>
          <w:rFonts w:hint="eastAsia"/>
        </w:rPr>
        <w:t xml:space="preserve"> </w:t>
      </w:r>
      <w:r w:rsidRPr="00BD18A8">
        <w:rPr>
          <w:rFonts w:hint="eastAsia"/>
        </w:rPr>
        <w:t>1804</w:t>
      </w:r>
      <w:r>
        <w:rPr>
          <w:rFonts w:hint="eastAsia"/>
        </w:rPr>
        <w:t>—</w:t>
      </w:r>
      <w:r w:rsidRPr="00BD18A8">
        <w:rPr>
          <w:rFonts w:hint="eastAsia"/>
        </w:rPr>
        <w:t>2000</w:t>
      </w:r>
      <w:r w:rsidR="00ED43FB" w:rsidRPr="00ED43FB">
        <w:t xml:space="preserve"> </w:t>
      </w:r>
      <w:r w:rsidR="00ED43FB">
        <w:rPr>
          <w:rFonts w:hint="eastAsia"/>
        </w:rPr>
        <w:t>一般公差 未注公差的线性和角度尺寸的公差</w:t>
      </w:r>
    </w:p>
    <w:p w:rsidR="00BD18A8" w:rsidRDefault="00BD18A8" w:rsidP="00ED43FB">
      <w:pPr>
        <w:pStyle w:val="affff6"/>
        <w:ind w:firstLine="420"/>
      </w:pPr>
      <w:r>
        <w:rPr>
          <w:rFonts w:hint="eastAsia"/>
        </w:rPr>
        <w:t>GB/T 6719</w:t>
      </w:r>
      <w:r w:rsidR="00ED43FB" w:rsidRPr="00ED43FB">
        <w:t xml:space="preserve"> </w:t>
      </w:r>
      <w:r w:rsidR="00ED43FB">
        <w:rPr>
          <w:rFonts w:hint="eastAsia"/>
        </w:rPr>
        <w:t>袋式除尘器技术要求</w:t>
      </w:r>
    </w:p>
    <w:p w:rsidR="00BD18A8" w:rsidRDefault="00BD18A8" w:rsidP="00BD18A8">
      <w:pPr>
        <w:pStyle w:val="affff6"/>
        <w:ind w:firstLine="420"/>
      </w:pPr>
      <w:r>
        <w:rPr>
          <w:rFonts w:hint="eastAsia"/>
        </w:rPr>
        <w:t>GB/T 8923.1</w:t>
      </w:r>
      <w:r w:rsidR="00ED43FB" w:rsidRPr="00ED43FB">
        <w:rPr>
          <w:rFonts w:ascii="Calibri" w:hAnsi="Calibri"/>
          <w:noProof w:val="0"/>
          <w:kern w:val="2"/>
          <w:szCs w:val="21"/>
        </w:rPr>
        <w:t xml:space="preserve"> </w:t>
      </w:r>
      <w:hyperlink r:id="rId20" w:tgtFrame="_blank" w:history="1">
        <w:r w:rsidR="00ED43FB" w:rsidRPr="00ED43FB">
          <w:rPr>
            <w:rStyle w:val="affffff7"/>
          </w:rPr>
          <w:t>涂覆涂料前钢材表面处理 表面清洁度的目视评定 第1部分：未涂覆过的钢材表面和全面清除原有涂层后的钢材表面的锈蚀等级和处理等级</w:t>
        </w:r>
      </w:hyperlink>
    </w:p>
    <w:p w:rsidR="00BD18A8" w:rsidRDefault="00BD18A8" w:rsidP="00BD18A8">
      <w:pPr>
        <w:pStyle w:val="affff6"/>
        <w:ind w:firstLine="420"/>
      </w:pPr>
      <w:r>
        <w:rPr>
          <w:rFonts w:hint="eastAsia"/>
        </w:rPr>
        <w:t>GB/T 13306</w:t>
      </w:r>
      <w:r w:rsidR="00ED43FB" w:rsidRPr="00ED43FB">
        <w:rPr>
          <w:rFonts w:ascii="Calibri" w:hAnsi="Calibri"/>
          <w:noProof w:val="0"/>
          <w:kern w:val="2"/>
          <w:szCs w:val="21"/>
        </w:rPr>
        <w:t xml:space="preserve"> </w:t>
      </w:r>
      <w:hyperlink r:id="rId21" w:tgtFrame="_blank" w:history="1">
        <w:r w:rsidR="00ED43FB" w:rsidRPr="00ED43FB">
          <w:rPr>
            <w:rStyle w:val="affffff7"/>
          </w:rPr>
          <w:t>标牌</w:t>
        </w:r>
      </w:hyperlink>
    </w:p>
    <w:p w:rsidR="00ED43FB" w:rsidRDefault="00ED43FB" w:rsidP="00ED43FB">
      <w:pPr>
        <w:pStyle w:val="affff6"/>
        <w:ind w:firstLine="420"/>
      </w:pPr>
      <w:r>
        <w:rPr>
          <w:rFonts w:hint="eastAsia"/>
        </w:rPr>
        <w:t>GB/T 13384</w:t>
      </w:r>
      <w:r w:rsidRPr="00ED43FB">
        <w:t xml:space="preserve"> </w:t>
      </w:r>
      <w:r>
        <w:rPr>
          <w:rFonts w:hint="eastAsia"/>
        </w:rPr>
        <w:t>机电产品包装通用技术条件</w:t>
      </w:r>
    </w:p>
    <w:p w:rsidR="00ED43FB" w:rsidRDefault="00ED43FB" w:rsidP="00BD18A8">
      <w:pPr>
        <w:pStyle w:val="affff6"/>
        <w:ind w:firstLine="420"/>
      </w:pPr>
      <w:r>
        <w:rPr>
          <w:rFonts w:hint="eastAsia"/>
        </w:rPr>
        <w:t>GB/T 13931</w:t>
      </w:r>
      <w:r w:rsidRPr="00ED43FB">
        <w:rPr>
          <w:rFonts w:ascii="Calibri" w:hAnsi="Calibri"/>
          <w:noProof w:val="0"/>
          <w:kern w:val="2"/>
          <w:szCs w:val="21"/>
        </w:rPr>
        <w:t xml:space="preserve"> </w:t>
      </w:r>
      <w:hyperlink r:id="rId22" w:tgtFrame="_blank" w:history="1">
        <w:r w:rsidRPr="00ED43FB">
          <w:rPr>
            <w:rStyle w:val="affffff7"/>
          </w:rPr>
          <w:t>电除尘器 性能测试方法</w:t>
        </w:r>
      </w:hyperlink>
    </w:p>
    <w:p w:rsidR="001D74C8" w:rsidRDefault="00BD18A8" w:rsidP="001D74C8">
      <w:pPr>
        <w:pStyle w:val="affff6"/>
        <w:ind w:firstLine="420"/>
      </w:pPr>
      <w:r w:rsidRPr="00BD18A8">
        <w:rPr>
          <w:rFonts w:hint="eastAsia"/>
        </w:rPr>
        <w:t>GB</w:t>
      </w:r>
      <w:r>
        <w:rPr>
          <w:rFonts w:hint="eastAsia"/>
        </w:rPr>
        <w:t>/</w:t>
      </w:r>
      <w:r w:rsidRPr="00BD18A8">
        <w:rPr>
          <w:rFonts w:hint="eastAsia"/>
        </w:rPr>
        <w:t>T</w:t>
      </w:r>
      <w:r>
        <w:rPr>
          <w:rFonts w:hint="eastAsia"/>
        </w:rPr>
        <w:t xml:space="preserve"> </w:t>
      </w:r>
      <w:r w:rsidRPr="00BD18A8">
        <w:rPr>
          <w:rFonts w:hint="eastAsia"/>
        </w:rPr>
        <w:t>19804</w:t>
      </w:r>
      <w:r>
        <w:rPr>
          <w:rFonts w:hint="eastAsia"/>
        </w:rPr>
        <w:t>—</w:t>
      </w:r>
      <w:r w:rsidRPr="00BD18A8">
        <w:rPr>
          <w:rFonts w:hint="eastAsia"/>
        </w:rPr>
        <w:t>2005</w:t>
      </w:r>
      <w:r w:rsidR="00ED43FB" w:rsidRPr="00ED43FB">
        <w:rPr>
          <w:rFonts w:ascii="Calibri" w:hAnsi="Calibri"/>
          <w:noProof w:val="0"/>
          <w:kern w:val="2"/>
          <w:szCs w:val="21"/>
        </w:rPr>
        <w:t xml:space="preserve"> </w:t>
      </w:r>
      <w:hyperlink r:id="rId23" w:tgtFrame="_blank" w:history="1">
        <w:r w:rsidR="00ED43FB" w:rsidRPr="00ED43FB">
          <w:rPr>
            <w:rStyle w:val="affffff7"/>
          </w:rPr>
          <w:t>焊接结构的一般尺寸公差和形位公差</w:t>
        </w:r>
      </w:hyperlink>
    </w:p>
    <w:p w:rsidR="00ED43FB" w:rsidRDefault="00ED43FB" w:rsidP="00ED43FB">
      <w:pPr>
        <w:pStyle w:val="affff6"/>
        <w:ind w:firstLine="420"/>
      </w:pPr>
      <w:r>
        <w:rPr>
          <w:rFonts w:hint="eastAsia"/>
        </w:rPr>
        <w:t>GB/T 37400.12</w:t>
      </w:r>
      <w:r w:rsidRPr="00ED43FB">
        <w:t xml:space="preserve"> </w:t>
      </w:r>
      <w:r>
        <w:rPr>
          <w:rFonts w:hint="eastAsia"/>
        </w:rPr>
        <w:t>重型机械通用技术条件 第12部分：涂装</w:t>
      </w:r>
    </w:p>
    <w:p w:rsidR="000075CA" w:rsidRDefault="000075CA" w:rsidP="00ED43FB">
      <w:pPr>
        <w:pStyle w:val="affff6"/>
        <w:ind w:firstLine="420"/>
        <w:rPr>
          <w:shd w:val="clear" w:color="auto" w:fill="FFFFFF"/>
        </w:rPr>
      </w:pPr>
      <w:r w:rsidRPr="000075CA">
        <w:rPr>
          <w:rFonts w:hint="eastAsia"/>
          <w:shd w:val="clear" w:color="auto" w:fill="FFFFFF"/>
        </w:rPr>
        <w:t>GB</w:t>
      </w:r>
      <w:r>
        <w:rPr>
          <w:rFonts w:hint="eastAsia"/>
          <w:shd w:val="clear" w:color="auto" w:fill="FFFFFF"/>
        </w:rPr>
        <w:t xml:space="preserve"> 50017</w:t>
      </w:r>
      <w:r w:rsidR="00ED43FB" w:rsidRPr="00ED43FB">
        <w:t xml:space="preserve"> </w:t>
      </w:r>
      <w:r w:rsidR="00ED43FB" w:rsidRPr="00ED43FB">
        <w:rPr>
          <w:rFonts w:hint="eastAsia"/>
          <w:shd w:val="clear" w:color="auto" w:fill="FFFFFF"/>
        </w:rPr>
        <w:t>钢结构设计标准</w:t>
      </w:r>
    </w:p>
    <w:p w:rsidR="00BD18A8" w:rsidRDefault="00BD18A8" w:rsidP="00ED43FB">
      <w:pPr>
        <w:pStyle w:val="affff6"/>
        <w:ind w:firstLine="420"/>
      </w:pPr>
      <w:r>
        <w:rPr>
          <w:rFonts w:hint="eastAsia"/>
        </w:rPr>
        <w:t>GB 4053</w:t>
      </w:r>
      <w:r w:rsidR="00ED43FB">
        <w:rPr>
          <w:rFonts w:hint="eastAsia"/>
        </w:rPr>
        <w:t>（所有部分）</w:t>
      </w:r>
      <w:r w:rsidR="00ED43FB">
        <w:tab/>
      </w:r>
      <w:r w:rsidR="00ED43FB">
        <w:rPr>
          <w:rFonts w:hint="eastAsia"/>
        </w:rPr>
        <w:t>固定式钢梯及平台安全要求</w:t>
      </w:r>
    </w:p>
    <w:p w:rsidR="00BD18A8" w:rsidRDefault="00BD18A8" w:rsidP="00ED43FB">
      <w:pPr>
        <w:pStyle w:val="affff6"/>
        <w:ind w:firstLine="420"/>
      </w:pPr>
      <w:r>
        <w:rPr>
          <w:rFonts w:hint="eastAsia"/>
        </w:rPr>
        <w:t>JB/T 5915</w:t>
      </w:r>
      <w:r w:rsidR="00ED43FB" w:rsidRPr="00ED43FB">
        <w:t xml:space="preserve"> </w:t>
      </w:r>
      <w:r w:rsidR="00ED43FB">
        <w:rPr>
          <w:rFonts w:hint="eastAsia"/>
        </w:rPr>
        <w:t>袋式除尘器用时序式脉冲喷吹控制仪</w:t>
      </w:r>
    </w:p>
    <w:p w:rsidR="00BD18A8" w:rsidRDefault="00BD18A8" w:rsidP="00ED43FB">
      <w:pPr>
        <w:pStyle w:val="affff6"/>
        <w:ind w:firstLine="420"/>
      </w:pPr>
      <w:r>
        <w:rPr>
          <w:rFonts w:hint="eastAsia"/>
        </w:rPr>
        <w:t>JB/T 5916</w:t>
      </w:r>
      <w:r w:rsidR="00ED43FB" w:rsidRPr="00ED43FB">
        <w:t xml:space="preserve"> </w:t>
      </w:r>
      <w:r w:rsidR="00ED43FB">
        <w:rPr>
          <w:rFonts w:hint="eastAsia"/>
        </w:rPr>
        <w:t>袋式除尘器用电磁脉冲阀</w:t>
      </w:r>
    </w:p>
    <w:p w:rsidR="00BD18A8" w:rsidRDefault="00BD18A8" w:rsidP="001D74C8">
      <w:pPr>
        <w:pStyle w:val="affff6"/>
        <w:ind w:firstLine="420"/>
      </w:pPr>
      <w:r>
        <w:rPr>
          <w:rFonts w:hint="eastAsia"/>
        </w:rPr>
        <w:t>JB/T 5917</w:t>
      </w:r>
      <w:r w:rsidR="00ED43FB" w:rsidRPr="00ED43FB">
        <w:rPr>
          <w:rFonts w:ascii="Calibri" w:hAnsi="Calibri"/>
          <w:noProof w:val="0"/>
          <w:kern w:val="2"/>
          <w:szCs w:val="21"/>
        </w:rPr>
        <w:t xml:space="preserve"> </w:t>
      </w:r>
      <w:hyperlink r:id="rId24" w:tgtFrame="_blank" w:history="1">
        <w:r w:rsidR="00ED43FB" w:rsidRPr="00ED43FB">
          <w:rPr>
            <w:rStyle w:val="affffff7"/>
          </w:rPr>
          <w:t>袋式除尘器用滤袋框架</w:t>
        </w:r>
      </w:hyperlink>
    </w:p>
    <w:p w:rsidR="00BD18A8" w:rsidRDefault="00BD18A8" w:rsidP="001D74C8">
      <w:pPr>
        <w:pStyle w:val="affff6"/>
        <w:ind w:firstLine="420"/>
      </w:pPr>
      <w:r>
        <w:rPr>
          <w:rFonts w:hint="eastAsia"/>
        </w:rPr>
        <w:t>JB/T 10191</w:t>
      </w:r>
      <w:r w:rsidR="00ED43FB" w:rsidRPr="00ED43FB">
        <w:rPr>
          <w:rFonts w:ascii="Calibri" w:hAnsi="Calibri"/>
          <w:noProof w:val="0"/>
          <w:kern w:val="2"/>
          <w:szCs w:val="21"/>
        </w:rPr>
        <w:t xml:space="preserve"> </w:t>
      </w:r>
      <w:hyperlink r:id="rId25" w:tgtFrame="_blank" w:history="1">
        <w:r w:rsidR="00ED43FB" w:rsidRPr="00ED43FB">
          <w:rPr>
            <w:rStyle w:val="affffff7"/>
          </w:rPr>
          <w:t>袋式除尘器 安全要求脉冲喷吹类袋式除尘器用分气箱</w:t>
        </w:r>
      </w:hyperlink>
    </w:p>
    <w:p w:rsidR="00BD18A8" w:rsidRDefault="00BD18A8" w:rsidP="00ED43FB">
      <w:pPr>
        <w:pStyle w:val="affff6"/>
        <w:ind w:firstLine="420"/>
      </w:pPr>
      <w:r>
        <w:rPr>
          <w:rFonts w:hint="eastAsia"/>
        </w:rPr>
        <w:t>JB/T 12476</w:t>
      </w:r>
      <w:r w:rsidR="00ED43FB" w:rsidRPr="00ED43FB">
        <w:t xml:space="preserve"> </w:t>
      </w:r>
      <w:r w:rsidR="00ED43FB">
        <w:rPr>
          <w:rFonts w:hint="eastAsia"/>
        </w:rPr>
        <w:t>回转式脉冲袋式除尘器用脉冲阀</w:t>
      </w:r>
    </w:p>
    <w:p w:rsidR="00BD18A8" w:rsidRDefault="00BD18A8" w:rsidP="00ED43FB">
      <w:pPr>
        <w:pStyle w:val="affff6"/>
        <w:ind w:firstLine="420"/>
      </w:pPr>
      <w:r>
        <w:rPr>
          <w:rFonts w:hint="eastAsia"/>
        </w:rPr>
        <w:t>JB/T 10340</w:t>
      </w:r>
      <w:r w:rsidR="00ED43FB" w:rsidRPr="00ED43FB">
        <w:t xml:space="preserve"> </w:t>
      </w:r>
      <w:r w:rsidR="00ED43FB">
        <w:rPr>
          <w:rFonts w:hint="eastAsia"/>
        </w:rPr>
        <w:t>袋式除尘器用压差式清灰控制仪</w:t>
      </w:r>
    </w:p>
    <w:p w:rsidR="00BD18A8" w:rsidRDefault="00BD18A8" w:rsidP="00ED43FB">
      <w:pPr>
        <w:pStyle w:val="affff6"/>
        <w:ind w:firstLine="420"/>
      </w:pPr>
      <w:r>
        <w:rPr>
          <w:rFonts w:hint="eastAsia"/>
        </w:rPr>
        <w:t>JB/T 13409</w:t>
      </w:r>
      <w:r w:rsidR="00ED43FB" w:rsidRPr="00ED43FB">
        <w:t xml:space="preserve"> </w:t>
      </w:r>
      <w:r w:rsidR="00ED43FB">
        <w:rPr>
          <w:rFonts w:hint="eastAsia"/>
        </w:rPr>
        <w:t>袋式除尘器 穿壁连接器</w:t>
      </w:r>
    </w:p>
    <w:p w:rsidR="00BD18A8" w:rsidRPr="001D74C8" w:rsidRDefault="00BD18A8" w:rsidP="00ED43FB">
      <w:pPr>
        <w:pStyle w:val="affff6"/>
        <w:ind w:firstLine="420"/>
      </w:pPr>
      <w:r>
        <w:rPr>
          <w:rFonts w:hint="eastAsia"/>
        </w:rPr>
        <w:t>JB/T 14088</w:t>
      </w:r>
      <w:r w:rsidR="00ED43FB" w:rsidRPr="00ED43FB">
        <w:t xml:space="preserve"> </w:t>
      </w:r>
      <w:r w:rsidR="00ED43FB">
        <w:rPr>
          <w:rFonts w:hint="eastAsia"/>
        </w:rPr>
        <w:t>袋式除尘器 滤袋</w:t>
      </w:r>
      <w:bookmarkEnd w:id="98"/>
    </w:p>
    <w:p w:rsidR="00B265BC" w:rsidRPr="00E030F9" w:rsidRDefault="00FD59EB" w:rsidP="009E5B91">
      <w:pPr>
        <w:pStyle w:val="affc"/>
        <w:spacing w:before="240" w:after="240" w:line="24" w:lineRule="atLeast"/>
      </w:pPr>
      <w:bookmarkStart w:id="99" w:name="_Toc204874049"/>
      <w:r>
        <w:rPr>
          <w:rFonts w:hint="eastAsia"/>
          <w:szCs w:val="21"/>
        </w:rPr>
        <w:t>术语和定义</w:t>
      </w:r>
      <w:bookmarkEnd w:id="85"/>
      <w:bookmarkEnd w:id="86"/>
      <w:bookmarkEnd w:id="87"/>
      <w:bookmarkEnd w:id="88"/>
      <w:bookmarkEnd w:id="89"/>
      <w:bookmarkEnd w:id="90"/>
      <w:bookmarkEnd w:id="91"/>
      <w:bookmarkEnd w:id="92"/>
      <w:bookmarkEnd w:id="93"/>
      <w:bookmarkEnd w:id="94"/>
      <w:bookmarkEnd w:id="95"/>
      <w:bookmarkEnd w:id="96"/>
      <w:bookmarkEnd w:id="97"/>
      <w:bookmarkEnd w:id="99"/>
    </w:p>
    <w:bookmarkStart w:id="100" w:name="_Toc26986532" w:displacedByCustomXml="next"/>
    <w:bookmarkEnd w:id="100" w:displacedByCustomXml="next"/>
    <w:bookmarkStart w:id="101" w:name="OLE_LINK4"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101" w:displacedByCustomXml="prev"/>
        <w:p w:rsidR="003C010C" w:rsidRDefault="0092692B" w:rsidP="009E5B91">
          <w:pPr>
            <w:pStyle w:val="affff6"/>
            <w:spacing w:line="24" w:lineRule="atLeast"/>
            <w:ind w:firstLine="420"/>
          </w:pPr>
          <w:r>
            <w:t>本文件没有需要界定的术语和定义。</w:t>
          </w:r>
        </w:p>
      </w:sdtContent>
    </w:sdt>
    <w:p w:rsidR="0092692B" w:rsidRDefault="00BC1C25" w:rsidP="0092692B">
      <w:pPr>
        <w:pStyle w:val="affc"/>
        <w:spacing w:before="240" w:after="240"/>
      </w:pPr>
      <w:bookmarkStart w:id="102" w:name="_Toc204874050"/>
      <w:r>
        <w:rPr>
          <w:rFonts w:hint="eastAsia"/>
        </w:rPr>
        <w:t>参数</w:t>
      </w:r>
      <w:bookmarkEnd w:id="102"/>
    </w:p>
    <w:p w:rsidR="00BC1C25" w:rsidRDefault="00BC1C25" w:rsidP="00BC1C25">
      <w:pPr>
        <w:pStyle w:val="affff6"/>
        <w:ind w:firstLine="420"/>
      </w:pPr>
      <w:r>
        <w:rPr>
          <w:rFonts w:hint="eastAsia"/>
        </w:rPr>
        <w:t>产品参数如表 1 所示。</w:t>
      </w:r>
    </w:p>
    <w:p w:rsidR="00BC1C25" w:rsidRDefault="00BC1C25" w:rsidP="00BC1C25">
      <w:pPr>
        <w:pStyle w:val="aff2"/>
        <w:spacing w:before="120" w:after="120"/>
      </w:pPr>
      <w:r>
        <w:rPr>
          <w:rFonts w:hint="eastAsia"/>
        </w:rPr>
        <w:t>参数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5"/>
        <w:gridCol w:w="4689"/>
      </w:tblGrid>
      <w:tr w:rsidR="00BC1C25" w:rsidTr="00BC1C25">
        <w:trPr>
          <w:tblHeader/>
          <w:jc w:val="center"/>
        </w:trPr>
        <w:tc>
          <w:tcPr>
            <w:tcW w:w="4685" w:type="dxa"/>
            <w:tcBorders>
              <w:top w:val="single" w:sz="8" w:space="0" w:color="auto"/>
              <w:bottom w:val="single" w:sz="8" w:space="0" w:color="auto"/>
            </w:tcBorders>
            <w:shd w:val="clear" w:color="auto" w:fill="auto"/>
            <w:vAlign w:val="center"/>
          </w:tcPr>
          <w:p w:rsidR="00BC1C25" w:rsidRDefault="00BC1C25" w:rsidP="00BC1C25">
            <w:pPr>
              <w:pStyle w:val="afffffffff2"/>
            </w:pPr>
            <w:r>
              <w:rPr>
                <w:rFonts w:hint="eastAsia"/>
              </w:rPr>
              <w:t>项目</w:t>
            </w:r>
          </w:p>
        </w:tc>
        <w:tc>
          <w:tcPr>
            <w:tcW w:w="4689" w:type="dxa"/>
            <w:tcBorders>
              <w:top w:val="single" w:sz="8" w:space="0" w:color="auto"/>
              <w:bottom w:val="single" w:sz="8" w:space="0" w:color="auto"/>
            </w:tcBorders>
            <w:shd w:val="clear" w:color="auto" w:fill="auto"/>
            <w:vAlign w:val="center"/>
          </w:tcPr>
          <w:p w:rsidR="00BC1C25" w:rsidRDefault="00BC1C25" w:rsidP="00BC1C25">
            <w:pPr>
              <w:pStyle w:val="afffffffff2"/>
            </w:pPr>
            <w:r>
              <w:rPr>
                <w:rFonts w:hint="eastAsia"/>
              </w:rPr>
              <w:t>指标</w:t>
            </w:r>
          </w:p>
        </w:tc>
      </w:tr>
      <w:tr w:rsidR="00BC1C25" w:rsidTr="00BC1C25">
        <w:trPr>
          <w:jc w:val="center"/>
        </w:trPr>
        <w:tc>
          <w:tcPr>
            <w:tcW w:w="4685" w:type="dxa"/>
            <w:tcBorders>
              <w:top w:val="single" w:sz="8" w:space="0" w:color="auto"/>
            </w:tcBorders>
            <w:shd w:val="clear" w:color="auto" w:fill="auto"/>
            <w:vAlign w:val="center"/>
          </w:tcPr>
          <w:p w:rsidR="00BC1C25" w:rsidRDefault="00BC1C25" w:rsidP="00BC1C25">
            <w:pPr>
              <w:pStyle w:val="afffffffff2"/>
            </w:pPr>
            <w:r>
              <w:rPr>
                <w:rFonts w:hint="eastAsia"/>
              </w:rPr>
              <w:t>处理风量/</w:t>
            </w:r>
            <w:r>
              <w:t>m</w:t>
            </w:r>
            <w:r w:rsidRPr="00BC1C25">
              <w:rPr>
                <w:vertAlign w:val="superscript"/>
              </w:rPr>
              <w:t>3</w:t>
            </w:r>
            <w:r>
              <w:t>/h</w:t>
            </w:r>
          </w:p>
        </w:tc>
        <w:tc>
          <w:tcPr>
            <w:tcW w:w="4689" w:type="dxa"/>
            <w:tcBorders>
              <w:top w:val="single" w:sz="8" w:space="0" w:color="auto"/>
            </w:tcBorders>
            <w:shd w:val="clear" w:color="auto" w:fill="auto"/>
            <w:vAlign w:val="center"/>
          </w:tcPr>
          <w:p w:rsidR="00BC1C25" w:rsidRDefault="00BC1C25" w:rsidP="00BC1C25">
            <w:pPr>
              <w:pStyle w:val="afffffffff2"/>
            </w:pPr>
            <w:r>
              <w:t>8</w:t>
            </w:r>
            <w:r>
              <w:rPr>
                <w:rFonts w:hint="eastAsia"/>
              </w:rPr>
              <w:t xml:space="preserve"> </w:t>
            </w:r>
            <w:r>
              <w:t>000</w:t>
            </w:r>
          </w:p>
        </w:tc>
      </w:tr>
      <w:tr w:rsidR="00BC1C25" w:rsidTr="00BC1C25">
        <w:trPr>
          <w:jc w:val="center"/>
        </w:trPr>
        <w:tc>
          <w:tcPr>
            <w:tcW w:w="4685" w:type="dxa"/>
            <w:shd w:val="clear" w:color="auto" w:fill="auto"/>
            <w:vAlign w:val="center"/>
          </w:tcPr>
          <w:p w:rsidR="00BC1C25" w:rsidRDefault="00BC1C25" w:rsidP="00BC1C25">
            <w:pPr>
              <w:pStyle w:val="afffffffff2"/>
            </w:pPr>
            <w:r>
              <w:rPr>
                <w:rFonts w:hint="eastAsia"/>
              </w:rPr>
              <w:t>总过滤面积/</w:t>
            </w:r>
            <w:r>
              <w:t>m</w:t>
            </w:r>
            <w:r>
              <w:rPr>
                <w:rFonts w:hint="eastAsia"/>
                <w:vertAlign w:val="superscript"/>
              </w:rPr>
              <w:t>2</w:t>
            </w:r>
          </w:p>
        </w:tc>
        <w:tc>
          <w:tcPr>
            <w:tcW w:w="4689" w:type="dxa"/>
            <w:shd w:val="clear" w:color="auto" w:fill="auto"/>
            <w:vAlign w:val="center"/>
          </w:tcPr>
          <w:p w:rsidR="00BC1C25" w:rsidRDefault="00BC1C25" w:rsidP="00BC1C25">
            <w:pPr>
              <w:pStyle w:val="afffffffff2"/>
            </w:pPr>
            <w:r>
              <w:t>157</w:t>
            </w:r>
          </w:p>
        </w:tc>
      </w:tr>
      <w:tr w:rsidR="00BC1C25" w:rsidTr="00BC1C25">
        <w:trPr>
          <w:jc w:val="center"/>
        </w:trPr>
        <w:tc>
          <w:tcPr>
            <w:tcW w:w="4685" w:type="dxa"/>
            <w:shd w:val="clear" w:color="auto" w:fill="auto"/>
            <w:vAlign w:val="center"/>
          </w:tcPr>
          <w:p w:rsidR="00BC1C25" w:rsidRDefault="00BC1C25" w:rsidP="00BC1C25">
            <w:pPr>
              <w:pStyle w:val="afffffffff2"/>
            </w:pPr>
            <w:r>
              <w:rPr>
                <w:rFonts w:hint="eastAsia"/>
              </w:rPr>
              <w:t>入口气体温度/℃</w:t>
            </w:r>
          </w:p>
        </w:tc>
        <w:tc>
          <w:tcPr>
            <w:tcW w:w="4689" w:type="dxa"/>
            <w:shd w:val="clear" w:color="auto" w:fill="auto"/>
            <w:vAlign w:val="center"/>
          </w:tcPr>
          <w:p w:rsidR="00BC1C25" w:rsidRDefault="00BC1C25" w:rsidP="00BC1C25">
            <w:pPr>
              <w:pStyle w:val="afffffffff2"/>
            </w:pPr>
            <w:r>
              <w:rPr>
                <w:rFonts w:hint="eastAsia"/>
              </w:rPr>
              <w:t>常温</w:t>
            </w:r>
          </w:p>
        </w:tc>
      </w:tr>
      <w:tr w:rsidR="00BC1C25" w:rsidTr="00BC1C25">
        <w:trPr>
          <w:jc w:val="center"/>
        </w:trPr>
        <w:tc>
          <w:tcPr>
            <w:tcW w:w="4685" w:type="dxa"/>
            <w:shd w:val="clear" w:color="auto" w:fill="auto"/>
            <w:vAlign w:val="center"/>
          </w:tcPr>
          <w:p w:rsidR="00BC1C25" w:rsidRDefault="00BC1C25" w:rsidP="00BC1C25">
            <w:pPr>
              <w:pStyle w:val="afffffffff2"/>
            </w:pPr>
            <w:r>
              <w:rPr>
                <w:rFonts w:hint="eastAsia"/>
              </w:rPr>
              <w:t>压缩空气（氮气）供气压力/</w:t>
            </w:r>
            <w:r>
              <w:t>MPa</w:t>
            </w:r>
          </w:p>
        </w:tc>
        <w:tc>
          <w:tcPr>
            <w:tcW w:w="4689" w:type="dxa"/>
            <w:shd w:val="clear" w:color="auto" w:fill="auto"/>
            <w:vAlign w:val="center"/>
          </w:tcPr>
          <w:p w:rsidR="00BC1C25" w:rsidRDefault="00BC1C25" w:rsidP="00BC1C25">
            <w:pPr>
              <w:pStyle w:val="afffffffff2"/>
            </w:pPr>
            <w:r>
              <w:t>0.5</w:t>
            </w:r>
            <w:r>
              <w:rPr>
                <w:rFonts w:hAnsi="宋体" w:hint="eastAsia"/>
              </w:rPr>
              <w:t>～</w:t>
            </w:r>
            <w:r>
              <w:t>0.7</w:t>
            </w:r>
          </w:p>
        </w:tc>
      </w:tr>
      <w:tr w:rsidR="00BC1C25" w:rsidTr="00BC1C25">
        <w:trPr>
          <w:jc w:val="center"/>
        </w:trPr>
        <w:tc>
          <w:tcPr>
            <w:tcW w:w="4685" w:type="dxa"/>
            <w:shd w:val="clear" w:color="auto" w:fill="auto"/>
            <w:vAlign w:val="center"/>
          </w:tcPr>
          <w:p w:rsidR="00BC1C25" w:rsidRDefault="00BC1C25" w:rsidP="00BC1C25">
            <w:pPr>
              <w:pStyle w:val="afffffffff2"/>
            </w:pPr>
            <w:r>
              <w:rPr>
                <w:rFonts w:hint="eastAsia"/>
              </w:rPr>
              <w:t>清灰用压缩空气（氮气）耗气量/</w:t>
            </w:r>
            <w:r>
              <w:t>m</w:t>
            </w:r>
            <w:r w:rsidRPr="00BC1C25">
              <w:rPr>
                <w:vertAlign w:val="superscript"/>
              </w:rPr>
              <w:t>3</w:t>
            </w:r>
            <w:r>
              <w:t>/min</w:t>
            </w:r>
          </w:p>
        </w:tc>
        <w:tc>
          <w:tcPr>
            <w:tcW w:w="4689" w:type="dxa"/>
            <w:shd w:val="clear" w:color="auto" w:fill="auto"/>
            <w:vAlign w:val="center"/>
          </w:tcPr>
          <w:p w:rsidR="00BC1C25" w:rsidRDefault="00BC1C25" w:rsidP="00BC1C25">
            <w:pPr>
              <w:pStyle w:val="afffffffff2"/>
            </w:pPr>
            <w:r>
              <w:t>1.0</w:t>
            </w:r>
          </w:p>
        </w:tc>
      </w:tr>
    </w:tbl>
    <w:p w:rsidR="00ED43FB" w:rsidRPr="00ED43FB" w:rsidRDefault="00ED43FB" w:rsidP="00ED43FB">
      <w:pPr>
        <w:pStyle w:val="affff6"/>
        <w:pageBreakBefore/>
        <w:spacing w:beforeLines="50" w:before="120" w:afterLines="50" w:after="120"/>
        <w:ind w:firstLineChars="0" w:firstLine="0"/>
        <w:jc w:val="center"/>
        <w:rPr>
          <w:rFonts w:ascii="黑体" w:eastAsia="黑体" w:hAnsi="黑体"/>
        </w:rPr>
      </w:pPr>
      <w:r w:rsidRPr="00ED43FB">
        <w:rPr>
          <w:rFonts w:ascii="黑体" w:eastAsia="黑体" w:hAnsi="黑体" w:hint="eastAsia"/>
        </w:rPr>
        <w:lastRenderedPageBreak/>
        <w:t>表1  参数（续）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5"/>
        <w:gridCol w:w="4689"/>
      </w:tblGrid>
      <w:tr w:rsidR="00ED43FB" w:rsidTr="00B456E4">
        <w:trPr>
          <w:tblHeader/>
          <w:jc w:val="center"/>
        </w:trPr>
        <w:tc>
          <w:tcPr>
            <w:tcW w:w="4685" w:type="dxa"/>
            <w:tcBorders>
              <w:top w:val="single" w:sz="8" w:space="0" w:color="auto"/>
              <w:bottom w:val="single" w:sz="8" w:space="0" w:color="auto"/>
            </w:tcBorders>
            <w:shd w:val="clear" w:color="auto" w:fill="auto"/>
            <w:vAlign w:val="center"/>
          </w:tcPr>
          <w:p w:rsidR="00ED43FB" w:rsidRDefault="00ED43FB" w:rsidP="00B456E4">
            <w:pPr>
              <w:pStyle w:val="afffffffff2"/>
            </w:pPr>
            <w:r>
              <w:rPr>
                <w:rFonts w:hint="eastAsia"/>
              </w:rPr>
              <w:t>项目</w:t>
            </w:r>
          </w:p>
        </w:tc>
        <w:tc>
          <w:tcPr>
            <w:tcW w:w="4689" w:type="dxa"/>
            <w:tcBorders>
              <w:top w:val="single" w:sz="8" w:space="0" w:color="auto"/>
              <w:bottom w:val="single" w:sz="8" w:space="0" w:color="auto"/>
            </w:tcBorders>
            <w:shd w:val="clear" w:color="auto" w:fill="auto"/>
            <w:vAlign w:val="center"/>
          </w:tcPr>
          <w:p w:rsidR="00ED43FB" w:rsidRDefault="00ED43FB" w:rsidP="00B456E4">
            <w:pPr>
              <w:pStyle w:val="afffffffff2"/>
            </w:pPr>
            <w:r>
              <w:rPr>
                <w:rFonts w:hint="eastAsia"/>
              </w:rPr>
              <w:t>指标</w:t>
            </w:r>
          </w:p>
        </w:tc>
      </w:tr>
      <w:tr w:rsidR="00BC1C25" w:rsidTr="00BC1C25">
        <w:trPr>
          <w:jc w:val="center"/>
        </w:trPr>
        <w:tc>
          <w:tcPr>
            <w:tcW w:w="4685" w:type="dxa"/>
            <w:shd w:val="clear" w:color="auto" w:fill="auto"/>
            <w:vAlign w:val="center"/>
          </w:tcPr>
          <w:p w:rsidR="00BC1C25" w:rsidRDefault="00BC1C25" w:rsidP="00BC1C25">
            <w:pPr>
              <w:pStyle w:val="afffffffff2"/>
            </w:pPr>
            <w:r>
              <w:rPr>
                <w:rFonts w:hint="eastAsia"/>
              </w:rPr>
              <w:t>设备运行阻力/</w:t>
            </w:r>
            <w:r>
              <w:t>Pa</w:t>
            </w:r>
          </w:p>
        </w:tc>
        <w:tc>
          <w:tcPr>
            <w:tcW w:w="4689" w:type="dxa"/>
            <w:shd w:val="clear" w:color="auto" w:fill="auto"/>
            <w:vAlign w:val="center"/>
          </w:tcPr>
          <w:p w:rsidR="00BC1C25" w:rsidRDefault="00BC1C25" w:rsidP="00BC1C25">
            <w:pPr>
              <w:pStyle w:val="afffffffff2"/>
            </w:pPr>
            <w:r>
              <w:rPr>
                <w:rFonts w:hint="eastAsia"/>
              </w:rPr>
              <w:t>700</w:t>
            </w:r>
            <w:r>
              <w:rPr>
                <w:rFonts w:hAnsi="宋体" w:hint="eastAsia"/>
              </w:rPr>
              <w:t>～</w:t>
            </w:r>
            <w:r>
              <w:rPr>
                <w:rFonts w:hint="eastAsia"/>
              </w:rPr>
              <w:t>1 200</w:t>
            </w:r>
          </w:p>
        </w:tc>
      </w:tr>
      <w:tr w:rsidR="00BC1C25" w:rsidTr="00BC1C25">
        <w:trPr>
          <w:jc w:val="center"/>
        </w:trPr>
        <w:tc>
          <w:tcPr>
            <w:tcW w:w="4685" w:type="dxa"/>
            <w:shd w:val="clear" w:color="auto" w:fill="auto"/>
            <w:vAlign w:val="center"/>
          </w:tcPr>
          <w:p w:rsidR="00BC1C25" w:rsidRDefault="00BC1C25" w:rsidP="00BD18A8">
            <w:pPr>
              <w:pStyle w:val="afffffffff2"/>
            </w:pPr>
            <w:r>
              <w:rPr>
                <w:rFonts w:hint="eastAsia"/>
              </w:rPr>
              <w:t>设备承压/</w:t>
            </w:r>
            <w:r>
              <w:t>Pa</w:t>
            </w:r>
          </w:p>
        </w:tc>
        <w:tc>
          <w:tcPr>
            <w:tcW w:w="4689" w:type="dxa"/>
            <w:shd w:val="clear" w:color="auto" w:fill="auto"/>
            <w:vAlign w:val="center"/>
          </w:tcPr>
          <w:p w:rsidR="00BC1C25" w:rsidRDefault="00BC1C25" w:rsidP="00BC1C25">
            <w:pPr>
              <w:pStyle w:val="afffffffff2"/>
            </w:pPr>
            <w:r>
              <w:t>5</w:t>
            </w:r>
            <w:r>
              <w:rPr>
                <w:rFonts w:hint="eastAsia"/>
              </w:rPr>
              <w:t xml:space="preserve"> </w:t>
            </w:r>
            <w:r>
              <w:t>000</w:t>
            </w:r>
          </w:p>
        </w:tc>
      </w:tr>
      <w:tr w:rsidR="00BC1C25" w:rsidTr="00BC1C25">
        <w:trPr>
          <w:jc w:val="center"/>
        </w:trPr>
        <w:tc>
          <w:tcPr>
            <w:tcW w:w="4685" w:type="dxa"/>
            <w:shd w:val="clear" w:color="auto" w:fill="auto"/>
            <w:vAlign w:val="center"/>
          </w:tcPr>
          <w:p w:rsidR="00BC1C25" w:rsidRDefault="00BC1C25" w:rsidP="00BC1C25">
            <w:pPr>
              <w:pStyle w:val="afffffffff2"/>
            </w:pPr>
            <w:r>
              <w:rPr>
                <w:rFonts w:hint="eastAsia"/>
              </w:rPr>
              <w:t>风机/</w:t>
            </w:r>
            <w:r>
              <w:t>Kw</w:t>
            </w:r>
          </w:p>
        </w:tc>
        <w:tc>
          <w:tcPr>
            <w:tcW w:w="4689" w:type="dxa"/>
            <w:shd w:val="clear" w:color="auto" w:fill="auto"/>
            <w:vAlign w:val="center"/>
          </w:tcPr>
          <w:p w:rsidR="00BC1C25" w:rsidRDefault="00BC1C25" w:rsidP="00BC1C25">
            <w:pPr>
              <w:pStyle w:val="afffffffff2"/>
            </w:pPr>
            <w:r>
              <w:t>22</w:t>
            </w:r>
          </w:p>
        </w:tc>
      </w:tr>
      <w:tr w:rsidR="00ED43FB" w:rsidTr="00BC1C25">
        <w:trPr>
          <w:jc w:val="center"/>
        </w:trPr>
        <w:tc>
          <w:tcPr>
            <w:tcW w:w="4685" w:type="dxa"/>
            <w:shd w:val="clear" w:color="auto" w:fill="auto"/>
            <w:vAlign w:val="center"/>
          </w:tcPr>
          <w:p w:rsidR="00ED43FB" w:rsidRDefault="00ED43FB" w:rsidP="00B456E4">
            <w:pPr>
              <w:pStyle w:val="afffffffff2"/>
            </w:pPr>
            <w:r>
              <w:rPr>
                <w:rFonts w:hint="eastAsia"/>
              </w:rPr>
              <w:t>入口含尘浓度/</w:t>
            </w:r>
            <w:r>
              <w:t>g/m</w:t>
            </w:r>
            <w:r w:rsidRPr="00BC1C25">
              <w:rPr>
                <w:vertAlign w:val="superscript"/>
              </w:rPr>
              <w:t>3</w:t>
            </w:r>
          </w:p>
        </w:tc>
        <w:tc>
          <w:tcPr>
            <w:tcW w:w="4689" w:type="dxa"/>
            <w:shd w:val="clear" w:color="auto" w:fill="auto"/>
            <w:vAlign w:val="center"/>
          </w:tcPr>
          <w:p w:rsidR="00ED43FB" w:rsidRDefault="00ED43FB" w:rsidP="00B456E4">
            <w:pPr>
              <w:pStyle w:val="afffffffff2"/>
            </w:pPr>
            <w:r>
              <w:rPr>
                <w:rFonts w:hint="eastAsia"/>
              </w:rPr>
              <w:t>≤50</w:t>
            </w:r>
          </w:p>
        </w:tc>
      </w:tr>
      <w:tr w:rsidR="00ED43FB" w:rsidTr="00BC1C25">
        <w:trPr>
          <w:jc w:val="center"/>
        </w:trPr>
        <w:tc>
          <w:tcPr>
            <w:tcW w:w="4685" w:type="dxa"/>
            <w:shd w:val="clear" w:color="auto" w:fill="auto"/>
            <w:vAlign w:val="center"/>
          </w:tcPr>
          <w:p w:rsidR="00ED43FB" w:rsidRDefault="00ED43FB" w:rsidP="00B456E4">
            <w:pPr>
              <w:pStyle w:val="afffffffff2"/>
            </w:pPr>
            <w:r>
              <w:rPr>
                <w:rFonts w:hint="eastAsia"/>
              </w:rPr>
              <w:t>出口含尘浓度/</w:t>
            </w:r>
            <w:r>
              <w:t>mg/m</w:t>
            </w:r>
            <w:r w:rsidRPr="00BC1C25">
              <w:rPr>
                <w:vertAlign w:val="superscript"/>
              </w:rPr>
              <w:t>3</w:t>
            </w:r>
          </w:p>
        </w:tc>
        <w:tc>
          <w:tcPr>
            <w:tcW w:w="4689" w:type="dxa"/>
            <w:shd w:val="clear" w:color="auto" w:fill="auto"/>
            <w:vAlign w:val="center"/>
          </w:tcPr>
          <w:p w:rsidR="00ED43FB" w:rsidRDefault="00ED43FB" w:rsidP="00B456E4">
            <w:pPr>
              <w:pStyle w:val="afffffffff2"/>
            </w:pPr>
            <w:r>
              <w:rPr>
                <w:rFonts w:hint="eastAsia"/>
              </w:rPr>
              <w:t>≤15</w:t>
            </w:r>
          </w:p>
        </w:tc>
      </w:tr>
    </w:tbl>
    <w:p w:rsidR="00BC1C25" w:rsidRDefault="00BC1C25" w:rsidP="00BC1C25">
      <w:pPr>
        <w:pStyle w:val="affff6"/>
        <w:ind w:firstLine="420"/>
      </w:pPr>
    </w:p>
    <w:p w:rsidR="00200766" w:rsidRDefault="0092692B" w:rsidP="0092692B">
      <w:pPr>
        <w:pStyle w:val="affc"/>
        <w:spacing w:before="240" w:after="240"/>
      </w:pPr>
      <w:bookmarkStart w:id="103" w:name="_Toc204874051"/>
      <w:r>
        <w:t>技术要求</w:t>
      </w:r>
      <w:bookmarkEnd w:id="103"/>
    </w:p>
    <w:p w:rsidR="00200766" w:rsidRDefault="000075CA" w:rsidP="000075CA">
      <w:pPr>
        <w:pStyle w:val="affd"/>
        <w:spacing w:before="120" w:after="120"/>
      </w:pPr>
      <w:r>
        <w:t>总体要求</w:t>
      </w:r>
    </w:p>
    <w:p w:rsidR="000075CA" w:rsidRPr="000075CA" w:rsidRDefault="000075CA" w:rsidP="000075CA">
      <w:pPr>
        <w:pStyle w:val="affffffffa"/>
        <w:rPr>
          <w:shd w:val="clear" w:color="auto" w:fill="FFFFFF"/>
        </w:rPr>
      </w:pPr>
      <w:r>
        <w:rPr>
          <w:rFonts w:hint="eastAsia"/>
          <w:shd w:val="clear" w:color="auto" w:fill="FFFFFF"/>
        </w:rPr>
        <w:t>产品</w:t>
      </w:r>
      <w:r w:rsidRPr="000075CA">
        <w:rPr>
          <w:rFonts w:hint="eastAsia"/>
          <w:shd w:val="clear" w:color="auto" w:fill="FFFFFF"/>
        </w:rPr>
        <w:t>应符合本文件要求，并按照</w:t>
      </w:r>
      <w:proofErr w:type="gramStart"/>
      <w:r w:rsidRPr="000075CA">
        <w:rPr>
          <w:rFonts w:hint="eastAsia"/>
          <w:shd w:val="clear" w:color="auto" w:fill="FFFFFF"/>
        </w:rPr>
        <w:t>经规定</w:t>
      </w:r>
      <w:proofErr w:type="gramEnd"/>
      <w:r w:rsidRPr="000075CA">
        <w:rPr>
          <w:rFonts w:hint="eastAsia"/>
          <w:shd w:val="clear" w:color="auto" w:fill="FFFFFF"/>
        </w:rPr>
        <w:t>程序批准的图样及技术文件制造和检验。</w:t>
      </w:r>
    </w:p>
    <w:p w:rsidR="000075CA" w:rsidRPr="000075CA" w:rsidRDefault="000075CA" w:rsidP="000075CA">
      <w:pPr>
        <w:pStyle w:val="affffffffa"/>
        <w:rPr>
          <w:shd w:val="clear" w:color="auto" w:fill="FFFFFF"/>
        </w:rPr>
      </w:pPr>
      <w:r>
        <w:rPr>
          <w:rFonts w:hint="eastAsia"/>
          <w:shd w:val="clear" w:color="auto" w:fill="FFFFFF"/>
        </w:rPr>
        <w:t>产品</w:t>
      </w:r>
      <w:r w:rsidRPr="000075CA">
        <w:rPr>
          <w:rFonts w:hint="eastAsia"/>
          <w:shd w:val="clear" w:color="auto" w:fill="FFFFFF"/>
        </w:rPr>
        <w:t>处理易燃、易爆烟气时，应采取安全性措施。</w:t>
      </w:r>
    </w:p>
    <w:p w:rsidR="000075CA" w:rsidRPr="000075CA" w:rsidRDefault="000075CA" w:rsidP="000075CA">
      <w:pPr>
        <w:pStyle w:val="affffffffa"/>
        <w:rPr>
          <w:shd w:val="clear" w:color="auto" w:fill="FFFFFF"/>
        </w:rPr>
      </w:pPr>
      <w:r>
        <w:rPr>
          <w:rFonts w:hint="eastAsia"/>
          <w:shd w:val="clear" w:color="auto" w:fill="FFFFFF"/>
        </w:rPr>
        <w:t>产品</w:t>
      </w:r>
      <w:r w:rsidRPr="000075CA">
        <w:rPr>
          <w:rFonts w:hint="eastAsia"/>
          <w:shd w:val="clear" w:color="auto" w:fill="FFFFFF"/>
        </w:rPr>
        <w:t>的钢结构设计应符合 GB</w:t>
      </w:r>
      <w:r>
        <w:rPr>
          <w:rFonts w:hint="eastAsia"/>
          <w:shd w:val="clear" w:color="auto" w:fill="FFFFFF"/>
        </w:rPr>
        <w:t xml:space="preserve"> </w:t>
      </w:r>
      <w:r w:rsidRPr="000075CA">
        <w:rPr>
          <w:rFonts w:hint="eastAsia"/>
          <w:shd w:val="clear" w:color="auto" w:fill="FFFFFF"/>
        </w:rPr>
        <w:t>50017</w:t>
      </w:r>
      <w:r>
        <w:rPr>
          <w:rFonts w:hint="eastAsia"/>
          <w:shd w:val="clear" w:color="auto" w:fill="FFFFFF"/>
        </w:rPr>
        <w:t xml:space="preserve"> </w:t>
      </w:r>
      <w:r w:rsidRPr="000075CA">
        <w:rPr>
          <w:rFonts w:hint="eastAsia"/>
          <w:shd w:val="clear" w:color="auto" w:fill="FFFFFF"/>
        </w:rPr>
        <w:t>的规定。</w:t>
      </w:r>
    </w:p>
    <w:p w:rsidR="00200766" w:rsidRDefault="000075CA" w:rsidP="000075CA">
      <w:pPr>
        <w:pStyle w:val="affffffffa"/>
      </w:pPr>
      <w:r>
        <w:rPr>
          <w:rFonts w:hint="eastAsia"/>
          <w:shd w:val="clear" w:color="auto" w:fill="FFFFFF"/>
        </w:rPr>
        <w:t>产品</w:t>
      </w:r>
      <w:r w:rsidRPr="000075CA">
        <w:rPr>
          <w:rFonts w:hint="eastAsia"/>
          <w:shd w:val="clear" w:color="auto" w:fill="FFFFFF"/>
        </w:rPr>
        <w:t>应做好气流均布工作，避免高速含尘烟气直接冲刷滤袋。</w:t>
      </w:r>
    </w:p>
    <w:p w:rsidR="0092692B" w:rsidRDefault="00F1583E" w:rsidP="00F1583E">
      <w:pPr>
        <w:pStyle w:val="affd"/>
        <w:spacing w:before="120" w:after="120"/>
      </w:pPr>
      <w:r>
        <w:rPr>
          <w:rFonts w:hint="eastAsia"/>
        </w:rPr>
        <w:t>涂装要求</w:t>
      </w:r>
    </w:p>
    <w:p w:rsidR="00F1583E" w:rsidRDefault="00F1583E" w:rsidP="006519E8">
      <w:pPr>
        <w:pStyle w:val="affffffffa"/>
      </w:pPr>
      <w:r>
        <w:rPr>
          <w:rFonts w:hint="eastAsia"/>
        </w:rPr>
        <w:t>产品涂装前应将表面的铁锈、残留物、油污、尘土及其他</w:t>
      </w:r>
      <w:proofErr w:type="gramStart"/>
      <w:r>
        <w:rPr>
          <w:rFonts w:hint="eastAsia"/>
        </w:rPr>
        <w:t>脏物</w:t>
      </w:r>
      <w:proofErr w:type="gramEnd"/>
      <w:r>
        <w:rPr>
          <w:rFonts w:hint="eastAsia"/>
        </w:rPr>
        <w:t>清除干净。除锈方法和除锈等级应符合 GB/T 8923.1 的规定，当使用喷射或抛丸除锈时，除锈等级不应低于 Sa2</w:t>
      </w:r>
      <w:r w:rsidR="006519E8">
        <w:rPr>
          <w:rFonts w:hint="eastAsia"/>
        </w:rPr>
        <w:t>；</w:t>
      </w:r>
      <w:r>
        <w:rPr>
          <w:rFonts w:hint="eastAsia"/>
        </w:rPr>
        <w:t>当</w:t>
      </w:r>
      <w:proofErr w:type="gramStart"/>
      <w:r>
        <w:rPr>
          <w:rFonts w:hint="eastAsia"/>
        </w:rPr>
        <w:t>使用手刷或</w:t>
      </w:r>
      <w:proofErr w:type="gramEnd"/>
      <w:r>
        <w:rPr>
          <w:rFonts w:hint="eastAsia"/>
        </w:rPr>
        <w:t>动力工具除锈时，除锈等级不应低于 St2。</w:t>
      </w:r>
    </w:p>
    <w:p w:rsidR="006519E8" w:rsidRDefault="00F1583E" w:rsidP="006519E8">
      <w:pPr>
        <w:pStyle w:val="affffffffa"/>
      </w:pPr>
      <w:r>
        <w:rPr>
          <w:rFonts w:hint="eastAsia"/>
        </w:rPr>
        <w:t>整机出厂的</w:t>
      </w:r>
      <w:r w:rsidR="006519E8">
        <w:rPr>
          <w:rFonts w:hint="eastAsia"/>
        </w:rPr>
        <w:t>产品</w:t>
      </w:r>
      <w:r>
        <w:rPr>
          <w:rFonts w:hint="eastAsia"/>
        </w:rPr>
        <w:t>，其外表面均应涂底漆两道、面漆两道。分体发运现场安装的大型</w:t>
      </w:r>
      <w:r w:rsidR="006519E8">
        <w:rPr>
          <w:rFonts w:hint="eastAsia"/>
        </w:rPr>
        <w:t>产品</w:t>
      </w:r>
      <w:r>
        <w:rPr>
          <w:rFonts w:hint="eastAsia"/>
        </w:rPr>
        <w:t>，应在现场</w:t>
      </w:r>
      <w:proofErr w:type="gramStart"/>
      <w:r>
        <w:rPr>
          <w:rFonts w:hint="eastAsia"/>
        </w:rPr>
        <w:t>涂最后</w:t>
      </w:r>
      <w:proofErr w:type="gramEnd"/>
      <w:r>
        <w:rPr>
          <w:rFonts w:hint="eastAsia"/>
        </w:rPr>
        <w:t>一道面漆。有外保温的</w:t>
      </w:r>
      <w:r w:rsidR="006519E8">
        <w:rPr>
          <w:rFonts w:hint="eastAsia"/>
        </w:rPr>
        <w:t>产品</w:t>
      </w:r>
      <w:r>
        <w:rPr>
          <w:rFonts w:hint="eastAsia"/>
        </w:rPr>
        <w:t>不需要涂面漆。</w:t>
      </w:r>
    </w:p>
    <w:p w:rsidR="00F1583E" w:rsidRPr="00F1583E" w:rsidRDefault="00F1583E" w:rsidP="006519E8">
      <w:pPr>
        <w:pStyle w:val="affffffffa"/>
      </w:pPr>
      <w:r>
        <w:rPr>
          <w:rFonts w:hint="eastAsia"/>
        </w:rPr>
        <w:t>袋式除尘器的漆膜应均匀，颜色一致，不应有发脆、剥落、裂纹、卷皮</w:t>
      </w:r>
      <w:proofErr w:type="gramStart"/>
      <w:r>
        <w:rPr>
          <w:rFonts w:hint="eastAsia"/>
        </w:rPr>
        <w:t>和刷痕等</w:t>
      </w:r>
      <w:proofErr w:type="gramEnd"/>
      <w:r>
        <w:rPr>
          <w:rFonts w:hint="eastAsia"/>
        </w:rPr>
        <w:t xml:space="preserve">缺陷，厚度不应小于 50 </w:t>
      </w:r>
      <w:r w:rsidR="006519E8">
        <w:rPr>
          <w:rFonts w:hint="eastAsia"/>
        </w:rPr>
        <w:t>μ</w:t>
      </w:r>
      <w:r>
        <w:rPr>
          <w:rFonts w:hint="eastAsia"/>
        </w:rPr>
        <w:t>m。</w:t>
      </w:r>
    </w:p>
    <w:p w:rsidR="0092692B" w:rsidRDefault="00BD18A8" w:rsidP="00BD18A8">
      <w:pPr>
        <w:pStyle w:val="affd"/>
        <w:spacing w:before="120" w:after="120"/>
      </w:pPr>
      <w:r>
        <w:rPr>
          <w:rFonts w:hint="eastAsia"/>
        </w:rPr>
        <w:t>尺寸公差</w:t>
      </w:r>
    </w:p>
    <w:p w:rsidR="0092692B" w:rsidRDefault="00BD18A8" w:rsidP="00276CDF">
      <w:pPr>
        <w:pStyle w:val="affff6"/>
        <w:ind w:firstLine="420"/>
      </w:pPr>
      <w:r>
        <w:rPr>
          <w:rFonts w:hint="eastAsia"/>
        </w:rPr>
        <w:t>产品</w:t>
      </w:r>
      <w:r w:rsidRPr="00BD18A8">
        <w:rPr>
          <w:rFonts w:hint="eastAsia"/>
        </w:rPr>
        <w:t>机械加工件的未注尺寸极限偏差应符合</w:t>
      </w:r>
      <w:r>
        <w:rPr>
          <w:rFonts w:hint="eastAsia"/>
        </w:rPr>
        <w:t xml:space="preserve"> </w:t>
      </w:r>
      <w:r w:rsidRPr="00BD18A8">
        <w:rPr>
          <w:rFonts w:hint="eastAsia"/>
        </w:rPr>
        <w:t>GB/T</w:t>
      </w:r>
      <w:r>
        <w:rPr>
          <w:rFonts w:hint="eastAsia"/>
        </w:rPr>
        <w:t xml:space="preserve"> </w:t>
      </w:r>
      <w:r w:rsidRPr="00BD18A8">
        <w:rPr>
          <w:rFonts w:hint="eastAsia"/>
        </w:rPr>
        <w:t>1804</w:t>
      </w:r>
      <w:r>
        <w:rPr>
          <w:rFonts w:hint="eastAsia"/>
        </w:rPr>
        <w:t>—</w:t>
      </w:r>
      <w:r w:rsidRPr="00BD18A8">
        <w:rPr>
          <w:rFonts w:hint="eastAsia"/>
        </w:rPr>
        <w:t>2000</w:t>
      </w:r>
      <w:r>
        <w:rPr>
          <w:rFonts w:hint="eastAsia"/>
        </w:rPr>
        <w:t xml:space="preserve"> </w:t>
      </w:r>
      <w:r w:rsidRPr="00BD18A8">
        <w:rPr>
          <w:rFonts w:hint="eastAsia"/>
        </w:rPr>
        <w:t>中</w:t>
      </w:r>
      <w:r>
        <w:rPr>
          <w:rFonts w:hint="eastAsia"/>
        </w:rPr>
        <w:t xml:space="preserve"> </w:t>
      </w:r>
      <w:r w:rsidRPr="00BD18A8">
        <w:rPr>
          <w:rFonts w:hint="eastAsia"/>
        </w:rPr>
        <w:t>m</w:t>
      </w:r>
      <w:r>
        <w:rPr>
          <w:rFonts w:hint="eastAsia"/>
        </w:rPr>
        <w:t xml:space="preserve"> </w:t>
      </w:r>
      <w:r w:rsidRPr="00BD18A8">
        <w:rPr>
          <w:rFonts w:hint="eastAsia"/>
        </w:rPr>
        <w:t>级公差的规定，大梁、立柱、顶侧封、钢支架、走梯平台和支撑等重要承载部件焊接件的未注尺寸极限偏差应符合</w:t>
      </w:r>
      <w:r>
        <w:rPr>
          <w:rFonts w:hint="eastAsia"/>
        </w:rPr>
        <w:t xml:space="preserve"> </w:t>
      </w:r>
      <w:r w:rsidRPr="00BD18A8">
        <w:rPr>
          <w:rFonts w:hint="eastAsia"/>
        </w:rPr>
        <w:t>GB</w:t>
      </w:r>
      <w:r>
        <w:rPr>
          <w:rFonts w:hint="eastAsia"/>
        </w:rPr>
        <w:t>/</w:t>
      </w:r>
      <w:r w:rsidRPr="00BD18A8">
        <w:rPr>
          <w:rFonts w:hint="eastAsia"/>
        </w:rPr>
        <w:t>T</w:t>
      </w:r>
      <w:r>
        <w:rPr>
          <w:rFonts w:hint="eastAsia"/>
        </w:rPr>
        <w:t xml:space="preserve"> </w:t>
      </w:r>
      <w:r w:rsidRPr="00BD18A8">
        <w:rPr>
          <w:rFonts w:hint="eastAsia"/>
        </w:rPr>
        <w:t>19804</w:t>
      </w:r>
      <w:r>
        <w:rPr>
          <w:rFonts w:hint="eastAsia"/>
        </w:rPr>
        <w:t>—</w:t>
      </w:r>
      <w:r w:rsidRPr="00BD18A8">
        <w:rPr>
          <w:rFonts w:hint="eastAsia"/>
        </w:rPr>
        <w:t>2005中</w:t>
      </w:r>
      <w:r>
        <w:rPr>
          <w:rFonts w:hint="eastAsia"/>
        </w:rPr>
        <w:t xml:space="preserve"> </w:t>
      </w:r>
      <w:r w:rsidRPr="00BD18A8">
        <w:rPr>
          <w:rFonts w:hint="eastAsia"/>
        </w:rPr>
        <w:t>B</w:t>
      </w:r>
      <w:r>
        <w:rPr>
          <w:rFonts w:hint="eastAsia"/>
        </w:rPr>
        <w:t xml:space="preserve"> </w:t>
      </w:r>
      <w:r w:rsidRPr="00BD18A8">
        <w:rPr>
          <w:rFonts w:hint="eastAsia"/>
        </w:rPr>
        <w:t>级公差的规定，进出口喇叭、灰斗、烟道、格栅、气流分布装置等以及其他未特指的零部件等一般承载部件焊接件的未注尺寸极限偏差应符合</w:t>
      </w:r>
      <w:r>
        <w:rPr>
          <w:rFonts w:hint="eastAsia"/>
        </w:rPr>
        <w:t xml:space="preserve"> </w:t>
      </w:r>
      <w:r w:rsidRPr="00BD18A8">
        <w:rPr>
          <w:rFonts w:hint="eastAsia"/>
        </w:rPr>
        <w:t>GB</w:t>
      </w:r>
      <w:r>
        <w:rPr>
          <w:rFonts w:hint="eastAsia"/>
        </w:rPr>
        <w:t>/</w:t>
      </w:r>
      <w:r w:rsidRPr="00BD18A8">
        <w:rPr>
          <w:rFonts w:hint="eastAsia"/>
        </w:rPr>
        <w:t>T</w:t>
      </w:r>
      <w:r>
        <w:rPr>
          <w:rFonts w:hint="eastAsia"/>
        </w:rPr>
        <w:t xml:space="preserve"> </w:t>
      </w:r>
      <w:r w:rsidRPr="00BD18A8">
        <w:rPr>
          <w:rFonts w:hint="eastAsia"/>
        </w:rPr>
        <w:t>19804</w:t>
      </w:r>
      <w:r>
        <w:rPr>
          <w:rFonts w:hint="eastAsia"/>
        </w:rPr>
        <w:t>—</w:t>
      </w:r>
      <w:r w:rsidRPr="00BD18A8">
        <w:rPr>
          <w:rFonts w:hint="eastAsia"/>
        </w:rPr>
        <w:t>2005</w:t>
      </w:r>
      <w:r>
        <w:rPr>
          <w:rFonts w:hint="eastAsia"/>
        </w:rPr>
        <w:t xml:space="preserve"> </w:t>
      </w:r>
      <w:r w:rsidRPr="00BD18A8">
        <w:rPr>
          <w:rFonts w:hint="eastAsia"/>
        </w:rPr>
        <w:t>中</w:t>
      </w:r>
      <w:r>
        <w:rPr>
          <w:rFonts w:hint="eastAsia"/>
        </w:rPr>
        <w:t xml:space="preserve"> </w:t>
      </w:r>
      <w:r w:rsidRPr="00BD18A8">
        <w:rPr>
          <w:rFonts w:hint="eastAsia"/>
        </w:rPr>
        <w:t>C</w:t>
      </w:r>
      <w:r>
        <w:rPr>
          <w:rFonts w:hint="eastAsia"/>
        </w:rPr>
        <w:t xml:space="preserve"> </w:t>
      </w:r>
      <w:r w:rsidRPr="00BD18A8">
        <w:rPr>
          <w:rFonts w:hint="eastAsia"/>
        </w:rPr>
        <w:t>级公差的规定。</w:t>
      </w:r>
    </w:p>
    <w:p w:rsidR="00BD18A8" w:rsidRPr="000075CA" w:rsidRDefault="00BD18A8" w:rsidP="00BD18A8">
      <w:pPr>
        <w:pStyle w:val="affd"/>
        <w:spacing w:before="120" w:after="120"/>
      </w:pPr>
      <w:bookmarkStart w:id="104" w:name="OLE_LINK9"/>
      <w:bookmarkStart w:id="105" w:name="OLE_LINK10"/>
      <w:r>
        <w:rPr>
          <w:rFonts w:hint="eastAsia"/>
        </w:rPr>
        <w:t>主要件要求</w:t>
      </w:r>
    </w:p>
    <w:bookmarkEnd w:id="104"/>
    <w:bookmarkEnd w:id="105"/>
    <w:p w:rsidR="00BD18A8" w:rsidRDefault="00BD18A8" w:rsidP="00BD18A8">
      <w:pPr>
        <w:pStyle w:val="affffffffa"/>
      </w:pPr>
      <w:r>
        <w:rPr>
          <w:rFonts w:hint="eastAsia"/>
        </w:rPr>
        <w:t>分气箱应符合 JB/T 10191 的规定。</w:t>
      </w:r>
    </w:p>
    <w:p w:rsidR="00BD18A8" w:rsidRDefault="00BD18A8" w:rsidP="00BD18A8">
      <w:pPr>
        <w:pStyle w:val="affffffffa"/>
      </w:pPr>
      <w:proofErr w:type="gramStart"/>
      <w:r>
        <w:rPr>
          <w:rFonts w:hint="eastAsia"/>
        </w:rPr>
        <w:t>脉冲阀应符合</w:t>
      </w:r>
      <w:proofErr w:type="gramEnd"/>
      <w:r>
        <w:rPr>
          <w:rFonts w:hint="eastAsia"/>
        </w:rPr>
        <w:t>JB/T 5916和JB/T 12476 的规定。</w:t>
      </w:r>
    </w:p>
    <w:p w:rsidR="00BD18A8" w:rsidRDefault="00BD18A8" w:rsidP="00BD18A8">
      <w:pPr>
        <w:pStyle w:val="affffffffa"/>
      </w:pPr>
      <w:r>
        <w:rPr>
          <w:rFonts w:hint="eastAsia"/>
        </w:rPr>
        <w:t>脉冲喷吹控制仪应符合 JB/T 5915 和JB/T 10340 的规定。</w:t>
      </w:r>
    </w:p>
    <w:p w:rsidR="00BD18A8" w:rsidRDefault="00BD18A8" w:rsidP="00BD18A8">
      <w:pPr>
        <w:pStyle w:val="affffffffa"/>
      </w:pPr>
      <w:r>
        <w:rPr>
          <w:rFonts w:hint="eastAsia"/>
        </w:rPr>
        <w:t>脉冲喷吹控制用 PLC 应具有可调节脉冲宽度、间隔及喷吹顺序的功能。</w:t>
      </w:r>
    </w:p>
    <w:p w:rsidR="00BD18A8" w:rsidRDefault="00BD18A8" w:rsidP="00BD18A8">
      <w:pPr>
        <w:pStyle w:val="affffffffa"/>
      </w:pPr>
      <w:r>
        <w:rPr>
          <w:rFonts w:hint="eastAsia"/>
        </w:rPr>
        <w:t>滤料应符合 GB/T 6719 的规定。</w:t>
      </w:r>
    </w:p>
    <w:p w:rsidR="00BD18A8" w:rsidRDefault="00BD18A8" w:rsidP="00BD18A8">
      <w:pPr>
        <w:pStyle w:val="affffffffa"/>
      </w:pPr>
      <w:proofErr w:type="gramStart"/>
      <w:r>
        <w:rPr>
          <w:rFonts w:hint="eastAsia"/>
        </w:rPr>
        <w:t>滤袋应符合</w:t>
      </w:r>
      <w:proofErr w:type="gramEnd"/>
      <w:r>
        <w:rPr>
          <w:rFonts w:hint="eastAsia"/>
        </w:rPr>
        <w:t xml:space="preserve"> JB/T 14088 的规定。滤袋框架应符合 JB/T 5917 的规定，气箱脉冲袋式除尘器可选用弹簧框架。</w:t>
      </w:r>
    </w:p>
    <w:p w:rsidR="00BD18A8" w:rsidRDefault="00BD18A8" w:rsidP="00BD18A8">
      <w:pPr>
        <w:pStyle w:val="affffffffa"/>
      </w:pPr>
      <w:r>
        <w:rPr>
          <w:rFonts w:hint="eastAsia"/>
        </w:rPr>
        <w:t>脉冲</w:t>
      </w:r>
      <w:proofErr w:type="gramStart"/>
      <w:r>
        <w:rPr>
          <w:rFonts w:hint="eastAsia"/>
        </w:rPr>
        <w:t>阀与喷吹管</w:t>
      </w:r>
      <w:proofErr w:type="gramEnd"/>
      <w:r>
        <w:rPr>
          <w:rFonts w:hint="eastAsia"/>
        </w:rPr>
        <w:t>的连接采用穿壁连接器时，应符合 JB/T 13409 的规定。</w:t>
      </w:r>
    </w:p>
    <w:p w:rsidR="00BD18A8" w:rsidRDefault="00BD18A8" w:rsidP="00BD18A8">
      <w:pPr>
        <w:pStyle w:val="affffffffa"/>
      </w:pPr>
      <w:r>
        <w:rPr>
          <w:rFonts w:hint="eastAsia"/>
        </w:rPr>
        <w:t>花板孔的布置应确保滤袋与滤袋，滤袋与壳体内部加强筋、支撑杆等构件之间有足够的安全距离。</w:t>
      </w:r>
    </w:p>
    <w:p w:rsidR="00BD18A8" w:rsidRDefault="00BD18A8" w:rsidP="00BD18A8">
      <w:pPr>
        <w:pStyle w:val="affffffffa"/>
      </w:pPr>
      <w:r>
        <w:rPr>
          <w:rFonts w:hint="eastAsia"/>
        </w:rPr>
        <w:t>产品的滤袋、花板孔和滤袋框架三者应进行预装配，确认满足要求后再批量生产。</w:t>
      </w:r>
    </w:p>
    <w:p w:rsidR="00BD18A8" w:rsidRDefault="00BD18A8" w:rsidP="00BD18A8">
      <w:pPr>
        <w:pStyle w:val="affffffffa"/>
      </w:pPr>
      <w:r>
        <w:rPr>
          <w:rFonts w:hint="eastAsia"/>
        </w:rPr>
        <w:t>钢制平台、扶梯和栏杆应符合 GB 4053（所有部分）的规定。</w:t>
      </w:r>
    </w:p>
    <w:p w:rsidR="00BD18A8" w:rsidRDefault="00BD18A8" w:rsidP="00BD18A8">
      <w:pPr>
        <w:pStyle w:val="affffffffa"/>
      </w:pPr>
      <w:r>
        <w:rPr>
          <w:rFonts w:hint="eastAsia"/>
        </w:rPr>
        <w:t>大型袋式除尘器的灰斗壁厚及花板厚度均不应小于 5 mm；花板加强筋高度不应小于 50 mm，筋板厚度不应小于 5 mm。</w:t>
      </w:r>
    </w:p>
    <w:p w:rsidR="00BD18A8" w:rsidRDefault="00BD18A8" w:rsidP="00BD18A8">
      <w:pPr>
        <w:pStyle w:val="affffffffa"/>
      </w:pPr>
      <w:r>
        <w:rPr>
          <w:rFonts w:hint="eastAsia"/>
        </w:rPr>
        <w:t>所有法兰、人孔盖和检查门均应衬以密封材料。</w:t>
      </w:r>
    </w:p>
    <w:p w:rsidR="00BD18A8" w:rsidRDefault="00BD18A8" w:rsidP="00BD18A8">
      <w:pPr>
        <w:pStyle w:val="affffffffa"/>
      </w:pPr>
      <w:r>
        <w:rPr>
          <w:rFonts w:hint="eastAsia"/>
        </w:rPr>
        <w:t>上箱体及喷吹装置宜在工厂完成制造和组装，并以模块为单元整体出厂。</w:t>
      </w:r>
    </w:p>
    <w:p w:rsidR="00BD18A8" w:rsidRPr="006519E8" w:rsidRDefault="00BD18A8" w:rsidP="00BD18A8">
      <w:pPr>
        <w:pStyle w:val="affffffffa"/>
      </w:pPr>
      <w:r>
        <w:rPr>
          <w:rFonts w:hint="eastAsia"/>
        </w:rPr>
        <w:lastRenderedPageBreak/>
        <w:t>脉冲喷吹用压缩气体应干燥洁净，压力露点应低于当地环境温度 5 ℃ 以上，固体颗粒不应大于 5 μm，含油量不应大于 5 mg/m</w:t>
      </w:r>
      <w:r w:rsidRPr="00700E13">
        <w:rPr>
          <w:rFonts w:hint="eastAsia"/>
          <w:vertAlign w:val="superscript"/>
        </w:rPr>
        <w:t>3</w:t>
      </w:r>
      <w:r>
        <w:rPr>
          <w:rFonts w:hint="eastAsia"/>
        </w:rPr>
        <w:t>。</w:t>
      </w:r>
    </w:p>
    <w:p w:rsidR="0092692B" w:rsidRDefault="006519E8" w:rsidP="006519E8">
      <w:pPr>
        <w:pStyle w:val="affd"/>
        <w:spacing w:before="120" w:after="120"/>
      </w:pPr>
      <w:r>
        <w:rPr>
          <w:rFonts w:hint="eastAsia"/>
        </w:rPr>
        <w:t>性能</w:t>
      </w:r>
      <w:r w:rsidR="000075CA">
        <w:rPr>
          <w:rFonts w:hint="eastAsia"/>
        </w:rPr>
        <w:t>指标</w:t>
      </w:r>
    </w:p>
    <w:p w:rsidR="006519E8" w:rsidRDefault="006519E8" w:rsidP="006519E8">
      <w:pPr>
        <w:pStyle w:val="affff6"/>
        <w:ind w:firstLine="420"/>
      </w:pPr>
      <w:r>
        <w:rPr>
          <w:rFonts w:hint="eastAsia"/>
        </w:rPr>
        <w:t>产品性能要求应符合表 2 的规定。</w:t>
      </w:r>
    </w:p>
    <w:p w:rsidR="006519E8" w:rsidRDefault="000075CA" w:rsidP="000075CA">
      <w:pPr>
        <w:pStyle w:val="aff2"/>
        <w:spacing w:before="120" w:after="120"/>
      </w:pPr>
      <w:r>
        <w:rPr>
          <w:rFonts w:hint="eastAsia"/>
        </w:rPr>
        <w:t>性能指标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0075CA" w:rsidTr="00044E7F">
        <w:trPr>
          <w:tblHeader/>
          <w:jc w:val="center"/>
        </w:trPr>
        <w:tc>
          <w:tcPr>
            <w:tcW w:w="4687" w:type="dxa"/>
            <w:tcBorders>
              <w:top w:val="single" w:sz="8" w:space="0" w:color="auto"/>
              <w:bottom w:val="single" w:sz="8" w:space="0" w:color="auto"/>
            </w:tcBorders>
            <w:shd w:val="clear" w:color="auto" w:fill="auto"/>
            <w:vAlign w:val="center"/>
          </w:tcPr>
          <w:p w:rsidR="000075CA" w:rsidRDefault="00614BAD" w:rsidP="000075CA">
            <w:pPr>
              <w:pStyle w:val="afffffffff2"/>
            </w:pPr>
            <w:r>
              <w:rPr>
                <w:rFonts w:hint="eastAsia"/>
              </w:rPr>
              <w:t>项目</w:t>
            </w:r>
          </w:p>
        </w:tc>
        <w:tc>
          <w:tcPr>
            <w:tcW w:w="4687" w:type="dxa"/>
            <w:tcBorders>
              <w:top w:val="single" w:sz="8" w:space="0" w:color="auto"/>
              <w:bottom w:val="single" w:sz="8" w:space="0" w:color="auto"/>
            </w:tcBorders>
            <w:shd w:val="clear" w:color="auto" w:fill="auto"/>
            <w:vAlign w:val="center"/>
          </w:tcPr>
          <w:p w:rsidR="000075CA" w:rsidRDefault="00614BAD" w:rsidP="000075CA">
            <w:pPr>
              <w:pStyle w:val="afffffffff2"/>
            </w:pPr>
            <w:r>
              <w:rPr>
                <w:rFonts w:hint="eastAsia"/>
              </w:rPr>
              <w:t>指标</w:t>
            </w:r>
          </w:p>
        </w:tc>
      </w:tr>
      <w:tr w:rsidR="000075CA" w:rsidTr="00044E7F">
        <w:trPr>
          <w:jc w:val="center"/>
        </w:trPr>
        <w:tc>
          <w:tcPr>
            <w:tcW w:w="4687" w:type="dxa"/>
            <w:tcBorders>
              <w:top w:val="single" w:sz="8" w:space="0" w:color="auto"/>
            </w:tcBorders>
            <w:shd w:val="clear" w:color="auto" w:fill="auto"/>
            <w:vAlign w:val="center"/>
          </w:tcPr>
          <w:p w:rsidR="000075CA" w:rsidRDefault="00614BAD" w:rsidP="000075CA">
            <w:pPr>
              <w:pStyle w:val="afffffffff2"/>
            </w:pPr>
            <w:bookmarkStart w:id="106" w:name="_Hlk204871368"/>
            <w:r>
              <w:rPr>
                <w:rFonts w:hint="eastAsia"/>
              </w:rPr>
              <w:t>除尘效率/%</w:t>
            </w:r>
          </w:p>
        </w:tc>
        <w:tc>
          <w:tcPr>
            <w:tcW w:w="4687" w:type="dxa"/>
            <w:tcBorders>
              <w:top w:val="single" w:sz="8" w:space="0" w:color="auto"/>
            </w:tcBorders>
            <w:shd w:val="clear" w:color="auto" w:fill="auto"/>
            <w:vAlign w:val="center"/>
          </w:tcPr>
          <w:p w:rsidR="000075CA" w:rsidRDefault="00614BAD" w:rsidP="000075CA">
            <w:pPr>
              <w:pStyle w:val="afffffffff2"/>
            </w:pPr>
            <w:r>
              <w:rPr>
                <w:rFonts w:hint="eastAsia"/>
              </w:rPr>
              <w:t>＞99.5</w:t>
            </w:r>
          </w:p>
        </w:tc>
      </w:tr>
      <w:tr w:rsidR="000075CA" w:rsidTr="00044E7F">
        <w:trPr>
          <w:jc w:val="center"/>
        </w:trPr>
        <w:tc>
          <w:tcPr>
            <w:tcW w:w="4687" w:type="dxa"/>
            <w:shd w:val="clear" w:color="auto" w:fill="auto"/>
            <w:vAlign w:val="center"/>
          </w:tcPr>
          <w:p w:rsidR="000075CA" w:rsidRDefault="00614BAD" w:rsidP="000075CA">
            <w:pPr>
              <w:pStyle w:val="afffffffff2"/>
            </w:pPr>
            <w:r>
              <w:rPr>
                <w:rFonts w:hint="eastAsia"/>
              </w:rPr>
              <w:t>设备阻力</w:t>
            </w:r>
            <w:bookmarkStart w:id="107" w:name="OLE_LINK5"/>
            <w:bookmarkStart w:id="108" w:name="OLE_LINK6"/>
            <w:r>
              <w:rPr>
                <w:rFonts w:hint="eastAsia"/>
              </w:rPr>
              <w:t>/</w:t>
            </w:r>
            <w:bookmarkEnd w:id="107"/>
            <w:bookmarkEnd w:id="108"/>
            <w:r>
              <w:rPr>
                <w:rFonts w:hint="eastAsia"/>
              </w:rPr>
              <w:t>kPa</w:t>
            </w:r>
          </w:p>
        </w:tc>
        <w:tc>
          <w:tcPr>
            <w:tcW w:w="4687" w:type="dxa"/>
            <w:shd w:val="clear" w:color="auto" w:fill="auto"/>
            <w:vAlign w:val="center"/>
          </w:tcPr>
          <w:p w:rsidR="000075CA" w:rsidRDefault="00C34D88" w:rsidP="000075CA">
            <w:pPr>
              <w:pStyle w:val="afffffffff2"/>
            </w:pPr>
            <w:r>
              <w:rPr>
                <w:rFonts w:hint="eastAsia"/>
              </w:rPr>
              <w:t>＜1.5</w:t>
            </w:r>
          </w:p>
        </w:tc>
      </w:tr>
      <w:tr w:rsidR="00044E7F" w:rsidTr="00044E7F">
        <w:trPr>
          <w:jc w:val="center"/>
        </w:trPr>
        <w:tc>
          <w:tcPr>
            <w:tcW w:w="4687" w:type="dxa"/>
            <w:shd w:val="clear" w:color="auto" w:fill="auto"/>
            <w:vAlign w:val="center"/>
          </w:tcPr>
          <w:p w:rsidR="00044E7F" w:rsidRDefault="00044E7F" w:rsidP="00BD18A8">
            <w:pPr>
              <w:pStyle w:val="afffffffff2"/>
            </w:pPr>
            <w:r>
              <w:rPr>
                <w:rFonts w:hint="eastAsia"/>
              </w:rPr>
              <w:t>过滤风速/</w:t>
            </w:r>
            <w:r>
              <w:t>m/min</w:t>
            </w:r>
          </w:p>
        </w:tc>
        <w:tc>
          <w:tcPr>
            <w:tcW w:w="4687" w:type="dxa"/>
            <w:shd w:val="clear" w:color="auto" w:fill="auto"/>
            <w:vAlign w:val="center"/>
          </w:tcPr>
          <w:p w:rsidR="00044E7F" w:rsidRDefault="00044E7F" w:rsidP="00BD18A8">
            <w:pPr>
              <w:pStyle w:val="afffffffff2"/>
            </w:pPr>
            <w:r>
              <w:t>0.8</w:t>
            </w:r>
            <w:r>
              <w:rPr>
                <w:rFonts w:hAnsi="宋体" w:hint="eastAsia"/>
              </w:rPr>
              <w:t>～</w:t>
            </w:r>
            <w:r>
              <w:t>1</w:t>
            </w:r>
          </w:p>
        </w:tc>
      </w:tr>
      <w:tr w:rsidR="00044E7F" w:rsidTr="00044E7F">
        <w:trPr>
          <w:jc w:val="center"/>
        </w:trPr>
        <w:tc>
          <w:tcPr>
            <w:tcW w:w="4687" w:type="dxa"/>
            <w:shd w:val="clear" w:color="auto" w:fill="auto"/>
            <w:vAlign w:val="center"/>
          </w:tcPr>
          <w:p w:rsidR="00044E7F" w:rsidRDefault="00044E7F" w:rsidP="00BD18A8">
            <w:pPr>
              <w:pStyle w:val="afffffffff2"/>
            </w:pPr>
            <w:r>
              <w:rPr>
                <w:rFonts w:hint="eastAsia"/>
              </w:rPr>
              <w:t>出口含尘浓度/</w:t>
            </w:r>
            <w:r>
              <w:t>mg/m</w:t>
            </w:r>
            <w:r w:rsidRPr="00BC1C25">
              <w:rPr>
                <w:vertAlign w:val="superscript"/>
              </w:rPr>
              <w:t>3</w:t>
            </w:r>
          </w:p>
        </w:tc>
        <w:tc>
          <w:tcPr>
            <w:tcW w:w="4687" w:type="dxa"/>
            <w:shd w:val="clear" w:color="auto" w:fill="auto"/>
            <w:vAlign w:val="center"/>
          </w:tcPr>
          <w:p w:rsidR="00044E7F" w:rsidRDefault="00044E7F" w:rsidP="00BD18A8">
            <w:pPr>
              <w:pStyle w:val="afffffffff2"/>
            </w:pPr>
            <w:r>
              <w:rPr>
                <w:rFonts w:hint="eastAsia"/>
              </w:rPr>
              <w:t>≤15</w:t>
            </w:r>
          </w:p>
        </w:tc>
      </w:tr>
      <w:tr w:rsidR="00044E7F" w:rsidTr="00044E7F">
        <w:trPr>
          <w:jc w:val="center"/>
        </w:trPr>
        <w:tc>
          <w:tcPr>
            <w:tcW w:w="4687" w:type="dxa"/>
            <w:shd w:val="clear" w:color="auto" w:fill="auto"/>
            <w:vAlign w:val="center"/>
          </w:tcPr>
          <w:p w:rsidR="00044E7F" w:rsidRDefault="00014CE1" w:rsidP="000075CA">
            <w:pPr>
              <w:pStyle w:val="afffffffff2"/>
            </w:pPr>
            <w:r>
              <w:rPr>
                <w:rFonts w:hint="eastAsia"/>
              </w:rPr>
              <w:t>漏风率，%</w:t>
            </w:r>
          </w:p>
        </w:tc>
        <w:tc>
          <w:tcPr>
            <w:tcW w:w="4687" w:type="dxa"/>
            <w:shd w:val="clear" w:color="auto" w:fill="auto"/>
            <w:vAlign w:val="center"/>
          </w:tcPr>
          <w:p w:rsidR="00044E7F" w:rsidRDefault="00014CE1" w:rsidP="000075CA">
            <w:pPr>
              <w:pStyle w:val="afffffffff2"/>
            </w:pPr>
            <w:r>
              <w:rPr>
                <w:rFonts w:hint="eastAsia"/>
              </w:rPr>
              <w:t>≤3</w:t>
            </w:r>
          </w:p>
        </w:tc>
      </w:tr>
      <w:bookmarkEnd w:id="106"/>
    </w:tbl>
    <w:p w:rsidR="000075CA" w:rsidRDefault="000075CA" w:rsidP="000075CA">
      <w:pPr>
        <w:pStyle w:val="affff6"/>
        <w:ind w:firstLine="420"/>
      </w:pPr>
    </w:p>
    <w:p w:rsidR="00200766" w:rsidRDefault="0092692B" w:rsidP="0092692B">
      <w:pPr>
        <w:pStyle w:val="affc"/>
        <w:spacing w:before="240" w:after="240"/>
      </w:pPr>
      <w:bookmarkStart w:id="109" w:name="_Toc204874052"/>
      <w:r>
        <w:t>试验方法</w:t>
      </w:r>
      <w:bookmarkEnd w:id="109"/>
    </w:p>
    <w:p w:rsidR="00BD18A8" w:rsidRPr="000075CA" w:rsidRDefault="00BD18A8" w:rsidP="00BD18A8">
      <w:pPr>
        <w:pStyle w:val="affd"/>
        <w:spacing w:before="120" w:after="120"/>
      </w:pPr>
      <w:r>
        <w:rPr>
          <w:rFonts w:hint="eastAsia"/>
        </w:rPr>
        <w:t>主要件要求</w:t>
      </w:r>
    </w:p>
    <w:p w:rsidR="002E70DB" w:rsidRDefault="002E70DB" w:rsidP="002E70DB">
      <w:pPr>
        <w:pStyle w:val="affffffffa"/>
      </w:pPr>
      <w:r w:rsidRPr="002E70DB">
        <w:rPr>
          <w:rFonts w:hint="eastAsia"/>
        </w:rPr>
        <w:t>分气箱的检验应按 JB/T</w:t>
      </w:r>
      <w:r>
        <w:rPr>
          <w:rFonts w:hint="eastAsia"/>
        </w:rPr>
        <w:t xml:space="preserve"> </w:t>
      </w:r>
      <w:r w:rsidRPr="002E70DB">
        <w:rPr>
          <w:rFonts w:hint="eastAsia"/>
        </w:rPr>
        <w:t>10191</w:t>
      </w:r>
      <w:r>
        <w:rPr>
          <w:rFonts w:hint="eastAsia"/>
        </w:rPr>
        <w:t xml:space="preserve"> </w:t>
      </w:r>
      <w:r w:rsidRPr="002E70DB">
        <w:rPr>
          <w:rFonts w:hint="eastAsia"/>
        </w:rPr>
        <w:t>执行。</w:t>
      </w:r>
    </w:p>
    <w:p w:rsidR="002E70DB" w:rsidRDefault="002E70DB" w:rsidP="002E70DB">
      <w:pPr>
        <w:pStyle w:val="affffffffa"/>
      </w:pPr>
      <w:r w:rsidRPr="002E70DB">
        <w:rPr>
          <w:rFonts w:hint="eastAsia"/>
        </w:rPr>
        <w:t>脉冲阀的检验应按 JB/T 5916</w:t>
      </w:r>
      <w:r>
        <w:rPr>
          <w:rFonts w:hint="eastAsia"/>
        </w:rPr>
        <w:t xml:space="preserve"> </w:t>
      </w:r>
      <w:r w:rsidRPr="002E70DB">
        <w:rPr>
          <w:rFonts w:hint="eastAsia"/>
        </w:rPr>
        <w:t>和</w:t>
      </w:r>
      <w:r>
        <w:rPr>
          <w:rFonts w:hint="eastAsia"/>
        </w:rPr>
        <w:t xml:space="preserve"> </w:t>
      </w:r>
      <w:r w:rsidRPr="002E70DB">
        <w:rPr>
          <w:rFonts w:hint="eastAsia"/>
        </w:rPr>
        <w:t>JB/T 12476 执行。</w:t>
      </w:r>
    </w:p>
    <w:p w:rsidR="002E70DB" w:rsidRDefault="002E70DB" w:rsidP="002E70DB">
      <w:pPr>
        <w:pStyle w:val="affffffffa"/>
      </w:pPr>
      <w:r w:rsidRPr="002E70DB">
        <w:rPr>
          <w:rFonts w:hint="eastAsia"/>
        </w:rPr>
        <w:t>脉冲喷吹控制仪的检验应按</w:t>
      </w:r>
      <w:r>
        <w:rPr>
          <w:rFonts w:hint="eastAsia"/>
        </w:rPr>
        <w:t xml:space="preserve"> </w:t>
      </w:r>
      <w:r w:rsidRPr="002E70DB">
        <w:rPr>
          <w:rFonts w:hint="eastAsia"/>
        </w:rPr>
        <w:t>JB/T</w:t>
      </w:r>
      <w:r>
        <w:rPr>
          <w:rFonts w:hint="eastAsia"/>
        </w:rPr>
        <w:t xml:space="preserve"> </w:t>
      </w:r>
      <w:r w:rsidRPr="002E70DB">
        <w:rPr>
          <w:rFonts w:hint="eastAsia"/>
        </w:rPr>
        <w:t>5915</w:t>
      </w:r>
      <w:r>
        <w:rPr>
          <w:rFonts w:hint="eastAsia"/>
        </w:rPr>
        <w:t xml:space="preserve"> </w:t>
      </w:r>
      <w:r w:rsidRPr="002E70DB">
        <w:rPr>
          <w:rFonts w:hint="eastAsia"/>
        </w:rPr>
        <w:t>和</w:t>
      </w:r>
      <w:r>
        <w:rPr>
          <w:rFonts w:hint="eastAsia"/>
        </w:rPr>
        <w:t xml:space="preserve"> </w:t>
      </w:r>
      <w:r w:rsidRPr="002E70DB">
        <w:rPr>
          <w:rFonts w:hint="eastAsia"/>
        </w:rPr>
        <w:t>JB/T</w:t>
      </w:r>
      <w:r>
        <w:rPr>
          <w:rFonts w:hint="eastAsia"/>
        </w:rPr>
        <w:t xml:space="preserve"> </w:t>
      </w:r>
      <w:r w:rsidRPr="002E70DB">
        <w:rPr>
          <w:rFonts w:hint="eastAsia"/>
        </w:rPr>
        <w:t>10340</w:t>
      </w:r>
      <w:r>
        <w:rPr>
          <w:rFonts w:hint="eastAsia"/>
        </w:rPr>
        <w:t xml:space="preserve"> </w:t>
      </w:r>
      <w:r w:rsidRPr="002E70DB">
        <w:rPr>
          <w:rFonts w:hint="eastAsia"/>
        </w:rPr>
        <w:t>执行</w:t>
      </w:r>
      <w:r>
        <w:rPr>
          <w:rFonts w:hint="eastAsia"/>
        </w:rPr>
        <w:t>。</w:t>
      </w:r>
    </w:p>
    <w:p w:rsidR="002E70DB" w:rsidRDefault="002E70DB" w:rsidP="002E70DB">
      <w:pPr>
        <w:pStyle w:val="affffffffa"/>
      </w:pPr>
      <w:r w:rsidRPr="002E70DB">
        <w:rPr>
          <w:rFonts w:hint="eastAsia"/>
        </w:rPr>
        <w:t>滤料的检验应按</w:t>
      </w:r>
      <w:r>
        <w:rPr>
          <w:rFonts w:hint="eastAsia"/>
        </w:rPr>
        <w:t xml:space="preserve"> </w:t>
      </w:r>
      <w:r w:rsidRPr="002E70DB">
        <w:rPr>
          <w:rFonts w:hint="eastAsia"/>
        </w:rPr>
        <w:t>GB/T</w:t>
      </w:r>
      <w:r>
        <w:rPr>
          <w:rFonts w:hint="eastAsia"/>
        </w:rPr>
        <w:t xml:space="preserve"> </w:t>
      </w:r>
      <w:r w:rsidRPr="002E70DB">
        <w:rPr>
          <w:rFonts w:hint="eastAsia"/>
        </w:rPr>
        <w:t>6719</w:t>
      </w:r>
      <w:r>
        <w:rPr>
          <w:rFonts w:hint="eastAsia"/>
        </w:rPr>
        <w:t xml:space="preserve"> </w:t>
      </w:r>
      <w:r w:rsidRPr="002E70DB">
        <w:rPr>
          <w:rFonts w:hint="eastAsia"/>
        </w:rPr>
        <w:t>执行。</w:t>
      </w:r>
    </w:p>
    <w:p w:rsidR="002E70DB" w:rsidRDefault="002E70DB" w:rsidP="002E70DB">
      <w:pPr>
        <w:pStyle w:val="affffffffa"/>
      </w:pPr>
      <w:r w:rsidRPr="002E70DB">
        <w:rPr>
          <w:rFonts w:hint="eastAsia"/>
        </w:rPr>
        <w:t>滤袋的检验应按图样和</w:t>
      </w:r>
      <w:r>
        <w:rPr>
          <w:rFonts w:hint="eastAsia"/>
        </w:rPr>
        <w:t xml:space="preserve"> </w:t>
      </w:r>
      <w:r w:rsidRPr="002E70DB">
        <w:rPr>
          <w:rFonts w:hint="eastAsia"/>
        </w:rPr>
        <w:t>JB/T 14088 执行。滤袋框架的检验应按图样和 JB/T 5917</w:t>
      </w:r>
      <w:r>
        <w:rPr>
          <w:rFonts w:hint="eastAsia"/>
        </w:rPr>
        <w:t xml:space="preserve"> </w:t>
      </w:r>
      <w:r w:rsidRPr="002E70DB">
        <w:rPr>
          <w:rFonts w:hint="eastAsia"/>
        </w:rPr>
        <w:t>执行。</w:t>
      </w:r>
    </w:p>
    <w:p w:rsidR="00BD18A8" w:rsidRPr="00BD18A8" w:rsidRDefault="002E70DB" w:rsidP="002E70DB">
      <w:pPr>
        <w:pStyle w:val="affffffffa"/>
      </w:pPr>
      <w:r w:rsidRPr="002E70DB">
        <w:rPr>
          <w:rFonts w:hint="eastAsia"/>
        </w:rPr>
        <w:t>穿壁连接器的检验应按 JB/T</w:t>
      </w:r>
      <w:r>
        <w:rPr>
          <w:rFonts w:hint="eastAsia"/>
        </w:rPr>
        <w:t xml:space="preserve"> </w:t>
      </w:r>
      <w:r w:rsidRPr="002E70DB">
        <w:rPr>
          <w:rFonts w:hint="eastAsia"/>
        </w:rPr>
        <w:t>13409 执行。</w:t>
      </w:r>
    </w:p>
    <w:p w:rsidR="00200766" w:rsidRDefault="00BD18A8" w:rsidP="00BD18A8">
      <w:pPr>
        <w:pStyle w:val="affd"/>
        <w:spacing w:before="120" w:after="120"/>
      </w:pPr>
      <w:r>
        <w:t>涂装要求</w:t>
      </w:r>
    </w:p>
    <w:p w:rsidR="00200766" w:rsidRDefault="002E70DB" w:rsidP="00276CDF">
      <w:pPr>
        <w:pStyle w:val="affff6"/>
        <w:ind w:firstLine="420"/>
      </w:pPr>
      <w:r>
        <w:rPr>
          <w:rFonts w:hint="eastAsia"/>
        </w:rPr>
        <w:t>按 GB/T 37400.12 执行。</w:t>
      </w:r>
    </w:p>
    <w:p w:rsidR="0092692B" w:rsidRDefault="00BD18A8" w:rsidP="00BD18A8">
      <w:pPr>
        <w:pStyle w:val="affd"/>
        <w:spacing w:before="120" w:after="120"/>
      </w:pPr>
      <w:r>
        <w:rPr>
          <w:rFonts w:hint="eastAsia"/>
        </w:rPr>
        <w:t>尺寸公差</w:t>
      </w:r>
    </w:p>
    <w:p w:rsidR="0092692B" w:rsidRDefault="002E70DB" w:rsidP="00276CDF">
      <w:pPr>
        <w:pStyle w:val="affff6"/>
        <w:ind w:firstLine="420"/>
      </w:pPr>
      <w:r w:rsidRPr="002E70DB">
        <w:rPr>
          <w:rFonts w:hint="eastAsia"/>
        </w:rPr>
        <w:t>采用能满足测量部件精度要求的工具和方法。</w:t>
      </w:r>
    </w:p>
    <w:p w:rsidR="0092692B" w:rsidRDefault="00014CE1" w:rsidP="00014CE1">
      <w:pPr>
        <w:pStyle w:val="affd"/>
        <w:spacing w:before="120" w:after="120"/>
      </w:pPr>
      <w:r>
        <w:rPr>
          <w:rFonts w:hint="eastAsia"/>
        </w:rPr>
        <w:t>性能指标</w:t>
      </w:r>
    </w:p>
    <w:p w:rsidR="00014CE1" w:rsidRDefault="00014CE1" w:rsidP="00014CE1">
      <w:pPr>
        <w:pStyle w:val="affe"/>
        <w:spacing w:before="120" w:after="120"/>
      </w:pPr>
      <w:r>
        <w:rPr>
          <w:rFonts w:hint="eastAsia"/>
        </w:rPr>
        <w:t>除尘效率</w:t>
      </w:r>
    </w:p>
    <w:p w:rsidR="00014CE1" w:rsidRPr="00014CE1" w:rsidRDefault="00ED43FB" w:rsidP="00014CE1">
      <w:pPr>
        <w:pStyle w:val="affff6"/>
        <w:ind w:firstLine="420"/>
      </w:pPr>
      <w:r>
        <w:rPr>
          <w:rFonts w:hint="eastAsia"/>
        </w:rPr>
        <w:t>按 GB/T 6719 执行。</w:t>
      </w:r>
    </w:p>
    <w:p w:rsidR="00014CE1" w:rsidRDefault="00014CE1" w:rsidP="00014CE1">
      <w:pPr>
        <w:pStyle w:val="affe"/>
        <w:spacing w:before="120" w:after="120"/>
      </w:pPr>
      <w:r>
        <w:rPr>
          <w:rFonts w:hint="eastAsia"/>
        </w:rPr>
        <w:t>设备阻力</w:t>
      </w:r>
    </w:p>
    <w:p w:rsidR="00014CE1" w:rsidRPr="00014CE1" w:rsidRDefault="00ED43FB" w:rsidP="00014CE1">
      <w:pPr>
        <w:pStyle w:val="affff6"/>
        <w:ind w:firstLine="420"/>
      </w:pPr>
      <w:r>
        <w:rPr>
          <w:rFonts w:hint="eastAsia"/>
        </w:rPr>
        <w:t>按 GB/T 6719 执行。</w:t>
      </w:r>
    </w:p>
    <w:p w:rsidR="00014CE1" w:rsidRDefault="00014CE1" w:rsidP="00014CE1">
      <w:pPr>
        <w:pStyle w:val="affe"/>
        <w:spacing w:before="120" w:after="120"/>
      </w:pPr>
      <w:r>
        <w:rPr>
          <w:rFonts w:hint="eastAsia"/>
        </w:rPr>
        <w:t>过滤风速</w:t>
      </w:r>
    </w:p>
    <w:p w:rsidR="00014CE1" w:rsidRPr="00014CE1" w:rsidRDefault="00ED43FB" w:rsidP="00014CE1">
      <w:pPr>
        <w:pStyle w:val="affff6"/>
        <w:ind w:firstLine="420"/>
      </w:pPr>
      <w:r>
        <w:rPr>
          <w:rFonts w:hint="eastAsia"/>
        </w:rPr>
        <w:t>按 GB/T 6719 执行。</w:t>
      </w:r>
    </w:p>
    <w:p w:rsidR="00014CE1" w:rsidRDefault="00014CE1" w:rsidP="00014CE1">
      <w:pPr>
        <w:pStyle w:val="affe"/>
        <w:spacing w:before="120" w:after="120"/>
      </w:pPr>
      <w:r>
        <w:rPr>
          <w:rFonts w:hint="eastAsia"/>
        </w:rPr>
        <w:t>出口含尘浓度</w:t>
      </w:r>
    </w:p>
    <w:p w:rsidR="00014CE1" w:rsidRPr="00014CE1" w:rsidRDefault="002E70DB" w:rsidP="00014CE1">
      <w:pPr>
        <w:pStyle w:val="affff6"/>
        <w:ind w:firstLine="420"/>
      </w:pPr>
      <w:r>
        <w:rPr>
          <w:rFonts w:hint="eastAsia"/>
        </w:rPr>
        <w:t>按 GB/T 13931 执行。</w:t>
      </w:r>
    </w:p>
    <w:p w:rsidR="0092692B" w:rsidRDefault="00014CE1" w:rsidP="00014CE1">
      <w:pPr>
        <w:pStyle w:val="affe"/>
        <w:spacing w:before="120" w:after="120"/>
      </w:pPr>
      <w:r>
        <w:rPr>
          <w:rFonts w:hint="eastAsia"/>
        </w:rPr>
        <w:t>漏风率</w:t>
      </w:r>
    </w:p>
    <w:p w:rsidR="00014CE1" w:rsidRPr="00014CE1" w:rsidRDefault="002E70DB" w:rsidP="00014CE1">
      <w:pPr>
        <w:pStyle w:val="affff6"/>
        <w:ind w:firstLine="420"/>
      </w:pPr>
      <w:r>
        <w:rPr>
          <w:rFonts w:hint="eastAsia"/>
        </w:rPr>
        <w:t>按 GB/T 13931 执行。</w:t>
      </w:r>
    </w:p>
    <w:p w:rsidR="00200766" w:rsidRDefault="0092692B" w:rsidP="0092692B">
      <w:pPr>
        <w:pStyle w:val="affc"/>
        <w:spacing w:before="240" w:after="240"/>
      </w:pPr>
      <w:bookmarkStart w:id="110" w:name="_Toc204874053"/>
      <w:r>
        <w:t>检验规则</w:t>
      </w:r>
      <w:bookmarkEnd w:id="110"/>
    </w:p>
    <w:p w:rsidR="00BC1C25" w:rsidRDefault="00BC1C25" w:rsidP="00BC1C25">
      <w:pPr>
        <w:pStyle w:val="affd"/>
        <w:spacing w:before="120" w:after="120"/>
      </w:pPr>
      <w:r>
        <w:rPr>
          <w:rFonts w:hint="eastAsia"/>
        </w:rPr>
        <w:t>检验分类</w:t>
      </w:r>
    </w:p>
    <w:p w:rsidR="0092692B" w:rsidRDefault="0092692B" w:rsidP="0092692B">
      <w:pPr>
        <w:pStyle w:val="affff6"/>
        <w:ind w:firstLine="420"/>
      </w:pPr>
      <w:r>
        <w:rPr>
          <w:rFonts w:hint="eastAsia"/>
        </w:rPr>
        <w:lastRenderedPageBreak/>
        <w:t>产品检验分为出厂检验和型式检验。</w:t>
      </w:r>
    </w:p>
    <w:p w:rsidR="0092692B" w:rsidRDefault="0092692B" w:rsidP="00BC1C25">
      <w:pPr>
        <w:pStyle w:val="affd"/>
        <w:spacing w:before="120" w:after="120"/>
      </w:pPr>
      <w:r>
        <w:rPr>
          <w:rFonts w:hint="eastAsia"/>
        </w:rPr>
        <w:t>出厂检验</w:t>
      </w:r>
    </w:p>
    <w:p w:rsidR="001D74C8" w:rsidRDefault="0092692B" w:rsidP="001D74C8">
      <w:pPr>
        <w:pStyle w:val="affffffffa"/>
      </w:pPr>
      <w:r>
        <w:rPr>
          <w:rFonts w:hint="eastAsia"/>
        </w:rPr>
        <w:t>每台产品经制造厂质量检验部门检验合格后方可出厂，并应附有产品合格证。</w:t>
      </w:r>
    </w:p>
    <w:p w:rsidR="001D74C8" w:rsidRDefault="0092692B" w:rsidP="001D74C8">
      <w:pPr>
        <w:pStyle w:val="affffffffa"/>
      </w:pPr>
      <w:r>
        <w:rPr>
          <w:rFonts w:hint="eastAsia"/>
        </w:rPr>
        <w:t>出厂检验项目如下</w:t>
      </w:r>
      <w:r w:rsidR="001D74C8">
        <w:rPr>
          <w:rFonts w:hint="eastAsia"/>
        </w:rPr>
        <w:t>为</w:t>
      </w:r>
      <w:r w:rsidR="00ED43FB">
        <w:rPr>
          <w:rFonts w:hint="eastAsia"/>
        </w:rPr>
        <w:t>主要件要求、涂装要求、尺寸公差</w:t>
      </w:r>
      <w:r w:rsidR="001D74C8">
        <w:rPr>
          <w:rFonts w:hint="eastAsia"/>
        </w:rPr>
        <w:t>。</w:t>
      </w:r>
    </w:p>
    <w:p w:rsidR="0092692B" w:rsidRDefault="0092692B" w:rsidP="001D74C8">
      <w:pPr>
        <w:pStyle w:val="affd"/>
        <w:spacing w:before="120" w:after="120"/>
      </w:pPr>
      <w:r>
        <w:rPr>
          <w:rFonts w:hint="eastAsia"/>
        </w:rPr>
        <w:t>型式检验</w:t>
      </w:r>
    </w:p>
    <w:p w:rsidR="0092692B" w:rsidRDefault="0092692B" w:rsidP="001D74C8">
      <w:pPr>
        <w:pStyle w:val="affffffffa"/>
      </w:pPr>
      <w:r>
        <w:rPr>
          <w:rFonts w:hint="eastAsia"/>
        </w:rPr>
        <w:t>有下列情况之一时，产品应进行型式检验</w:t>
      </w:r>
      <w:r w:rsidR="001D74C8">
        <w:rPr>
          <w:rFonts w:hint="eastAsia"/>
        </w:rPr>
        <w:t>：</w:t>
      </w:r>
    </w:p>
    <w:p w:rsidR="0092692B" w:rsidRDefault="0092692B" w:rsidP="001D74C8">
      <w:pPr>
        <w:pStyle w:val="af5"/>
      </w:pPr>
      <w:r>
        <w:rPr>
          <w:rFonts w:hint="eastAsia"/>
        </w:rPr>
        <w:t>产品首批生产</w:t>
      </w:r>
      <w:r w:rsidR="001D74C8">
        <w:rPr>
          <w:rFonts w:hint="eastAsia"/>
        </w:rPr>
        <w:t>；</w:t>
      </w:r>
    </w:p>
    <w:p w:rsidR="0092692B" w:rsidRDefault="0092692B" w:rsidP="001D74C8">
      <w:pPr>
        <w:pStyle w:val="af5"/>
      </w:pPr>
      <w:r>
        <w:rPr>
          <w:rFonts w:hint="eastAsia"/>
        </w:rPr>
        <w:t>产品正常生产后，结构、材料、工艺有较大改变可能影响产品性能</w:t>
      </w:r>
      <w:r w:rsidR="001D74C8">
        <w:rPr>
          <w:rFonts w:hint="eastAsia"/>
        </w:rPr>
        <w:t>；</w:t>
      </w:r>
    </w:p>
    <w:p w:rsidR="0092692B" w:rsidRDefault="0092692B" w:rsidP="001D74C8">
      <w:pPr>
        <w:pStyle w:val="af5"/>
      </w:pPr>
      <w:r>
        <w:rPr>
          <w:rFonts w:hint="eastAsia"/>
        </w:rPr>
        <w:t>产品成批生产时，按类型进行定期抽检</w:t>
      </w:r>
      <w:r w:rsidR="001D74C8">
        <w:rPr>
          <w:rFonts w:hint="eastAsia"/>
        </w:rPr>
        <w:t>；</w:t>
      </w:r>
    </w:p>
    <w:p w:rsidR="0092692B" w:rsidRDefault="0092692B" w:rsidP="001D74C8">
      <w:pPr>
        <w:pStyle w:val="af5"/>
      </w:pPr>
      <w:r>
        <w:rPr>
          <w:rFonts w:hint="eastAsia"/>
        </w:rPr>
        <w:t>国家质量监督机构提出进行型式检验的要求。</w:t>
      </w:r>
    </w:p>
    <w:p w:rsidR="0092692B" w:rsidRDefault="0092692B" w:rsidP="001D74C8">
      <w:pPr>
        <w:pStyle w:val="affffffffa"/>
      </w:pPr>
      <w:r>
        <w:rPr>
          <w:rFonts w:hint="eastAsia"/>
        </w:rPr>
        <w:t>型式检验</w:t>
      </w:r>
      <w:r w:rsidR="001D74C8">
        <w:rPr>
          <w:rFonts w:hint="eastAsia"/>
        </w:rPr>
        <w:t>项目为第五章的所有要求</w:t>
      </w:r>
      <w:r>
        <w:rPr>
          <w:rFonts w:hint="eastAsia"/>
        </w:rPr>
        <w:t>。</w:t>
      </w:r>
    </w:p>
    <w:p w:rsidR="00200766" w:rsidRDefault="001D74C8" w:rsidP="001D74C8">
      <w:pPr>
        <w:pStyle w:val="affffffffa"/>
      </w:pPr>
      <w:r>
        <w:t>型式检验</w:t>
      </w:r>
      <w:r>
        <w:rPr>
          <w:rFonts w:hint="eastAsia"/>
        </w:rPr>
        <w:t>对成批生产的产品，采取随机抽样，其抽样数为 5%，但不超过 5 台，不少于 2 台。</w:t>
      </w:r>
    </w:p>
    <w:p w:rsidR="00200766" w:rsidRDefault="001D74C8" w:rsidP="001D74C8">
      <w:pPr>
        <w:pStyle w:val="affd"/>
        <w:spacing w:before="120" w:after="120"/>
      </w:pPr>
      <w:r>
        <w:t>判定规则</w:t>
      </w:r>
    </w:p>
    <w:p w:rsidR="001D74C8" w:rsidRDefault="001D74C8" w:rsidP="001D74C8">
      <w:pPr>
        <w:pStyle w:val="affffffffa"/>
      </w:pPr>
      <w:r>
        <w:rPr>
          <w:rFonts w:hint="eastAsia"/>
        </w:rPr>
        <w:t>产品检验结果中，若全部符合本文件要求，则判该次检验合格。</w:t>
      </w:r>
    </w:p>
    <w:p w:rsidR="001D74C8" w:rsidRDefault="001D74C8" w:rsidP="001D74C8">
      <w:pPr>
        <w:pStyle w:val="affffffffa"/>
      </w:pPr>
      <w:r>
        <w:rPr>
          <w:rFonts w:hint="eastAsia"/>
        </w:rPr>
        <w:t>产品检验结果中，若有一项不合格时，允许从该批中对不合格项目进行加倍抽样复检。复检后若仍有一项不合格，则判该次检验不合格。</w:t>
      </w:r>
    </w:p>
    <w:p w:rsidR="00200766" w:rsidRPr="001D74C8" w:rsidRDefault="001D74C8" w:rsidP="001D74C8">
      <w:pPr>
        <w:pStyle w:val="affc"/>
        <w:spacing w:before="240" w:after="240"/>
      </w:pPr>
      <w:bookmarkStart w:id="111" w:name="_Toc204874054"/>
      <w:r>
        <w:t>标志、包装、运输和贮存</w:t>
      </w:r>
      <w:bookmarkEnd w:id="111"/>
    </w:p>
    <w:p w:rsidR="00200766" w:rsidRDefault="001D74C8" w:rsidP="001D74C8">
      <w:pPr>
        <w:pStyle w:val="affd"/>
        <w:spacing w:before="120" w:after="120"/>
      </w:pPr>
      <w:r>
        <w:t>标志</w:t>
      </w:r>
    </w:p>
    <w:p w:rsidR="001D74C8" w:rsidRDefault="001D74C8" w:rsidP="001D74C8">
      <w:pPr>
        <w:pStyle w:val="affff6"/>
        <w:ind w:firstLine="420"/>
      </w:pPr>
      <w:r>
        <w:rPr>
          <w:rFonts w:hint="eastAsia"/>
        </w:rPr>
        <w:t>每台产品应在指定的位置固定产品标牌，标牌的尺寸和型式应符合 GB/T 13306 的规定。其内容如下：</w:t>
      </w:r>
    </w:p>
    <w:p w:rsidR="001D74C8" w:rsidRDefault="001D74C8" w:rsidP="001D74C8">
      <w:pPr>
        <w:pStyle w:val="af5"/>
        <w:numPr>
          <w:ilvl w:val="0"/>
          <w:numId w:val="38"/>
        </w:numPr>
      </w:pPr>
      <w:r>
        <w:rPr>
          <w:rFonts w:hint="eastAsia"/>
        </w:rPr>
        <w:t>制造厂名称；</w:t>
      </w:r>
    </w:p>
    <w:p w:rsidR="001D74C8" w:rsidRDefault="001D74C8" w:rsidP="001D74C8">
      <w:pPr>
        <w:pStyle w:val="af5"/>
      </w:pPr>
      <w:r>
        <w:rPr>
          <w:rFonts w:hint="eastAsia"/>
        </w:rPr>
        <w:t>产品型号、名称；</w:t>
      </w:r>
    </w:p>
    <w:p w:rsidR="001D74C8" w:rsidRDefault="001D74C8" w:rsidP="001D74C8">
      <w:pPr>
        <w:pStyle w:val="af5"/>
      </w:pPr>
      <w:r>
        <w:rPr>
          <w:rFonts w:hint="eastAsia"/>
        </w:rPr>
        <w:t>主要性能参数（过滤面积、处理烟气量）；</w:t>
      </w:r>
    </w:p>
    <w:p w:rsidR="001D74C8" w:rsidRDefault="001D74C8" w:rsidP="001D74C8">
      <w:pPr>
        <w:pStyle w:val="af5"/>
      </w:pPr>
      <w:r>
        <w:rPr>
          <w:rFonts w:hint="eastAsia"/>
        </w:rPr>
        <w:t>净重；</w:t>
      </w:r>
    </w:p>
    <w:p w:rsidR="001D74C8" w:rsidRDefault="001D74C8" w:rsidP="001D74C8">
      <w:pPr>
        <w:pStyle w:val="af5"/>
      </w:pPr>
      <w:r>
        <w:rPr>
          <w:rFonts w:hint="eastAsia"/>
        </w:rPr>
        <w:t>出厂年、月；</w:t>
      </w:r>
    </w:p>
    <w:p w:rsidR="00200766" w:rsidRDefault="001D74C8" w:rsidP="001D74C8">
      <w:pPr>
        <w:pStyle w:val="af5"/>
      </w:pPr>
      <w:r>
        <w:rPr>
          <w:rFonts w:hint="eastAsia"/>
        </w:rPr>
        <w:t>出厂编号。</w:t>
      </w:r>
    </w:p>
    <w:p w:rsidR="007C415E" w:rsidRDefault="007C415E" w:rsidP="001D74C8">
      <w:pPr>
        <w:pStyle w:val="affd"/>
        <w:spacing w:before="120" w:after="120"/>
      </w:pPr>
      <w:r>
        <w:t>包装</w:t>
      </w:r>
    </w:p>
    <w:p w:rsidR="007C415E" w:rsidRDefault="006773C1" w:rsidP="006773C1">
      <w:pPr>
        <w:pStyle w:val="affffffffa"/>
      </w:pPr>
      <w:r>
        <w:rPr>
          <w:rFonts w:hint="eastAsia"/>
        </w:rPr>
        <w:t>产品</w:t>
      </w:r>
      <w:r w:rsidR="007C415E">
        <w:rPr>
          <w:rFonts w:hint="eastAsia"/>
        </w:rPr>
        <w:t>应按出厂检验规定项目检验合格后方可包装。</w:t>
      </w:r>
      <w:r>
        <w:rPr>
          <w:rFonts w:hint="eastAsia"/>
        </w:rPr>
        <w:t>产品包装应符合 GB/T 13384 的规定。</w:t>
      </w:r>
    </w:p>
    <w:p w:rsidR="007C415E" w:rsidRDefault="007C415E" w:rsidP="006773C1">
      <w:pPr>
        <w:pStyle w:val="affffffffa"/>
      </w:pPr>
      <w:r>
        <w:rPr>
          <w:rFonts w:hint="eastAsia"/>
        </w:rPr>
        <w:t>整体产品或分解的部件，应符合陆路、水路装载和运输的要求。</w:t>
      </w:r>
    </w:p>
    <w:p w:rsidR="007C415E" w:rsidRDefault="007C415E" w:rsidP="006773C1">
      <w:pPr>
        <w:pStyle w:val="affffffffa"/>
      </w:pPr>
      <w:r>
        <w:rPr>
          <w:rFonts w:hint="eastAsia"/>
        </w:rPr>
        <w:t>裸装的</w:t>
      </w:r>
      <w:r w:rsidR="006773C1">
        <w:rPr>
          <w:rFonts w:hint="eastAsia"/>
        </w:rPr>
        <w:t>产品</w:t>
      </w:r>
      <w:r>
        <w:rPr>
          <w:rFonts w:hint="eastAsia"/>
        </w:rPr>
        <w:t>应将进口、出口、喷吹气体入口及</w:t>
      </w:r>
      <w:proofErr w:type="gramStart"/>
      <w:r>
        <w:rPr>
          <w:rFonts w:hint="eastAsia"/>
        </w:rPr>
        <w:t>排尘口封闭</w:t>
      </w:r>
      <w:proofErr w:type="gramEnd"/>
      <w:r>
        <w:rPr>
          <w:rFonts w:hint="eastAsia"/>
        </w:rPr>
        <w:t>。</w:t>
      </w:r>
    </w:p>
    <w:p w:rsidR="007C415E" w:rsidRDefault="007C415E" w:rsidP="006773C1">
      <w:pPr>
        <w:pStyle w:val="affffffffa"/>
      </w:pPr>
      <w:r>
        <w:rPr>
          <w:rFonts w:hint="eastAsia"/>
        </w:rPr>
        <w:t>用木箱包装时，</w:t>
      </w:r>
      <w:r w:rsidR="006773C1">
        <w:rPr>
          <w:rFonts w:hint="eastAsia"/>
        </w:rPr>
        <w:t>产品</w:t>
      </w:r>
      <w:r>
        <w:rPr>
          <w:rFonts w:hint="eastAsia"/>
        </w:rPr>
        <w:t>及其零部件应固定，与箱内壁距离宜为</w:t>
      </w:r>
      <w:r w:rsidR="006773C1">
        <w:rPr>
          <w:rFonts w:hint="eastAsia"/>
        </w:rPr>
        <w:t xml:space="preserve"> </w:t>
      </w:r>
      <w:r>
        <w:rPr>
          <w:rFonts w:hint="eastAsia"/>
        </w:rPr>
        <w:t>30</w:t>
      </w:r>
      <w:r w:rsidR="006773C1">
        <w:rPr>
          <w:rFonts w:hint="eastAsia"/>
        </w:rPr>
        <w:t xml:space="preserve"> </w:t>
      </w:r>
      <w:r>
        <w:rPr>
          <w:rFonts w:hint="eastAsia"/>
        </w:rPr>
        <w:t>mm</w:t>
      </w:r>
      <w:r w:rsidR="006773C1">
        <w:rPr>
          <w:rFonts w:hAnsi="宋体" w:hint="eastAsia"/>
        </w:rPr>
        <w:t>～</w:t>
      </w:r>
      <w:r>
        <w:rPr>
          <w:rFonts w:hint="eastAsia"/>
        </w:rPr>
        <w:t>50 mm，中间用木质或其他支撑件塞紧，对滤袋、电器等主要件应采用防雨包装。</w:t>
      </w:r>
    </w:p>
    <w:p w:rsidR="007C415E" w:rsidRDefault="007C415E" w:rsidP="006773C1">
      <w:pPr>
        <w:pStyle w:val="affffffffa"/>
      </w:pPr>
      <w:r>
        <w:rPr>
          <w:rFonts w:hint="eastAsia"/>
        </w:rPr>
        <w:t>包装箱外壁的文字及标志应清晰、整齐，内容规定如下</w:t>
      </w:r>
      <w:r w:rsidR="006773C1">
        <w:rPr>
          <w:rFonts w:hint="eastAsia"/>
        </w:rPr>
        <w:t>：</w:t>
      </w:r>
    </w:p>
    <w:p w:rsidR="007C415E" w:rsidRDefault="007C415E" w:rsidP="006773C1">
      <w:pPr>
        <w:pStyle w:val="af5"/>
        <w:numPr>
          <w:ilvl w:val="0"/>
          <w:numId w:val="40"/>
        </w:numPr>
      </w:pPr>
      <w:r>
        <w:rPr>
          <w:rFonts w:hint="eastAsia"/>
        </w:rPr>
        <w:t>制造厂名称、地址</w:t>
      </w:r>
      <w:r w:rsidR="006773C1">
        <w:rPr>
          <w:rFonts w:hint="eastAsia"/>
        </w:rPr>
        <w:t>；</w:t>
      </w:r>
    </w:p>
    <w:p w:rsidR="007C415E" w:rsidRDefault="007C415E" w:rsidP="006773C1">
      <w:pPr>
        <w:pStyle w:val="af5"/>
      </w:pPr>
      <w:r>
        <w:rPr>
          <w:rFonts w:hint="eastAsia"/>
        </w:rPr>
        <w:t>产品型号、名称</w:t>
      </w:r>
      <w:r w:rsidR="006773C1">
        <w:rPr>
          <w:rFonts w:hint="eastAsia"/>
        </w:rPr>
        <w:t>；</w:t>
      </w:r>
    </w:p>
    <w:p w:rsidR="007C415E" w:rsidRDefault="007C415E" w:rsidP="006773C1">
      <w:pPr>
        <w:pStyle w:val="af5"/>
      </w:pPr>
      <w:r>
        <w:rPr>
          <w:rFonts w:hint="eastAsia"/>
        </w:rPr>
        <w:t>收货单位名称、地址</w:t>
      </w:r>
      <w:r w:rsidR="006773C1">
        <w:rPr>
          <w:rFonts w:hint="eastAsia"/>
        </w:rPr>
        <w:t>；</w:t>
      </w:r>
    </w:p>
    <w:p w:rsidR="007C415E" w:rsidRDefault="007C415E" w:rsidP="006773C1">
      <w:pPr>
        <w:pStyle w:val="af5"/>
      </w:pPr>
      <w:r>
        <w:rPr>
          <w:rFonts w:hint="eastAsia"/>
        </w:rPr>
        <w:t>包装箱号“共</w:t>
      </w:r>
      <w:r w:rsidR="006773C1" w:rsidRPr="006773C1">
        <w:rPr>
          <w:rFonts w:hint="eastAsia"/>
        </w:rPr>
        <w:t>×</w:t>
      </w:r>
      <w:r>
        <w:rPr>
          <w:rFonts w:hint="eastAsia"/>
        </w:rPr>
        <w:t>箱，第</w:t>
      </w:r>
      <w:r w:rsidR="006773C1" w:rsidRPr="006773C1">
        <w:rPr>
          <w:rFonts w:hint="eastAsia"/>
        </w:rPr>
        <w:t>×</w:t>
      </w:r>
      <w:r>
        <w:rPr>
          <w:rFonts w:hint="eastAsia"/>
        </w:rPr>
        <w:t>箱”</w:t>
      </w:r>
      <w:r w:rsidR="006773C1">
        <w:rPr>
          <w:rFonts w:hint="eastAsia"/>
        </w:rPr>
        <w:t>；</w:t>
      </w:r>
    </w:p>
    <w:p w:rsidR="007C415E" w:rsidRDefault="007C415E" w:rsidP="006773C1">
      <w:pPr>
        <w:pStyle w:val="af5"/>
      </w:pPr>
      <w:r>
        <w:rPr>
          <w:rFonts w:hint="eastAsia"/>
        </w:rPr>
        <w:t>包装箱尺寸“长</w:t>
      </w:r>
      <w:r w:rsidR="006773C1">
        <w:rPr>
          <w:rFonts w:hint="eastAsia"/>
        </w:rPr>
        <w:t>（mm）</w:t>
      </w:r>
      <w:r w:rsidR="006773C1" w:rsidRPr="006773C1">
        <w:rPr>
          <w:rFonts w:hint="eastAsia"/>
        </w:rPr>
        <w:t>×</w:t>
      </w:r>
      <w:r>
        <w:rPr>
          <w:rFonts w:hint="eastAsia"/>
        </w:rPr>
        <w:t>宽</w:t>
      </w:r>
      <w:r w:rsidR="006773C1">
        <w:rPr>
          <w:rFonts w:hint="eastAsia"/>
        </w:rPr>
        <w:t>（mm）</w:t>
      </w:r>
      <w:r w:rsidR="006773C1" w:rsidRPr="006773C1">
        <w:rPr>
          <w:rFonts w:hint="eastAsia"/>
        </w:rPr>
        <w:t xml:space="preserve"> ×</w:t>
      </w:r>
      <w:r>
        <w:rPr>
          <w:rFonts w:hint="eastAsia"/>
        </w:rPr>
        <w:t>高</w:t>
      </w:r>
      <w:r w:rsidR="006773C1">
        <w:rPr>
          <w:rFonts w:hint="eastAsia"/>
        </w:rPr>
        <w:t>（mm）</w:t>
      </w:r>
      <w:r>
        <w:rPr>
          <w:rFonts w:hint="eastAsia"/>
        </w:rPr>
        <w:t>”</w:t>
      </w:r>
      <w:r w:rsidR="006773C1">
        <w:rPr>
          <w:rFonts w:hint="eastAsia"/>
        </w:rPr>
        <w:t>；</w:t>
      </w:r>
    </w:p>
    <w:p w:rsidR="007C415E" w:rsidRDefault="007C415E" w:rsidP="006773C1">
      <w:pPr>
        <w:pStyle w:val="af5"/>
      </w:pPr>
      <w:r>
        <w:rPr>
          <w:rFonts w:hint="eastAsia"/>
        </w:rPr>
        <w:t>重量</w:t>
      </w:r>
      <w:r w:rsidR="006773C1">
        <w:rPr>
          <w:rFonts w:hint="eastAsia"/>
        </w:rPr>
        <w:t>；</w:t>
      </w:r>
    </w:p>
    <w:p w:rsidR="007C415E" w:rsidRDefault="007C415E" w:rsidP="006773C1">
      <w:pPr>
        <w:pStyle w:val="af5"/>
      </w:pPr>
      <w:r>
        <w:rPr>
          <w:rFonts w:hint="eastAsia"/>
        </w:rPr>
        <w:t>其他必需的标志。</w:t>
      </w:r>
    </w:p>
    <w:p w:rsidR="007C415E" w:rsidRDefault="007C415E" w:rsidP="00F1583E">
      <w:pPr>
        <w:pStyle w:val="affffffffa"/>
      </w:pPr>
      <w:r>
        <w:rPr>
          <w:rFonts w:hint="eastAsia"/>
        </w:rPr>
        <w:t>包装箱应按箱号涂标</w:t>
      </w:r>
      <w:r w:rsidR="006773C1">
        <w:rPr>
          <w:rFonts w:hint="eastAsia"/>
        </w:rPr>
        <w:t>，</w:t>
      </w:r>
      <w:r>
        <w:rPr>
          <w:rFonts w:hint="eastAsia"/>
        </w:rPr>
        <w:t>每个包装箱至少要有三面涂标，箱内应有单独装箱单，箱内各种零部件均应挂</w:t>
      </w:r>
      <w:r w:rsidR="006773C1">
        <w:rPr>
          <w:rFonts w:hint="eastAsia"/>
        </w:rPr>
        <w:t>（涂）</w:t>
      </w:r>
      <w:r>
        <w:rPr>
          <w:rFonts w:hint="eastAsia"/>
        </w:rPr>
        <w:t>标签。</w:t>
      </w:r>
    </w:p>
    <w:p w:rsidR="007C415E" w:rsidRDefault="007C415E" w:rsidP="00F1583E">
      <w:pPr>
        <w:pStyle w:val="affffffffa"/>
      </w:pPr>
      <w:r>
        <w:rPr>
          <w:rFonts w:hint="eastAsia"/>
        </w:rPr>
        <w:t>随同产品供应的技术文件包括</w:t>
      </w:r>
      <w:r w:rsidR="006773C1">
        <w:rPr>
          <w:rFonts w:hint="eastAsia"/>
        </w:rPr>
        <w:t>：</w:t>
      </w:r>
    </w:p>
    <w:p w:rsidR="007C415E" w:rsidRDefault="007C415E" w:rsidP="00F1583E">
      <w:pPr>
        <w:pStyle w:val="af5"/>
        <w:numPr>
          <w:ilvl w:val="0"/>
          <w:numId w:val="41"/>
        </w:numPr>
      </w:pPr>
      <w:r>
        <w:rPr>
          <w:rFonts w:hint="eastAsia"/>
        </w:rPr>
        <w:lastRenderedPageBreak/>
        <w:t>产品说明书</w:t>
      </w:r>
      <w:r w:rsidR="00F1583E">
        <w:rPr>
          <w:rFonts w:hint="eastAsia"/>
        </w:rPr>
        <w:t>；</w:t>
      </w:r>
    </w:p>
    <w:p w:rsidR="007C415E" w:rsidRDefault="007C415E" w:rsidP="00F1583E">
      <w:pPr>
        <w:pStyle w:val="af5"/>
      </w:pPr>
      <w:r>
        <w:rPr>
          <w:rFonts w:hint="eastAsia"/>
        </w:rPr>
        <w:t>合格证</w:t>
      </w:r>
      <w:r w:rsidR="00F1583E">
        <w:rPr>
          <w:rFonts w:hint="eastAsia"/>
        </w:rPr>
        <w:t>；</w:t>
      </w:r>
    </w:p>
    <w:p w:rsidR="007C415E" w:rsidRDefault="007C415E" w:rsidP="00F1583E">
      <w:pPr>
        <w:pStyle w:val="af5"/>
      </w:pPr>
      <w:r>
        <w:rPr>
          <w:rFonts w:hint="eastAsia"/>
        </w:rPr>
        <w:t>装箱单。</w:t>
      </w:r>
    </w:p>
    <w:p w:rsidR="007C415E" w:rsidRPr="007C415E" w:rsidRDefault="007C415E" w:rsidP="00F1583E">
      <w:pPr>
        <w:pStyle w:val="affffffffa"/>
      </w:pPr>
      <w:r>
        <w:rPr>
          <w:rFonts w:hint="eastAsia"/>
        </w:rPr>
        <w:t>技术文件应装在防潮袋内，固定在箱内指定位置，并在箱外壁上注明“随机文件在此”的字样。</w:t>
      </w:r>
    </w:p>
    <w:p w:rsidR="007C415E" w:rsidRDefault="007C415E" w:rsidP="001D74C8">
      <w:pPr>
        <w:pStyle w:val="affd"/>
        <w:spacing w:before="120" w:after="120"/>
      </w:pPr>
      <w:r>
        <w:t>运输</w:t>
      </w:r>
    </w:p>
    <w:p w:rsidR="007C415E" w:rsidRDefault="007C415E" w:rsidP="007C415E">
      <w:pPr>
        <w:pStyle w:val="affffffffa"/>
      </w:pPr>
      <w:r>
        <w:rPr>
          <w:rFonts w:hint="eastAsia"/>
        </w:rPr>
        <w:t>运输过程中任何损坏信息应由承运人进行记录，并通知生产企业。</w:t>
      </w:r>
    </w:p>
    <w:p w:rsidR="007C415E" w:rsidRDefault="007C415E" w:rsidP="007C415E">
      <w:pPr>
        <w:pStyle w:val="affffffffa"/>
      </w:pPr>
      <w:r>
        <w:rPr>
          <w:rFonts w:hAnsi="宋体" w:hint="eastAsia"/>
        </w:rPr>
        <w:t>运输应适合陆路、水路等运输。在运输过程中应注意防冲击，防雨淋、潮湿、防破损和防暴晒。</w:t>
      </w:r>
    </w:p>
    <w:p w:rsidR="00200766" w:rsidRDefault="007C415E" w:rsidP="001D74C8">
      <w:pPr>
        <w:pStyle w:val="affd"/>
        <w:spacing w:before="120" w:after="120"/>
      </w:pPr>
      <w:r>
        <w:t>贮存</w:t>
      </w:r>
    </w:p>
    <w:p w:rsidR="00200766" w:rsidRDefault="007C415E" w:rsidP="007C415E">
      <w:pPr>
        <w:pStyle w:val="affff6"/>
        <w:ind w:firstLine="420"/>
      </w:pPr>
      <w:r>
        <w:t>产品</w:t>
      </w:r>
      <w:r>
        <w:rPr>
          <w:rFonts w:hint="eastAsia"/>
        </w:rPr>
        <w:t>零部件应分类、平整地存放在无腐蚀性气体的场所，不应随意堆压，防止锈蚀、变形、损坏和丢失。</w:t>
      </w:r>
    </w:p>
    <w:p w:rsidR="00200766" w:rsidRDefault="00200766" w:rsidP="00276CDF">
      <w:pPr>
        <w:pStyle w:val="affff6"/>
        <w:ind w:firstLine="420"/>
      </w:pPr>
    </w:p>
    <w:p w:rsidR="00200766" w:rsidRDefault="00200766" w:rsidP="00276CDF">
      <w:pPr>
        <w:pStyle w:val="affff6"/>
        <w:ind w:firstLine="420"/>
      </w:pPr>
    </w:p>
    <w:p w:rsidR="00200766" w:rsidRDefault="00200766" w:rsidP="00276CDF">
      <w:pPr>
        <w:pStyle w:val="affff6"/>
        <w:ind w:firstLine="420"/>
      </w:pPr>
    </w:p>
    <w:p w:rsidR="00210A44" w:rsidRDefault="00210A44" w:rsidP="00210A44">
      <w:pPr>
        <w:pStyle w:val="affff6"/>
        <w:ind w:firstLineChars="0" w:firstLine="0"/>
        <w:jc w:val="center"/>
      </w:pPr>
      <w:bookmarkStart w:id="112" w:name="BookMark8"/>
      <w:bookmarkEnd w:id="36"/>
      <w:r>
        <w:drawing>
          <wp:inline distT="0" distB="0" distL="0" distR="0" wp14:anchorId="79BD1B1D" wp14:editId="66C60DCF">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485900" cy="317500"/>
                    </a:xfrm>
                    <a:prstGeom prst="rect">
                      <a:avLst/>
                    </a:prstGeom>
                  </pic:spPr>
                </pic:pic>
              </a:graphicData>
            </a:graphic>
          </wp:inline>
        </w:drawing>
      </w:r>
      <w:bookmarkEnd w:id="112"/>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E59" w:rsidRDefault="00934E59" w:rsidP="00D86DB7">
      <w:r>
        <w:separator/>
      </w:r>
    </w:p>
    <w:p w:rsidR="00934E59" w:rsidRDefault="00934E59"/>
    <w:p w:rsidR="00934E59" w:rsidRDefault="00934E59"/>
  </w:endnote>
  <w:endnote w:type="continuationSeparator" w:id="0">
    <w:p w:rsidR="00934E59" w:rsidRDefault="00934E59" w:rsidP="00D86DB7">
      <w:r>
        <w:continuationSeparator/>
      </w:r>
    </w:p>
    <w:p w:rsidR="00934E59" w:rsidRDefault="00934E59"/>
    <w:p w:rsidR="00934E59" w:rsidRDefault="00934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A8" w:rsidRDefault="00BD18A8">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1F" w:rsidRDefault="0067071F">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A8" w:rsidRPr="00324EDD" w:rsidRDefault="00BD18A8"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A8" w:rsidRDefault="00BD18A8" w:rsidP="00C94DF2">
    <w:pPr>
      <w:pStyle w:val="affff3"/>
    </w:pPr>
    <w:r>
      <w:fldChar w:fldCharType="begin"/>
    </w:r>
    <w:r>
      <w:instrText>PAGE   \* MERGEFORMAT</w:instrText>
    </w:r>
    <w:r>
      <w:fldChar w:fldCharType="separate"/>
    </w:r>
    <w:r w:rsidR="00294C4E" w:rsidRPr="00294C4E">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E59" w:rsidRDefault="00934E59" w:rsidP="00D86DB7">
      <w:r>
        <w:separator/>
      </w:r>
    </w:p>
  </w:footnote>
  <w:footnote w:type="continuationSeparator" w:id="0">
    <w:p w:rsidR="00934E59" w:rsidRDefault="00934E59" w:rsidP="00D86DB7">
      <w:r>
        <w:continuationSeparator/>
      </w:r>
    </w:p>
    <w:p w:rsidR="00934E59" w:rsidRDefault="00934E59"/>
    <w:p w:rsidR="00934E59" w:rsidRDefault="00934E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1F" w:rsidRDefault="0067071F">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A8" w:rsidRPr="00E70388" w:rsidRDefault="00BD18A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A8" w:rsidRPr="00324EDD" w:rsidRDefault="00BD18A8"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A8" w:rsidRDefault="00BD18A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94C4E">
      <w:rPr>
        <w:noProof/>
      </w:rPr>
      <w:t>T/CS 232—2025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A8" w:rsidRPr="00D84FA1" w:rsidRDefault="00BD18A8" w:rsidP="00A2271D">
    <w:pPr>
      <w:pStyle w:val="affffb"/>
    </w:pPr>
    <w:r>
      <w:fldChar w:fldCharType="begin"/>
    </w:r>
    <w:r>
      <w:instrText xml:space="preserve"> STYLEREF  标准文件_文件编号  \* MERGEFORMAT </w:instrText>
    </w:r>
    <w:r>
      <w:fldChar w:fldCharType="separate"/>
    </w:r>
    <w:r w:rsidR="00294C4E">
      <w:t>T/CS 232</w:t>
    </w:r>
    <w:r w:rsidR="00294C4E">
      <w:t>—</w:t>
    </w:r>
    <w:r w:rsidR="00294C4E">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C005758"/>
    <w:multiLevelType w:val="multilevel"/>
    <w:tmpl w:val="3EAA8EA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0A66D39"/>
    <w:multiLevelType w:val="multilevel"/>
    <w:tmpl w:val="05642D3A"/>
    <w:lvl w:ilvl="0">
      <w:start w:val="1"/>
      <w:numFmt w:val="decimal"/>
      <w:suff w:val="nothing"/>
      <w:lvlText w:val="图%1　"/>
      <w:lvlJc w:val="left"/>
      <w:pPr>
        <w:ind w:left="0" w:firstLine="0"/>
      </w:pPr>
      <w:rPr>
        <w:rFonts w:ascii="Times New Roman" w:hAnsi="Times New Roman" w:cs="Times New Roman" w:hint="default"/>
      </w:rPr>
    </w:lvl>
    <w:lvl w:ilvl="1">
      <w:start w:val="1"/>
      <w:numFmt w:val="decimal"/>
      <w:suff w:val="nothing"/>
      <w:lvlText w:val="%1%2　"/>
      <w:lvlJc w:val="left"/>
      <w:pPr>
        <w:ind w:left="0" w:firstLine="0"/>
      </w:pPr>
      <w:rPr>
        <w:rFonts w:ascii="Times New Roman" w:hAnsi="Times New Roman" w:cs="Times New Roman" w:hint="default"/>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suff w:val="nothing"/>
      <w:lvlText w:val="%1%2.%3.%4　"/>
      <w:lvlJc w:val="left"/>
      <w:pPr>
        <w:ind w:left="0" w:firstLine="0"/>
      </w:pPr>
      <w:rPr>
        <w:rFonts w:ascii="Times New Roman" w:hAnsi="Times New Roman" w:cs="Times New Roman" w:hint="default"/>
      </w:rPr>
    </w:lvl>
    <w:lvl w:ilvl="4">
      <w:start w:val="1"/>
      <w:numFmt w:val="decimal"/>
      <w:suff w:val="nothing"/>
      <w:lvlText w:val="%1%2.%3.%4.%5　"/>
      <w:lvlJc w:val="left"/>
      <w:pPr>
        <w:ind w:left="0" w:firstLine="0"/>
      </w:pPr>
      <w:rPr>
        <w:rFonts w:ascii="Times New Roman" w:hAnsi="Times New Roman" w:cs="Times New Roman" w:hint="default"/>
      </w:rPr>
    </w:lvl>
    <w:lvl w:ilvl="5">
      <w:start w:val="1"/>
      <w:numFmt w:val="decimal"/>
      <w:suff w:val="nothing"/>
      <w:lvlText w:val="%1%2.%3.%4.%5.%6　"/>
      <w:lvlJc w:val="left"/>
      <w:pPr>
        <w:ind w:left="0" w:firstLine="0"/>
      </w:pPr>
      <w:rPr>
        <w:rFonts w:ascii="Times New Roman" w:hAnsi="Times New Roman" w:cs="Times New Roman" w:hint="default"/>
      </w:rPr>
    </w:lvl>
    <w:lvl w:ilvl="6">
      <w:start w:val="1"/>
      <w:numFmt w:val="decimal"/>
      <w:suff w:val="nothing"/>
      <w:lvlText w:val="%1%2.%3.%4.%5.%6.%7　"/>
      <w:lvlJc w:val="left"/>
      <w:pPr>
        <w:ind w:left="0" w:firstLine="0"/>
      </w:pPr>
      <w:rPr>
        <w:rFonts w:ascii="Times New Roman" w:hAnsi="Times New Roman" w:cs="Times New Roman" w:hint="default"/>
      </w:rPr>
    </w:lvl>
    <w:lvl w:ilvl="7">
      <w:start w:val="1"/>
      <w:numFmt w:val="decimal"/>
      <w:lvlText w:val="%1.%2.%3.%4.%5.%6.%7.%8"/>
      <w:lvlJc w:val="left"/>
      <w:pPr>
        <w:tabs>
          <w:tab w:val="num" w:pos="4348"/>
        </w:tabs>
        <w:ind w:left="3969" w:hanging="1418"/>
      </w:pPr>
      <w:rPr>
        <w:rFonts w:ascii="Times New Roman" w:hAnsi="Times New Roman" w:cs="Times New Roman" w:hint="default"/>
      </w:rPr>
    </w:lvl>
    <w:lvl w:ilvl="8">
      <w:start w:val="1"/>
      <w:numFmt w:val="decimal"/>
      <w:lvlText w:val="%1.%2.%3.%4.%5.%6.%7.%8.%9"/>
      <w:lvlJc w:val="left"/>
      <w:pPr>
        <w:tabs>
          <w:tab w:val="num" w:pos="4774"/>
        </w:tabs>
        <w:ind w:left="4677" w:hanging="1701"/>
      </w:pPr>
      <w:rPr>
        <w:rFonts w:ascii="Times New Roman" w:hAnsi="Times New Roman" w:cs="Times New Roman" w:hint="default"/>
      </w:rPr>
    </w:lvl>
  </w:abstractNum>
  <w:abstractNum w:abstractNumId="14">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6240461"/>
    <w:multiLevelType w:val="multilevel"/>
    <w:tmpl w:val="3AE831A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6">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702243B"/>
    <w:multiLevelType w:val="multilevel"/>
    <w:tmpl w:val="5F745B2C"/>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4">
    <w:nsid w:val="63701900"/>
    <w:multiLevelType w:val="multilevel"/>
    <w:tmpl w:val="A7BA02D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5">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CFCED1C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5"/>
  </w:num>
  <w:num w:numId="3">
    <w:abstractNumId w:val="5"/>
  </w:num>
  <w:num w:numId="4">
    <w:abstractNumId w:val="21"/>
  </w:num>
  <w:num w:numId="5">
    <w:abstractNumId w:val="16"/>
  </w:num>
  <w:num w:numId="6">
    <w:abstractNumId w:val="28"/>
  </w:num>
  <w:num w:numId="7">
    <w:abstractNumId w:val="8"/>
  </w:num>
  <w:num w:numId="8">
    <w:abstractNumId w:val="10"/>
  </w:num>
  <w:num w:numId="9">
    <w:abstractNumId w:val="19"/>
  </w:num>
  <w:num w:numId="10">
    <w:abstractNumId w:val="29"/>
  </w:num>
  <w:num w:numId="11">
    <w:abstractNumId w:val="4"/>
  </w:num>
  <w:num w:numId="12">
    <w:abstractNumId w:val="17"/>
  </w:num>
  <w:num w:numId="13">
    <w:abstractNumId w:val="30"/>
  </w:num>
  <w:num w:numId="14">
    <w:abstractNumId w:val="12"/>
  </w:num>
  <w:num w:numId="15">
    <w:abstractNumId w:val="6"/>
  </w:num>
  <w:num w:numId="16">
    <w:abstractNumId w:val="11"/>
  </w:num>
  <w:num w:numId="17">
    <w:abstractNumId w:val="27"/>
  </w:num>
  <w:num w:numId="18">
    <w:abstractNumId w:val="3"/>
  </w:num>
  <w:num w:numId="19">
    <w:abstractNumId w:val="7"/>
  </w:num>
  <w:num w:numId="20">
    <w:abstractNumId w:val="22"/>
  </w:num>
  <w:num w:numId="21">
    <w:abstractNumId w:val="26"/>
  </w:num>
  <w:num w:numId="22">
    <w:abstractNumId w:val="20"/>
  </w:num>
  <w:num w:numId="23">
    <w:abstractNumId w:val="34"/>
  </w:num>
  <w:num w:numId="24">
    <w:abstractNumId w:val="18"/>
  </w:num>
  <w:num w:numId="25">
    <w:abstractNumId w:val="33"/>
  </w:num>
  <w:num w:numId="26">
    <w:abstractNumId w:val="2"/>
  </w:num>
  <w:num w:numId="27">
    <w:abstractNumId w:val="14"/>
  </w:num>
  <w:num w:numId="28">
    <w:abstractNumId w:val="35"/>
  </w:num>
  <w:num w:numId="29">
    <w:abstractNumId w:val="32"/>
  </w:num>
  <w:num w:numId="30">
    <w:abstractNumId w:val="31"/>
  </w:num>
  <w:num w:numId="31">
    <w:abstractNumId w:val="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5CA"/>
    <w:rsid w:val="00007B3A"/>
    <w:rsid w:val="000107E0"/>
    <w:rsid w:val="00011D09"/>
    <w:rsid w:val="00011FDE"/>
    <w:rsid w:val="00012959"/>
    <w:rsid w:val="00012FFD"/>
    <w:rsid w:val="00014162"/>
    <w:rsid w:val="00014340"/>
    <w:rsid w:val="00014CE1"/>
    <w:rsid w:val="00016A9C"/>
    <w:rsid w:val="000174BB"/>
    <w:rsid w:val="00022184"/>
    <w:rsid w:val="00022762"/>
    <w:rsid w:val="000236C1"/>
    <w:rsid w:val="000238E0"/>
    <w:rsid w:val="000249DB"/>
    <w:rsid w:val="0002595E"/>
    <w:rsid w:val="00026420"/>
    <w:rsid w:val="000303C3"/>
    <w:rsid w:val="0003180F"/>
    <w:rsid w:val="000331D3"/>
    <w:rsid w:val="000346A5"/>
    <w:rsid w:val="000359C3"/>
    <w:rsid w:val="00035A7D"/>
    <w:rsid w:val="000365ED"/>
    <w:rsid w:val="000375D4"/>
    <w:rsid w:val="00040A10"/>
    <w:rsid w:val="0004249A"/>
    <w:rsid w:val="00043282"/>
    <w:rsid w:val="00044286"/>
    <w:rsid w:val="00044E7F"/>
    <w:rsid w:val="00047F28"/>
    <w:rsid w:val="000503AA"/>
    <w:rsid w:val="000506A1"/>
    <w:rsid w:val="00050967"/>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6A7C"/>
    <w:rsid w:val="00067F1E"/>
    <w:rsid w:val="00071CC0"/>
    <w:rsid w:val="00071CFC"/>
    <w:rsid w:val="00073C8C"/>
    <w:rsid w:val="000742FB"/>
    <w:rsid w:val="00077B64"/>
    <w:rsid w:val="00080A1C"/>
    <w:rsid w:val="00082317"/>
    <w:rsid w:val="0008236F"/>
    <w:rsid w:val="00083D2C"/>
    <w:rsid w:val="000841C2"/>
    <w:rsid w:val="00085E90"/>
    <w:rsid w:val="00086AA1"/>
    <w:rsid w:val="00087A77"/>
    <w:rsid w:val="00090CA6"/>
    <w:rsid w:val="00092B8A"/>
    <w:rsid w:val="00092FB0"/>
    <w:rsid w:val="000934C5"/>
    <w:rsid w:val="00093D25"/>
    <w:rsid w:val="00093DAB"/>
    <w:rsid w:val="00094D73"/>
    <w:rsid w:val="00096C94"/>
    <w:rsid w:val="00096D57"/>
    <w:rsid w:val="00096D63"/>
    <w:rsid w:val="000A0B60"/>
    <w:rsid w:val="000A0EB8"/>
    <w:rsid w:val="000A19FC"/>
    <w:rsid w:val="000A296B"/>
    <w:rsid w:val="000A5C73"/>
    <w:rsid w:val="000A7311"/>
    <w:rsid w:val="000A7502"/>
    <w:rsid w:val="000A7EA2"/>
    <w:rsid w:val="000B060F"/>
    <w:rsid w:val="000B1592"/>
    <w:rsid w:val="000B1FF2"/>
    <w:rsid w:val="000B3CDA"/>
    <w:rsid w:val="000B6A0B"/>
    <w:rsid w:val="000C0606"/>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753B"/>
    <w:rsid w:val="000E057C"/>
    <w:rsid w:val="000E4047"/>
    <w:rsid w:val="000E4C9E"/>
    <w:rsid w:val="000E6FD7"/>
    <w:rsid w:val="000E7144"/>
    <w:rsid w:val="000E78E6"/>
    <w:rsid w:val="000F06E1"/>
    <w:rsid w:val="000F0E3C"/>
    <w:rsid w:val="000F19D5"/>
    <w:rsid w:val="000F2826"/>
    <w:rsid w:val="000F4050"/>
    <w:rsid w:val="000F4AEA"/>
    <w:rsid w:val="000F67E9"/>
    <w:rsid w:val="00104926"/>
    <w:rsid w:val="00113B1E"/>
    <w:rsid w:val="0011711C"/>
    <w:rsid w:val="00120F25"/>
    <w:rsid w:val="00124E4F"/>
    <w:rsid w:val="001260B7"/>
    <w:rsid w:val="001265CB"/>
    <w:rsid w:val="001321C6"/>
    <w:rsid w:val="001325C4"/>
    <w:rsid w:val="00132D0E"/>
    <w:rsid w:val="00133010"/>
    <w:rsid w:val="001338EE"/>
    <w:rsid w:val="00133AAE"/>
    <w:rsid w:val="00135323"/>
    <w:rsid w:val="001356C4"/>
    <w:rsid w:val="00137565"/>
    <w:rsid w:val="00140C8B"/>
    <w:rsid w:val="00141114"/>
    <w:rsid w:val="0014193E"/>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9D7"/>
    <w:rsid w:val="001D2DE7"/>
    <w:rsid w:val="001D411C"/>
    <w:rsid w:val="001D4A5B"/>
    <w:rsid w:val="001D74C8"/>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66"/>
    <w:rsid w:val="0020107D"/>
    <w:rsid w:val="00202AA4"/>
    <w:rsid w:val="002031F7"/>
    <w:rsid w:val="002040E6"/>
    <w:rsid w:val="00204406"/>
    <w:rsid w:val="0020527B"/>
    <w:rsid w:val="00205F2C"/>
    <w:rsid w:val="00210A44"/>
    <w:rsid w:val="00210B15"/>
    <w:rsid w:val="002142EA"/>
    <w:rsid w:val="00215ADD"/>
    <w:rsid w:val="00216E84"/>
    <w:rsid w:val="002204BB"/>
    <w:rsid w:val="002217B4"/>
    <w:rsid w:val="00221B79"/>
    <w:rsid w:val="00221C6B"/>
    <w:rsid w:val="002253A1"/>
    <w:rsid w:val="00225CF8"/>
    <w:rsid w:val="00225FA2"/>
    <w:rsid w:val="0022794E"/>
    <w:rsid w:val="00233306"/>
    <w:rsid w:val="00233D64"/>
    <w:rsid w:val="0023482A"/>
    <w:rsid w:val="002359CB"/>
    <w:rsid w:val="00240933"/>
    <w:rsid w:val="00243540"/>
    <w:rsid w:val="0024497B"/>
    <w:rsid w:val="0024515B"/>
    <w:rsid w:val="00246021"/>
    <w:rsid w:val="00246589"/>
    <w:rsid w:val="0024666E"/>
    <w:rsid w:val="00247F52"/>
    <w:rsid w:val="00250B25"/>
    <w:rsid w:val="00250BBE"/>
    <w:rsid w:val="002515C2"/>
    <w:rsid w:val="0025194F"/>
    <w:rsid w:val="0025411C"/>
    <w:rsid w:val="00254A8A"/>
    <w:rsid w:val="0026148A"/>
    <w:rsid w:val="00262696"/>
    <w:rsid w:val="00263D25"/>
    <w:rsid w:val="002643C3"/>
    <w:rsid w:val="00264A0C"/>
    <w:rsid w:val="002664C5"/>
    <w:rsid w:val="00266EEB"/>
    <w:rsid w:val="00267EF4"/>
    <w:rsid w:val="00270CB8"/>
    <w:rsid w:val="0027169F"/>
    <w:rsid w:val="00272B08"/>
    <w:rsid w:val="00273F12"/>
    <w:rsid w:val="00276CDF"/>
    <w:rsid w:val="00281BB8"/>
    <w:rsid w:val="00281E9E"/>
    <w:rsid w:val="00282405"/>
    <w:rsid w:val="00282B5E"/>
    <w:rsid w:val="00285170"/>
    <w:rsid w:val="00285361"/>
    <w:rsid w:val="00287D23"/>
    <w:rsid w:val="00292788"/>
    <w:rsid w:val="00292D60"/>
    <w:rsid w:val="00293B30"/>
    <w:rsid w:val="00294C4E"/>
    <w:rsid w:val="00294D34"/>
    <w:rsid w:val="00294E3B"/>
    <w:rsid w:val="00296193"/>
    <w:rsid w:val="00296C66"/>
    <w:rsid w:val="00296EBE"/>
    <w:rsid w:val="002974E3"/>
    <w:rsid w:val="002A084B"/>
    <w:rsid w:val="002A119F"/>
    <w:rsid w:val="002A1260"/>
    <w:rsid w:val="002A1589"/>
    <w:rsid w:val="002A1608"/>
    <w:rsid w:val="002A25DC"/>
    <w:rsid w:val="002A3AAB"/>
    <w:rsid w:val="002A4CEA"/>
    <w:rsid w:val="002A5977"/>
    <w:rsid w:val="002A5A13"/>
    <w:rsid w:val="002A757F"/>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6EC6"/>
    <w:rsid w:val="002D79AC"/>
    <w:rsid w:val="002E039D"/>
    <w:rsid w:val="002E4D5A"/>
    <w:rsid w:val="002E6326"/>
    <w:rsid w:val="002E6B80"/>
    <w:rsid w:val="002E70DB"/>
    <w:rsid w:val="002E74F2"/>
    <w:rsid w:val="002F30E0"/>
    <w:rsid w:val="002F35E4"/>
    <w:rsid w:val="002F3730"/>
    <w:rsid w:val="002F38E1"/>
    <w:rsid w:val="002F7AF6"/>
    <w:rsid w:val="00300422"/>
    <w:rsid w:val="00300E63"/>
    <w:rsid w:val="00302F5F"/>
    <w:rsid w:val="0030441D"/>
    <w:rsid w:val="0030513B"/>
    <w:rsid w:val="00305199"/>
    <w:rsid w:val="00306063"/>
    <w:rsid w:val="00311139"/>
    <w:rsid w:val="003113B1"/>
    <w:rsid w:val="0031184B"/>
    <w:rsid w:val="00313B85"/>
    <w:rsid w:val="00317988"/>
    <w:rsid w:val="003221B4"/>
    <w:rsid w:val="0032258D"/>
    <w:rsid w:val="00322E62"/>
    <w:rsid w:val="00324D13"/>
    <w:rsid w:val="00324EDD"/>
    <w:rsid w:val="003309D4"/>
    <w:rsid w:val="003331E4"/>
    <w:rsid w:val="003343EE"/>
    <w:rsid w:val="00336C64"/>
    <w:rsid w:val="00337162"/>
    <w:rsid w:val="003405F8"/>
    <w:rsid w:val="00341944"/>
    <w:rsid w:val="0034194F"/>
    <w:rsid w:val="00344605"/>
    <w:rsid w:val="00346F12"/>
    <w:rsid w:val="003474AA"/>
    <w:rsid w:val="003479D7"/>
    <w:rsid w:val="00347F1B"/>
    <w:rsid w:val="00350D1D"/>
    <w:rsid w:val="00352BF9"/>
    <w:rsid w:val="00352C83"/>
    <w:rsid w:val="00352F1A"/>
    <w:rsid w:val="00355722"/>
    <w:rsid w:val="0036107C"/>
    <w:rsid w:val="003615D2"/>
    <w:rsid w:val="00361F69"/>
    <w:rsid w:val="0036429C"/>
    <w:rsid w:val="00364A53"/>
    <w:rsid w:val="003654CB"/>
    <w:rsid w:val="00365AA9"/>
    <w:rsid w:val="00365F86"/>
    <w:rsid w:val="00365F87"/>
    <w:rsid w:val="00366E89"/>
    <w:rsid w:val="003705F4"/>
    <w:rsid w:val="00370773"/>
    <w:rsid w:val="00370D58"/>
    <w:rsid w:val="00370EC0"/>
    <w:rsid w:val="00371316"/>
    <w:rsid w:val="0037591E"/>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622"/>
    <w:rsid w:val="003A3D9C"/>
    <w:rsid w:val="003A4077"/>
    <w:rsid w:val="003A4AA7"/>
    <w:rsid w:val="003A5513"/>
    <w:rsid w:val="003B09AD"/>
    <w:rsid w:val="003B1065"/>
    <w:rsid w:val="003B1F18"/>
    <w:rsid w:val="003B1F6D"/>
    <w:rsid w:val="003B5BF0"/>
    <w:rsid w:val="003B60BF"/>
    <w:rsid w:val="003B6BE3"/>
    <w:rsid w:val="003C010C"/>
    <w:rsid w:val="003C0A6C"/>
    <w:rsid w:val="003C14F8"/>
    <w:rsid w:val="003C2C53"/>
    <w:rsid w:val="003C40D4"/>
    <w:rsid w:val="003C5A43"/>
    <w:rsid w:val="003C6227"/>
    <w:rsid w:val="003D0519"/>
    <w:rsid w:val="003D0AB3"/>
    <w:rsid w:val="003D0FF6"/>
    <w:rsid w:val="003D262C"/>
    <w:rsid w:val="003D6D61"/>
    <w:rsid w:val="003E019F"/>
    <w:rsid w:val="003E091D"/>
    <w:rsid w:val="003E1C53"/>
    <w:rsid w:val="003E2A69"/>
    <w:rsid w:val="003E2D49"/>
    <w:rsid w:val="003E2FD4"/>
    <w:rsid w:val="003E49F6"/>
    <w:rsid w:val="003E4A52"/>
    <w:rsid w:val="003E5FBE"/>
    <w:rsid w:val="003E660F"/>
    <w:rsid w:val="003F0841"/>
    <w:rsid w:val="003F23D3"/>
    <w:rsid w:val="003F3F08"/>
    <w:rsid w:val="003F49F1"/>
    <w:rsid w:val="003F6272"/>
    <w:rsid w:val="00400AC9"/>
    <w:rsid w:val="00400E72"/>
    <w:rsid w:val="00401400"/>
    <w:rsid w:val="00404869"/>
    <w:rsid w:val="00405884"/>
    <w:rsid w:val="00407D39"/>
    <w:rsid w:val="00411295"/>
    <w:rsid w:val="0041477A"/>
    <w:rsid w:val="004167A3"/>
    <w:rsid w:val="0041774D"/>
    <w:rsid w:val="00432DAA"/>
    <w:rsid w:val="00434305"/>
    <w:rsid w:val="00435DF7"/>
    <w:rsid w:val="0043741A"/>
    <w:rsid w:val="00437F34"/>
    <w:rsid w:val="0044083F"/>
    <w:rsid w:val="00441AE7"/>
    <w:rsid w:val="00445574"/>
    <w:rsid w:val="004467FB"/>
    <w:rsid w:val="00446B93"/>
    <w:rsid w:val="004523D2"/>
    <w:rsid w:val="00452D6B"/>
    <w:rsid w:val="00454484"/>
    <w:rsid w:val="0045517B"/>
    <w:rsid w:val="00455D53"/>
    <w:rsid w:val="00457083"/>
    <w:rsid w:val="00463B77"/>
    <w:rsid w:val="00463C7B"/>
    <w:rsid w:val="004644A6"/>
    <w:rsid w:val="004659BD"/>
    <w:rsid w:val="00470775"/>
    <w:rsid w:val="004746B1"/>
    <w:rsid w:val="0047583F"/>
    <w:rsid w:val="00475DE8"/>
    <w:rsid w:val="00481C44"/>
    <w:rsid w:val="0048212D"/>
    <w:rsid w:val="004832DA"/>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016"/>
    <w:rsid w:val="004D2253"/>
    <w:rsid w:val="004D4406"/>
    <w:rsid w:val="004D5F87"/>
    <w:rsid w:val="004D7C42"/>
    <w:rsid w:val="004E0465"/>
    <w:rsid w:val="004E127B"/>
    <w:rsid w:val="004E1C0A"/>
    <w:rsid w:val="004E30C5"/>
    <w:rsid w:val="004E4AA5"/>
    <w:rsid w:val="004E4AEE"/>
    <w:rsid w:val="004E59E3"/>
    <w:rsid w:val="004E67C0"/>
    <w:rsid w:val="004F32B1"/>
    <w:rsid w:val="004F391A"/>
    <w:rsid w:val="004F3CFB"/>
    <w:rsid w:val="004F6456"/>
    <w:rsid w:val="004F696E"/>
    <w:rsid w:val="004F6C71"/>
    <w:rsid w:val="00501139"/>
    <w:rsid w:val="0050363E"/>
    <w:rsid w:val="005039BC"/>
    <w:rsid w:val="005043BB"/>
    <w:rsid w:val="00504A3D"/>
    <w:rsid w:val="00505767"/>
    <w:rsid w:val="005073F0"/>
    <w:rsid w:val="00510A7B"/>
    <w:rsid w:val="0051119E"/>
    <w:rsid w:val="00512F6E"/>
    <w:rsid w:val="00513038"/>
    <w:rsid w:val="00514174"/>
    <w:rsid w:val="005155EF"/>
    <w:rsid w:val="00516088"/>
    <w:rsid w:val="00516B0B"/>
    <w:rsid w:val="0052018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67632"/>
    <w:rsid w:val="00573D9E"/>
    <w:rsid w:val="00576794"/>
    <w:rsid w:val="00576EF1"/>
    <w:rsid w:val="005801E3"/>
    <w:rsid w:val="00581802"/>
    <w:rsid w:val="00583217"/>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C7F0B"/>
    <w:rsid w:val="005D050B"/>
    <w:rsid w:val="005D0C75"/>
    <w:rsid w:val="005D4171"/>
    <w:rsid w:val="005D5683"/>
    <w:rsid w:val="005D6A95"/>
    <w:rsid w:val="005D6B2C"/>
    <w:rsid w:val="005D6D9C"/>
    <w:rsid w:val="005E2335"/>
    <w:rsid w:val="005E34CA"/>
    <w:rsid w:val="005E3C18"/>
    <w:rsid w:val="005E4250"/>
    <w:rsid w:val="005E4288"/>
    <w:rsid w:val="005E6812"/>
    <w:rsid w:val="005E7881"/>
    <w:rsid w:val="005E78E0"/>
    <w:rsid w:val="005F0D9C"/>
    <w:rsid w:val="005F284E"/>
    <w:rsid w:val="006015CE"/>
    <w:rsid w:val="00604784"/>
    <w:rsid w:val="00606419"/>
    <w:rsid w:val="00607D29"/>
    <w:rsid w:val="00612952"/>
    <w:rsid w:val="0061313A"/>
    <w:rsid w:val="00614BAD"/>
    <w:rsid w:val="00614CC1"/>
    <w:rsid w:val="00615A9D"/>
    <w:rsid w:val="00617387"/>
    <w:rsid w:val="006205D6"/>
    <w:rsid w:val="006214F0"/>
    <w:rsid w:val="006252D8"/>
    <w:rsid w:val="006259BC"/>
    <w:rsid w:val="0062636B"/>
    <w:rsid w:val="00627334"/>
    <w:rsid w:val="00632182"/>
    <w:rsid w:val="00632AE0"/>
    <w:rsid w:val="00633C17"/>
    <w:rsid w:val="00634D9E"/>
    <w:rsid w:val="00636C68"/>
    <w:rsid w:val="00636E3E"/>
    <w:rsid w:val="006379F7"/>
    <w:rsid w:val="00637E4D"/>
    <w:rsid w:val="00640620"/>
    <w:rsid w:val="00641A1F"/>
    <w:rsid w:val="00644EEF"/>
    <w:rsid w:val="00645904"/>
    <w:rsid w:val="0064680C"/>
    <w:rsid w:val="0064687A"/>
    <w:rsid w:val="0064785F"/>
    <w:rsid w:val="006519E8"/>
    <w:rsid w:val="00651ACB"/>
    <w:rsid w:val="00651C47"/>
    <w:rsid w:val="00652AB2"/>
    <w:rsid w:val="00653FED"/>
    <w:rsid w:val="00654EC0"/>
    <w:rsid w:val="0065525B"/>
    <w:rsid w:val="00655D4F"/>
    <w:rsid w:val="00656AB7"/>
    <w:rsid w:val="00656D29"/>
    <w:rsid w:val="006640E5"/>
    <w:rsid w:val="006646F1"/>
    <w:rsid w:val="00664929"/>
    <w:rsid w:val="00664F62"/>
    <w:rsid w:val="006655E1"/>
    <w:rsid w:val="00666261"/>
    <w:rsid w:val="0067071F"/>
    <w:rsid w:val="00672060"/>
    <w:rsid w:val="00672BFD"/>
    <w:rsid w:val="006770F4"/>
    <w:rsid w:val="006773C1"/>
    <w:rsid w:val="00677A84"/>
    <w:rsid w:val="0068026D"/>
    <w:rsid w:val="00680A27"/>
    <w:rsid w:val="006816A4"/>
    <w:rsid w:val="00681899"/>
    <w:rsid w:val="006819B8"/>
    <w:rsid w:val="006840A6"/>
    <w:rsid w:val="00684EA0"/>
    <w:rsid w:val="006850CD"/>
    <w:rsid w:val="00685AAB"/>
    <w:rsid w:val="00693962"/>
    <w:rsid w:val="006943EE"/>
    <w:rsid w:val="006A07AA"/>
    <w:rsid w:val="006A0804"/>
    <w:rsid w:val="006A25E5"/>
    <w:rsid w:val="006A2B46"/>
    <w:rsid w:val="006A336D"/>
    <w:rsid w:val="006A37B9"/>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3E96"/>
    <w:rsid w:val="006D3EAF"/>
    <w:rsid w:val="006D3F4B"/>
    <w:rsid w:val="006D4515"/>
    <w:rsid w:val="006D4BB1"/>
    <w:rsid w:val="006D6593"/>
    <w:rsid w:val="006E2407"/>
    <w:rsid w:val="006F03A8"/>
    <w:rsid w:val="006F2ACA"/>
    <w:rsid w:val="006F2ADC"/>
    <w:rsid w:val="006F2BFE"/>
    <w:rsid w:val="006F31E9"/>
    <w:rsid w:val="006F6284"/>
    <w:rsid w:val="007002C5"/>
    <w:rsid w:val="00700E13"/>
    <w:rsid w:val="00704387"/>
    <w:rsid w:val="00707669"/>
    <w:rsid w:val="00711CBA"/>
    <w:rsid w:val="00711FB5"/>
    <w:rsid w:val="00712A01"/>
    <w:rsid w:val="00714F58"/>
    <w:rsid w:val="0072250E"/>
    <w:rsid w:val="00722FBF"/>
    <w:rsid w:val="00722FC2"/>
    <w:rsid w:val="00724E1B"/>
    <w:rsid w:val="00725949"/>
    <w:rsid w:val="00727FA2"/>
    <w:rsid w:val="00731345"/>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392"/>
    <w:rsid w:val="00746800"/>
    <w:rsid w:val="007501A8"/>
    <w:rsid w:val="007504F2"/>
    <w:rsid w:val="00750D61"/>
    <w:rsid w:val="00750EE1"/>
    <w:rsid w:val="007512E1"/>
    <w:rsid w:val="00752B4D"/>
    <w:rsid w:val="00755402"/>
    <w:rsid w:val="00756B26"/>
    <w:rsid w:val="00756EDF"/>
    <w:rsid w:val="007600E3"/>
    <w:rsid w:val="00765C43"/>
    <w:rsid w:val="00765EFB"/>
    <w:rsid w:val="007660A2"/>
    <w:rsid w:val="007671CA"/>
    <w:rsid w:val="00767C61"/>
    <w:rsid w:val="0077008A"/>
    <w:rsid w:val="007737A0"/>
    <w:rsid w:val="00773C1F"/>
    <w:rsid w:val="00774DA4"/>
    <w:rsid w:val="00776599"/>
    <w:rsid w:val="0078114B"/>
    <w:rsid w:val="00781DD2"/>
    <w:rsid w:val="00783ECF"/>
    <w:rsid w:val="0078413A"/>
    <w:rsid w:val="00793DC2"/>
    <w:rsid w:val="007959E8"/>
    <w:rsid w:val="00795E9C"/>
    <w:rsid w:val="00796E75"/>
    <w:rsid w:val="007A0521"/>
    <w:rsid w:val="007A1F65"/>
    <w:rsid w:val="007A2E12"/>
    <w:rsid w:val="007A3475"/>
    <w:rsid w:val="007A41C8"/>
    <w:rsid w:val="007A46E3"/>
    <w:rsid w:val="007A54CE"/>
    <w:rsid w:val="007A5D3A"/>
    <w:rsid w:val="007A6FD9"/>
    <w:rsid w:val="007A7FFA"/>
    <w:rsid w:val="007B04EB"/>
    <w:rsid w:val="007B0D4F"/>
    <w:rsid w:val="007B2D5C"/>
    <w:rsid w:val="007B5845"/>
    <w:rsid w:val="007B5A3D"/>
    <w:rsid w:val="007B5B95"/>
    <w:rsid w:val="007B6032"/>
    <w:rsid w:val="007B68EA"/>
    <w:rsid w:val="007B71D1"/>
    <w:rsid w:val="007B7453"/>
    <w:rsid w:val="007C2D89"/>
    <w:rsid w:val="007C415E"/>
    <w:rsid w:val="007C4593"/>
    <w:rsid w:val="007C4ED3"/>
    <w:rsid w:val="007C5309"/>
    <w:rsid w:val="007C6069"/>
    <w:rsid w:val="007D06C4"/>
    <w:rsid w:val="007D1352"/>
    <w:rsid w:val="007D2508"/>
    <w:rsid w:val="007D346A"/>
    <w:rsid w:val="007D6518"/>
    <w:rsid w:val="007D76BD"/>
    <w:rsid w:val="007E0BF1"/>
    <w:rsid w:val="007E21EA"/>
    <w:rsid w:val="007F0ED8"/>
    <w:rsid w:val="007F0F63"/>
    <w:rsid w:val="007F75CE"/>
    <w:rsid w:val="008013A4"/>
    <w:rsid w:val="00801C63"/>
    <w:rsid w:val="008027CE"/>
    <w:rsid w:val="00802F42"/>
    <w:rsid w:val="00803034"/>
    <w:rsid w:val="00804383"/>
    <w:rsid w:val="00804BB7"/>
    <w:rsid w:val="00804D41"/>
    <w:rsid w:val="00810126"/>
    <w:rsid w:val="00810257"/>
    <w:rsid w:val="008104F5"/>
    <w:rsid w:val="00811072"/>
    <w:rsid w:val="00811369"/>
    <w:rsid w:val="0081188B"/>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756"/>
    <w:rsid w:val="00840F84"/>
    <w:rsid w:val="00842A47"/>
    <w:rsid w:val="008431CB"/>
    <w:rsid w:val="00843C13"/>
    <w:rsid w:val="00843DEF"/>
    <w:rsid w:val="008454F8"/>
    <w:rsid w:val="0085173A"/>
    <w:rsid w:val="008603CE"/>
    <w:rsid w:val="008620FC"/>
    <w:rsid w:val="008627A5"/>
    <w:rsid w:val="00862923"/>
    <w:rsid w:val="00863E05"/>
    <w:rsid w:val="00865ACA"/>
    <w:rsid w:val="00865D28"/>
    <w:rsid w:val="00865F85"/>
    <w:rsid w:val="00867C10"/>
    <w:rsid w:val="00870439"/>
    <w:rsid w:val="00870DA1"/>
    <w:rsid w:val="00876758"/>
    <w:rsid w:val="00883F93"/>
    <w:rsid w:val="00884D30"/>
    <w:rsid w:val="00884DB3"/>
    <w:rsid w:val="00885A9D"/>
    <w:rsid w:val="00885AEF"/>
    <w:rsid w:val="008864F6"/>
    <w:rsid w:val="00886F15"/>
    <w:rsid w:val="0089049D"/>
    <w:rsid w:val="008917FC"/>
    <w:rsid w:val="008928C9"/>
    <w:rsid w:val="00892CA6"/>
    <w:rsid w:val="008930CB"/>
    <w:rsid w:val="008938DC"/>
    <w:rsid w:val="00893FD1"/>
    <w:rsid w:val="00894242"/>
    <w:rsid w:val="00894836"/>
    <w:rsid w:val="00895172"/>
    <w:rsid w:val="008954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C68ED"/>
    <w:rsid w:val="008D0CE8"/>
    <w:rsid w:val="008D2D1D"/>
    <w:rsid w:val="008D3C79"/>
    <w:rsid w:val="008D453D"/>
    <w:rsid w:val="008D53AD"/>
    <w:rsid w:val="008D562B"/>
    <w:rsid w:val="008D5733"/>
    <w:rsid w:val="008D622B"/>
    <w:rsid w:val="008D666C"/>
    <w:rsid w:val="008D7B54"/>
    <w:rsid w:val="008E0C9D"/>
    <w:rsid w:val="008E1648"/>
    <w:rsid w:val="008E1B3E"/>
    <w:rsid w:val="008E2319"/>
    <w:rsid w:val="008E3865"/>
    <w:rsid w:val="008E4BB6"/>
    <w:rsid w:val="008E5518"/>
    <w:rsid w:val="008E6A84"/>
    <w:rsid w:val="008E7C40"/>
    <w:rsid w:val="008F0CDC"/>
    <w:rsid w:val="008F17A3"/>
    <w:rsid w:val="008F1ED3"/>
    <w:rsid w:val="008F4667"/>
    <w:rsid w:val="008F4C29"/>
    <w:rsid w:val="008F70BD"/>
    <w:rsid w:val="008F788F"/>
    <w:rsid w:val="008F7EA2"/>
    <w:rsid w:val="00902722"/>
    <w:rsid w:val="009027BC"/>
    <w:rsid w:val="009046E6"/>
    <w:rsid w:val="009062E6"/>
    <w:rsid w:val="00911BE5"/>
    <w:rsid w:val="00913CA9"/>
    <w:rsid w:val="009145AE"/>
    <w:rsid w:val="009146CE"/>
    <w:rsid w:val="00914CA7"/>
    <w:rsid w:val="00915821"/>
    <w:rsid w:val="00915C3E"/>
    <w:rsid w:val="009161A8"/>
    <w:rsid w:val="009176FA"/>
    <w:rsid w:val="009245AE"/>
    <w:rsid w:val="009245F5"/>
    <w:rsid w:val="009249EC"/>
    <w:rsid w:val="00925255"/>
    <w:rsid w:val="0092692B"/>
    <w:rsid w:val="009273B3"/>
    <w:rsid w:val="009305B5"/>
    <w:rsid w:val="00934E59"/>
    <w:rsid w:val="009378DD"/>
    <w:rsid w:val="009404C0"/>
    <w:rsid w:val="009429D5"/>
    <w:rsid w:val="00942BF1"/>
    <w:rsid w:val="00945180"/>
    <w:rsid w:val="00945428"/>
    <w:rsid w:val="0094607B"/>
    <w:rsid w:val="00953604"/>
    <w:rsid w:val="0095496B"/>
    <w:rsid w:val="009567E2"/>
    <w:rsid w:val="00960F1E"/>
    <w:rsid w:val="009610DC"/>
    <w:rsid w:val="00961490"/>
    <w:rsid w:val="009618DD"/>
    <w:rsid w:val="0096381A"/>
    <w:rsid w:val="00965E04"/>
    <w:rsid w:val="009674AD"/>
    <w:rsid w:val="00970CDC"/>
    <w:rsid w:val="00970DD9"/>
    <w:rsid w:val="009722A7"/>
    <w:rsid w:val="00975727"/>
    <w:rsid w:val="0097647E"/>
    <w:rsid w:val="0097670F"/>
    <w:rsid w:val="00977010"/>
    <w:rsid w:val="00977D02"/>
    <w:rsid w:val="00977FF9"/>
    <w:rsid w:val="009809BB"/>
    <w:rsid w:val="0098364B"/>
    <w:rsid w:val="00983FCD"/>
    <w:rsid w:val="00986419"/>
    <w:rsid w:val="009869D3"/>
    <w:rsid w:val="00986BE0"/>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432"/>
    <w:rsid w:val="009C27F1"/>
    <w:rsid w:val="009C3152"/>
    <w:rsid w:val="009C3257"/>
    <w:rsid w:val="009C4CFA"/>
    <w:rsid w:val="009C5070"/>
    <w:rsid w:val="009D112C"/>
    <w:rsid w:val="009D1385"/>
    <w:rsid w:val="009D47FA"/>
    <w:rsid w:val="009D4C5B"/>
    <w:rsid w:val="009D50D2"/>
    <w:rsid w:val="009D6BCA"/>
    <w:rsid w:val="009D7A5A"/>
    <w:rsid w:val="009E0F62"/>
    <w:rsid w:val="009E4A58"/>
    <w:rsid w:val="009E5A2D"/>
    <w:rsid w:val="009E5AB2"/>
    <w:rsid w:val="009E5B91"/>
    <w:rsid w:val="009E6219"/>
    <w:rsid w:val="009F03B3"/>
    <w:rsid w:val="00A0096C"/>
    <w:rsid w:val="00A01757"/>
    <w:rsid w:val="00A028C0"/>
    <w:rsid w:val="00A02BAE"/>
    <w:rsid w:val="00A0460B"/>
    <w:rsid w:val="00A06A6B"/>
    <w:rsid w:val="00A07E47"/>
    <w:rsid w:val="00A129D0"/>
    <w:rsid w:val="00A12C33"/>
    <w:rsid w:val="00A138BA"/>
    <w:rsid w:val="00A13B2E"/>
    <w:rsid w:val="00A14C8E"/>
    <w:rsid w:val="00A153D9"/>
    <w:rsid w:val="00A15F09"/>
    <w:rsid w:val="00A169B6"/>
    <w:rsid w:val="00A2271D"/>
    <w:rsid w:val="00A237D5"/>
    <w:rsid w:val="00A30EFC"/>
    <w:rsid w:val="00A31984"/>
    <w:rsid w:val="00A32D73"/>
    <w:rsid w:val="00A32DF9"/>
    <w:rsid w:val="00A3367B"/>
    <w:rsid w:val="00A33C67"/>
    <w:rsid w:val="00A3597D"/>
    <w:rsid w:val="00A36DD1"/>
    <w:rsid w:val="00A37FD3"/>
    <w:rsid w:val="00A4006C"/>
    <w:rsid w:val="00A40091"/>
    <w:rsid w:val="00A4030F"/>
    <w:rsid w:val="00A41AF9"/>
    <w:rsid w:val="00A41C79"/>
    <w:rsid w:val="00A41CB5"/>
    <w:rsid w:val="00A42CDF"/>
    <w:rsid w:val="00A4452E"/>
    <w:rsid w:val="00A4472C"/>
    <w:rsid w:val="00A44E69"/>
    <w:rsid w:val="00A4661E"/>
    <w:rsid w:val="00A46E4D"/>
    <w:rsid w:val="00A50048"/>
    <w:rsid w:val="00A535A8"/>
    <w:rsid w:val="00A55BD6"/>
    <w:rsid w:val="00A55D50"/>
    <w:rsid w:val="00A57142"/>
    <w:rsid w:val="00A648CD"/>
    <w:rsid w:val="00A6537A"/>
    <w:rsid w:val="00A67866"/>
    <w:rsid w:val="00A70B07"/>
    <w:rsid w:val="00A723F8"/>
    <w:rsid w:val="00A73728"/>
    <w:rsid w:val="00A73DCA"/>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11F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8E0"/>
    <w:rsid w:val="00AE2A69"/>
    <w:rsid w:val="00AE37E5"/>
    <w:rsid w:val="00AE3D34"/>
    <w:rsid w:val="00AE5EB4"/>
    <w:rsid w:val="00AF0C18"/>
    <w:rsid w:val="00AF47C5"/>
    <w:rsid w:val="00AF5398"/>
    <w:rsid w:val="00B01BA6"/>
    <w:rsid w:val="00B049AF"/>
    <w:rsid w:val="00B07242"/>
    <w:rsid w:val="00B10534"/>
    <w:rsid w:val="00B113DB"/>
    <w:rsid w:val="00B11D8A"/>
    <w:rsid w:val="00B12981"/>
    <w:rsid w:val="00B147DD"/>
    <w:rsid w:val="00B14BAD"/>
    <w:rsid w:val="00B156FD"/>
    <w:rsid w:val="00B21F61"/>
    <w:rsid w:val="00B24D35"/>
    <w:rsid w:val="00B261F1"/>
    <w:rsid w:val="00B265BC"/>
    <w:rsid w:val="00B31FB1"/>
    <w:rsid w:val="00B33952"/>
    <w:rsid w:val="00B33C5E"/>
    <w:rsid w:val="00B342F4"/>
    <w:rsid w:val="00B34369"/>
    <w:rsid w:val="00B3481A"/>
    <w:rsid w:val="00B34DC2"/>
    <w:rsid w:val="00B35064"/>
    <w:rsid w:val="00B35836"/>
    <w:rsid w:val="00B378E5"/>
    <w:rsid w:val="00B4346D"/>
    <w:rsid w:val="00B440F4"/>
    <w:rsid w:val="00B44463"/>
    <w:rsid w:val="00B447A5"/>
    <w:rsid w:val="00B4654C"/>
    <w:rsid w:val="00B47293"/>
    <w:rsid w:val="00B50E50"/>
    <w:rsid w:val="00B52120"/>
    <w:rsid w:val="00B54ABC"/>
    <w:rsid w:val="00B55628"/>
    <w:rsid w:val="00B56FBE"/>
    <w:rsid w:val="00B60ACF"/>
    <w:rsid w:val="00B62B58"/>
    <w:rsid w:val="00B62BE4"/>
    <w:rsid w:val="00B65149"/>
    <w:rsid w:val="00B66567"/>
    <w:rsid w:val="00B66F52"/>
    <w:rsid w:val="00B66FE5"/>
    <w:rsid w:val="00B72880"/>
    <w:rsid w:val="00B72AA9"/>
    <w:rsid w:val="00B758BF"/>
    <w:rsid w:val="00B77EC8"/>
    <w:rsid w:val="00B8144B"/>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1C25"/>
    <w:rsid w:val="00BC5DC7"/>
    <w:rsid w:val="00BC6B8B"/>
    <w:rsid w:val="00BC73D8"/>
    <w:rsid w:val="00BD14DB"/>
    <w:rsid w:val="00BD18A8"/>
    <w:rsid w:val="00BD28F0"/>
    <w:rsid w:val="00BD381B"/>
    <w:rsid w:val="00BD52D7"/>
    <w:rsid w:val="00BD5AD2"/>
    <w:rsid w:val="00BE001E"/>
    <w:rsid w:val="00BE22F3"/>
    <w:rsid w:val="00BE5B52"/>
    <w:rsid w:val="00BE7B8D"/>
    <w:rsid w:val="00BF0993"/>
    <w:rsid w:val="00BF10A9"/>
    <w:rsid w:val="00BF110F"/>
    <w:rsid w:val="00BF111C"/>
    <w:rsid w:val="00BF1703"/>
    <w:rsid w:val="00BF1F4E"/>
    <w:rsid w:val="00BF231C"/>
    <w:rsid w:val="00BF2E99"/>
    <w:rsid w:val="00BF51E5"/>
    <w:rsid w:val="00BF74A6"/>
    <w:rsid w:val="00C013AD"/>
    <w:rsid w:val="00C04904"/>
    <w:rsid w:val="00C056B3"/>
    <w:rsid w:val="00C07DE2"/>
    <w:rsid w:val="00C103E5"/>
    <w:rsid w:val="00C13319"/>
    <w:rsid w:val="00C13EE9"/>
    <w:rsid w:val="00C21540"/>
    <w:rsid w:val="00C21906"/>
    <w:rsid w:val="00C21BFA"/>
    <w:rsid w:val="00C244FB"/>
    <w:rsid w:val="00C24C8D"/>
    <w:rsid w:val="00C25FE2"/>
    <w:rsid w:val="00C26B53"/>
    <w:rsid w:val="00C279B2"/>
    <w:rsid w:val="00C33E50"/>
    <w:rsid w:val="00C34C20"/>
    <w:rsid w:val="00C34D88"/>
    <w:rsid w:val="00C35A3E"/>
    <w:rsid w:val="00C373A1"/>
    <w:rsid w:val="00C42130"/>
    <w:rsid w:val="00C423A4"/>
    <w:rsid w:val="00C423E3"/>
    <w:rsid w:val="00C42FDF"/>
    <w:rsid w:val="00C44BF5"/>
    <w:rsid w:val="00C5172E"/>
    <w:rsid w:val="00C51C17"/>
    <w:rsid w:val="00C521D6"/>
    <w:rsid w:val="00C55232"/>
    <w:rsid w:val="00C553A4"/>
    <w:rsid w:val="00C55A06"/>
    <w:rsid w:val="00C55D03"/>
    <w:rsid w:val="00C601BC"/>
    <w:rsid w:val="00C6165F"/>
    <w:rsid w:val="00C6329F"/>
    <w:rsid w:val="00C63340"/>
    <w:rsid w:val="00C643F9"/>
    <w:rsid w:val="00C649AC"/>
    <w:rsid w:val="00C64E95"/>
    <w:rsid w:val="00C712F0"/>
    <w:rsid w:val="00C71372"/>
    <w:rsid w:val="00C72410"/>
    <w:rsid w:val="00C7287F"/>
    <w:rsid w:val="00C80CB8"/>
    <w:rsid w:val="00C819F8"/>
    <w:rsid w:val="00C8248C"/>
    <w:rsid w:val="00C84E33"/>
    <w:rsid w:val="00C85567"/>
    <w:rsid w:val="00C86D6F"/>
    <w:rsid w:val="00C905FC"/>
    <w:rsid w:val="00C9092B"/>
    <w:rsid w:val="00C92973"/>
    <w:rsid w:val="00C92D03"/>
    <w:rsid w:val="00C9319C"/>
    <w:rsid w:val="00C9435D"/>
    <w:rsid w:val="00C94C34"/>
    <w:rsid w:val="00C94DF2"/>
    <w:rsid w:val="00C96741"/>
    <w:rsid w:val="00CA13DA"/>
    <w:rsid w:val="00CA2D1B"/>
    <w:rsid w:val="00CA375D"/>
    <w:rsid w:val="00CA5B6F"/>
    <w:rsid w:val="00CA662A"/>
    <w:rsid w:val="00CA7AFD"/>
    <w:rsid w:val="00CA7C3C"/>
    <w:rsid w:val="00CB0189"/>
    <w:rsid w:val="00CB0BA2"/>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E5"/>
    <w:rsid w:val="00CE211D"/>
    <w:rsid w:val="00CE30EA"/>
    <w:rsid w:val="00CF048A"/>
    <w:rsid w:val="00CF05BC"/>
    <w:rsid w:val="00CF155A"/>
    <w:rsid w:val="00CF2947"/>
    <w:rsid w:val="00CF524C"/>
    <w:rsid w:val="00CF686F"/>
    <w:rsid w:val="00CF6C28"/>
    <w:rsid w:val="00CF6E60"/>
    <w:rsid w:val="00CF7698"/>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36B2"/>
    <w:rsid w:val="00D24059"/>
    <w:rsid w:val="00D25E37"/>
    <w:rsid w:val="00D2661A"/>
    <w:rsid w:val="00D26C49"/>
    <w:rsid w:val="00D27582"/>
    <w:rsid w:val="00D27EC4"/>
    <w:rsid w:val="00D30BAB"/>
    <w:rsid w:val="00D32719"/>
    <w:rsid w:val="00D33333"/>
    <w:rsid w:val="00D34AB2"/>
    <w:rsid w:val="00D352A2"/>
    <w:rsid w:val="00D4162B"/>
    <w:rsid w:val="00D4514F"/>
    <w:rsid w:val="00D451E2"/>
    <w:rsid w:val="00D45E89"/>
    <w:rsid w:val="00D45E8D"/>
    <w:rsid w:val="00D46409"/>
    <w:rsid w:val="00D466AE"/>
    <w:rsid w:val="00D46873"/>
    <w:rsid w:val="00D4734F"/>
    <w:rsid w:val="00D47656"/>
    <w:rsid w:val="00D51BF3"/>
    <w:rsid w:val="00D623B0"/>
    <w:rsid w:val="00D66846"/>
    <w:rsid w:val="00D66B86"/>
    <w:rsid w:val="00D675FB"/>
    <w:rsid w:val="00D71F25"/>
    <w:rsid w:val="00D72A9C"/>
    <w:rsid w:val="00D77031"/>
    <w:rsid w:val="00D84941"/>
    <w:rsid w:val="00D84FA1"/>
    <w:rsid w:val="00D851F0"/>
    <w:rsid w:val="00D86DB7"/>
    <w:rsid w:val="00D87BF5"/>
    <w:rsid w:val="00D90721"/>
    <w:rsid w:val="00D926D0"/>
    <w:rsid w:val="00D93030"/>
    <w:rsid w:val="00D94E08"/>
    <w:rsid w:val="00D950E1"/>
    <w:rsid w:val="00D952A6"/>
    <w:rsid w:val="00D96BA5"/>
    <w:rsid w:val="00D97F99"/>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73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3DFB"/>
    <w:rsid w:val="00DF44DE"/>
    <w:rsid w:val="00E01138"/>
    <w:rsid w:val="00E0123C"/>
    <w:rsid w:val="00E02DFB"/>
    <w:rsid w:val="00E030F9"/>
    <w:rsid w:val="00E0311A"/>
    <w:rsid w:val="00E03138"/>
    <w:rsid w:val="00E0589A"/>
    <w:rsid w:val="00E06404"/>
    <w:rsid w:val="00E11A85"/>
    <w:rsid w:val="00E12495"/>
    <w:rsid w:val="00E134E0"/>
    <w:rsid w:val="00E15CCD"/>
    <w:rsid w:val="00E202EF"/>
    <w:rsid w:val="00E210B5"/>
    <w:rsid w:val="00E2552F"/>
    <w:rsid w:val="00E27533"/>
    <w:rsid w:val="00E3137A"/>
    <w:rsid w:val="00E32CCF"/>
    <w:rsid w:val="00E34A98"/>
    <w:rsid w:val="00E34F25"/>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28B"/>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D43FB"/>
    <w:rsid w:val="00ED48C9"/>
    <w:rsid w:val="00EE02A1"/>
    <w:rsid w:val="00EE0350"/>
    <w:rsid w:val="00EE0719"/>
    <w:rsid w:val="00EE0E80"/>
    <w:rsid w:val="00EE1760"/>
    <w:rsid w:val="00EE4C55"/>
    <w:rsid w:val="00EE613F"/>
    <w:rsid w:val="00EE7295"/>
    <w:rsid w:val="00EE7869"/>
    <w:rsid w:val="00EF054A"/>
    <w:rsid w:val="00EF1FDA"/>
    <w:rsid w:val="00EF3235"/>
    <w:rsid w:val="00EF337C"/>
    <w:rsid w:val="00EF380C"/>
    <w:rsid w:val="00EF70DB"/>
    <w:rsid w:val="00EF7E72"/>
    <w:rsid w:val="00F0071C"/>
    <w:rsid w:val="00F02513"/>
    <w:rsid w:val="00F02789"/>
    <w:rsid w:val="00F05417"/>
    <w:rsid w:val="00F06D37"/>
    <w:rsid w:val="00F07B9D"/>
    <w:rsid w:val="00F11586"/>
    <w:rsid w:val="00F1183B"/>
    <w:rsid w:val="00F11C9F"/>
    <w:rsid w:val="00F12263"/>
    <w:rsid w:val="00F138EF"/>
    <w:rsid w:val="00F1409D"/>
    <w:rsid w:val="00F14214"/>
    <w:rsid w:val="00F157A9"/>
    <w:rsid w:val="00F1583E"/>
    <w:rsid w:val="00F15C72"/>
    <w:rsid w:val="00F16F00"/>
    <w:rsid w:val="00F25BB6"/>
    <w:rsid w:val="00F26B7E"/>
    <w:rsid w:val="00F27A3B"/>
    <w:rsid w:val="00F31F1B"/>
    <w:rsid w:val="00F32780"/>
    <w:rsid w:val="00F33817"/>
    <w:rsid w:val="00F360D4"/>
    <w:rsid w:val="00F420D5"/>
    <w:rsid w:val="00F431A9"/>
    <w:rsid w:val="00F451EA"/>
    <w:rsid w:val="00F45447"/>
    <w:rsid w:val="00F456C6"/>
    <w:rsid w:val="00F4577B"/>
    <w:rsid w:val="00F46496"/>
    <w:rsid w:val="00F474D0"/>
    <w:rsid w:val="00F50179"/>
    <w:rsid w:val="00F515EE"/>
    <w:rsid w:val="00F5210F"/>
    <w:rsid w:val="00F56511"/>
    <w:rsid w:val="00F6194E"/>
    <w:rsid w:val="00F623AC"/>
    <w:rsid w:val="00F6412A"/>
    <w:rsid w:val="00F65893"/>
    <w:rsid w:val="00F664B5"/>
    <w:rsid w:val="00F66A4A"/>
    <w:rsid w:val="00F71E22"/>
    <w:rsid w:val="00F72142"/>
    <w:rsid w:val="00F72AE7"/>
    <w:rsid w:val="00F77514"/>
    <w:rsid w:val="00F80209"/>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6A4F"/>
    <w:rsid w:val="00FB7054"/>
    <w:rsid w:val="00FB757F"/>
    <w:rsid w:val="00FB7699"/>
    <w:rsid w:val="00FC17B7"/>
    <w:rsid w:val="00FC2CB7"/>
    <w:rsid w:val="00FC4090"/>
    <w:rsid w:val="00FC55B4"/>
    <w:rsid w:val="00FD00E6"/>
    <w:rsid w:val="00FD09A1"/>
    <w:rsid w:val="00FD2A7C"/>
    <w:rsid w:val="00FD2CB7"/>
    <w:rsid w:val="00FD45F7"/>
    <w:rsid w:val="00FD59EB"/>
    <w:rsid w:val="00FD7299"/>
    <w:rsid w:val="00FE1FBE"/>
    <w:rsid w:val="00FE3901"/>
    <w:rsid w:val="00FE39D3"/>
    <w:rsid w:val="00FE4BCE"/>
    <w:rsid w:val="00FE54AE"/>
    <w:rsid w:val="00FE576A"/>
    <w:rsid w:val="00FE7E79"/>
    <w:rsid w:val="00FF1374"/>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 w:type="paragraph" w:customStyle="1" w:styleId="72">
    <w:name w:val="正文7"/>
    <w:rsid w:val="007C415E"/>
    <w:pPr>
      <w:jc w:val="both"/>
    </w:pPr>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 w:type="paragraph" w:customStyle="1" w:styleId="72">
    <w:name w:val="正文7"/>
    <w:rsid w:val="007C415E"/>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1588330">
      <w:bodyDiv w:val="1"/>
      <w:marLeft w:val="0"/>
      <w:marRight w:val="0"/>
      <w:marTop w:val="0"/>
      <w:marBottom w:val="0"/>
      <w:divBdr>
        <w:top w:val="none" w:sz="0" w:space="0" w:color="auto"/>
        <w:left w:val="none" w:sz="0" w:space="0" w:color="auto"/>
        <w:bottom w:val="none" w:sz="0" w:space="0" w:color="auto"/>
        <w:right w:val="none" w:sz="0" w:space="0" w:color="auto"/>
      </w:divBdr>
    </w:div>
    <w:div w:id="65348052">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167600254">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505828718">
      <w:bodyDiv w:val="1"/>
      <w:marLeft w:val="0"/>
      <w:marRight w:val="0"/>
      <w:marTop w:val="0"/>
      <w:marBottom w:val="0"/>
      <w:divBdr>
        <w:top w:val="none" w:sz="0" w:space="0" w:color="auto"/>
        <w:left w:val="none" w:sz="0" w:space="0" w:color="auto"/>
        <w:bottom w:val="none" w:sz="0" w:space="0" w:color="auto"/>
        <w:right w:val="none" w:sz="0" w:space="0" w:color="auto"/>
      </w:divBdr>
    </w:div>
    <w:div w:id="514079088">
      <w:bodyDiv w:val="1"/>
      <w:marLeft w:val="0"/>
      <w:marRight w:val="0"/>
      <w:marTop w:val="0"/>
      <w:marBottom w:val="0"/>
      <w:divBdr>
        <w:top w:val="none" w:sz="0" w:space="0" w:color="auto"/>
        <w:left w:val="none" w:sz="0" w:space="0" w:color="auto"/>
        <w:bottom w:val="none" w:sz="0" w:space="0" w:color="auto"/>
        <w:right w:val="none" w:sz="0" w:space="0" w:color="auto"/>
      </w:divBdr>
    </w:div>
    <w:div w:id="617643500">
      <w:bodyDiv w:val="1"/>
      <w:marLeft w:val="0"/>
      <w:marRight w:val="0"/>
      <w:marTop w:val="0"/>
      <w:marBottom w:val="0"/>
      <w:divBdr>
        <w:top w:val="none" w:sz="0" w:space="0" w:color="auto"/>
        <w:left w:val="none" w:sz="0" w:space="0" w:color="auto"/>
        <w:bottom w:val="none" w:sz="0" w:space="0" w:color="auto"/>
        <w:right w:val="none" w:sz="0" w:space="0" w:color="auto"/>
      </w:divBdr>
    </w:div>
    <w:div w:id="752316558">
      <w:bodyDiv w:val="1"/>
      <w:marLeft w:val="0"/>
      <w:marRight w:val="0"/>
      <w:marTop w:val="0"/>
      <w:marBottom w:val="0"/>
      <w:divBdr>
        <w:top w:val="none" w:sz="0" w:space="0" w:color="auto"/>
        <w:left w:val="none" w:sz="0" w:space="0" w:color="auto"/>
        <w:bottom w:val="none" w:sz="0" w:space="0" w:color="auto"/>
        <w:right w:val="none" w:sz="0" w:space="0" w:color="auto"/>
      </w:divBdr>
      <w:divsChild>
        <w:div w:id="679046613">
          <w:marLeft w:val="0"/>
          <w:marRight w:val="0"/>
          <w:marTop w:val="0"/>
          <w:marBottom w:val="0"/>
          <w:divBdr>
            <w:top w:val="none" w:sz="0" w:space="0" w:color="auto"/>
            <w:left w:val="none" w:sz="0" w:space="0" w:color="auto"/>
            <w:bottom w:val="none" w:sz="0" w:space="0" w:color="auto"/>
            <w:right w:val="none" w:sz="0" w:space="0" w:color="auto"/>
          </w:divBdr>
        </w:div>
        <w:div w:id="1072891384">
          <w:marLeft w:val="0"/>
          <w:marRight w:val="0"/>
          <w:marTop w:val="0"/>
          <w:marBottom w:val="0"/>
          <w:divBdr>
            <w:top w:val="none" w:sz="0" w:space="0" w:color="auto"/>
            <w:left w:val="none" w:sz="0" w:space="0" w:color="auto"/>
            <w:bottom w:val="none" w:sz="0" w:space="0" w:color="auto"/>
            <w:right w:val="none" w:sz="0" w:space="0" w:color="auto"/>
          </w:divBdr>
        </w:div>
        <w:div w:id="957183044">
          <w:marLeft w:val="0"/>
          <w:marRight w:val="0"/>
          <w:marTop w:val="0"/>
          <w:marBottom w:val="0"/>
          <w:divBdr>
            <w:top w:val="none" w:sz="0" w:space="0" w:color="auto"/>
            <w:left w:val="none" w:sz="0" w:space="0" w:color="auto"/>
            <w:bottom w:val="none" w:sz="0" w:space="0" w:color="auto"/>
            <w:right w:val="none" w:sz="0" w:space="0" w:color="auto"/>
          </w:divBdr>
        </w:div>
        <w:div w:id="166723698">
          <w:marLeft w:val="0"/>
          <w:marRight w:val="0"/>
          <w:marTop w:val="0"/>
          <w:marBottom w:val="0"/>
          <w:divBdr>
            <w:top w:val="none" w:sz="0" w:space="0" w:color="auto"/>
            <w:left w:val="none" w:sz="0" w:space="0" w:color="auto"/>
            <w:bottom w:val="none" w:sz="0" w:space="0" w:color="auto"/>
            <w:right w:val="none" w:sz="0" w:space="0" w:color="auto"/>
          </w:divBdr>
        </w:div>
      </w:divsChild>
    </w:div>
    <w:div w:id="810288791">
      <w:bodyDiv w:val="1"/>
      <w:marLeft w:val="0"/>
      <w:marRight w:val="0"/>
      <w:marTop w:val="0"/>
      <w:marBottom w:val="0"/>
      <w:divBdr>
        <w:top w:val="none" w:sz="0" w:space="0" w:color="auto"/>
        <w:left w:val="none" w:sz="0" w:space="0" w:color="auto"/>
        <w:bottom w:val="none" w:sz="0" w:space="0" w:color="auto"/>
        <w:right w:val="none" w:sz="0" w:space="0" w:color="auto"/>
      </w:divBdr>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964509945">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18068876">
      <w:bodyDiv w:val="1"/>
      <w:marLeft w:val="0"/>
      <w:marRight w:val="0"/>
      <w:marTop w:val="0"/>
      <w:marBottom w:val="0"/>
      <w:divBdr>
        <w:top w:val="none" w:sz="0" w:space="0" w:color="auto"/>
        <w:left w:val="none" w:sz="0" w:space="0" w:color="auto"/>
        <w:bottom w:val="none" w:sz="0" w:space="0" w:color="auto"/>
        <w:right w:val="none" w:sz="0" w:space="0" w:color="auto"/>
      </w:divBdr>
    </w:div>
    <w:div w:id="1350985359">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699350959">
      <w:bodyDiv w:val="1"/>
      <w:marLeft w:val="0"/>
      <w:marRight w:val="0"/>
      <w:marTop w:val="0"/>
      <w:marBottom w:val="0"/>
      <w:divBdr>
        <w:top w:val="none" w:sz="0" w:space="0" w:color="auto"/>
        <w:left w:val="none" w:sz="0" w:space="0" w:color="auto"/>
        <w:bottom w:val="none" w:sz="0" w:space="0" w:color="auto"/>
        <w:right w:val="none" w:sz="0" w:space="0" w:color="auto"/>
      </w:divBdr>
    </w:div>
    <w:div w:id="1795715491">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80970750">
      <w:bodyDiv w:val="1"/>
      <w:marLeft w:val="0"/>
      <w:marRight w:val="0"/>
      <w:marTop w:val="0"/>
      <w:marBottom w:val="0"/>
      <w:divBdr>
        <w:top w:val="none" w:sz="0" w:space="0" w:color="auto"/>
        <w:left w:val="none" w:sz="0" w:space="0" w:color="auto"/>
        <w:bottom w:val="none" w:sz="0" w:space="0" w:color="auto"/>
        <w:right w:val="none" w:sz="0" w:space="0" w:color="auto"/>
      </w:divBdr>
      <w:divsChild>
        <w:div w:id="1168246743">
          <w:marLeft w:val="0"/>
          <w:marRight w:val="0"/>
          <w:marTop w:val="0"/>
          <w:marBottom w:val="0"/>
          <w:divBdr>
            <w:top w:val="none" w:sz="0" w:space="0" w:color="auto"/>
            <w:left w:val="none" w:sz="0" w:space="0" w:color="auto"/>
            <w:bottom w:val="none" w:sz="0" w:space="0" w:color="auto"/>
            <w:right w:val="none" w:sz="0" w:space="0" w:color="auto"/>
          </w:divBdr>
        </w:div>
      </w:divsChild>
    </w:div>
    <w:div w:id="1881554151">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2038000794">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 w:id="2064058956">
      <w:bodyDiv w:val="1"/>
      <w:marLeft w:val="0"/>
      <w:marRight w:val="0"/>
      <w:marTop w:val="0"/>
      <w:marBottom w:val="0"/>
      <w:divBdr>
        <w:top w:val="none" w:sz="0" w:space="0" w:color="auto"/>
        <w:left w:val="none" w:sz="0" w:space="0" w:color="auto"/>
        <w:bottom w:val="none" w:sz="0" w:space="0" w:color="auto"/>
        <w:right w:val="none" w:sz="0" w:space="0" w:color="auto"/>
      </w:divBdr>
      <w:divsChild>
        <w:div w:id="1401711087">
          <w:marLeft w:val="0"/>
          <w:marRight w:val="0"/>
          <w:marTop w:val="0"/>
          <w:marBottom w:val="0"/>
          <w:divBdr>
            <w:top w:val="none" w:sz="0" w:space="0" w:color="auto"/>
            <w:left w:val="none" w:sz="0" w:space="0" w:color="auto"/>
            <w:bottom w:val="none" w:sz="0" w:space="0" w:color="auto"/>
            <w:right w:val="none" w:sz="0" w:space="0" w:color="auto"/>
          </w:divBdr>
        </w:div>
        <w:div w:id="66836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yperlink" Target="http://standard.sist.org.cn/StdSearch/stdDetail.aspx?AppID=GB/T%2013306-2011&amp;v=GB/T%2013306%2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tandard.sist.org.cn/StdSearch/stdDetail.aspx?AppID=JB/T%2010191-2010&amp;v=JB/T%2010191%2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andard.sist.org.cn/StdSearch/stdDetail.aspx?AppID=GB/T%208923.1-2011&amp;v=GB/T%208923.1%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tandard.sist.org.cn/StdSearch/stdDetail.aspx?AppID=JB/T%205917-2013&amp;v=JB/T%205917%24"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tandard.sist.org.cn/StdSearch/stdDetail.aspx?AppID=GB/T%2019804-2005&amp;v=GB/T%2019804%24" TargetMode="Externa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tandard.sist.org.cn/StdSearch/stdDetail.aspx?AppID=GB/T%2013931-2017&amp;v=GB/T%2013931%2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94F9B"/>
    <w:rsid w:val="000D1023"/>
    <w:rsid w:val="00136B0B"/>
    <w:rsid w:val="00183127"/>
    <w:rsid w:val="001E49D0"/>
    <w:rsid w:val="00210078"/>
    <w:rsid w:val="00252CBB"/>
    <w:rsid w:val="002F58F9"/>
    <w:rsid w:val="003745EC"/>
    <w:rsid w:val="004E4AB8"/>
    <w:rsid w:val="005C1DCE"/>
    <w:rsid w:val="005D62B9"/>
    <w:rsid w:val="005E163C"/>
    <w:rsid w:val="00646BB6"/>
    <w:rsid w:val="00655B78"/>
    <w:rsid w:val="006708C0"/>
    <w:rsid w:val="006F13C6"/>
    <w:rsid w:val="006F5279"/>
    <w:rsid w:val="006F5B1C"/>
    <w:rsid w:val="007C6139"/>
    <w:rsid w:val="008718E7"/>
    <w:rsid w:val="008B4C2A"/>
    <w:rsid w:val="0094476D"/>
    <w:rsid w:val="00995244"/>
    <w:rsid w:val="00AB5A7E"/>
    <w:rsid w:val="00B048FA"/>
    <w:rsid w:val="00B56580"/>
    <w:rsid w:val="00C32696"/>
    <w:rsid w:val="00C43C8D"/>
    <w:rsid w:val="00DA7717"/>
    <w:rsid w:val="00E21175"/>
    <w:rsid w:val="00E6228E"/>
    <w:rsid w:val="00EB2D08"/>
    <w:rsid w:val="00EC2C4F"/>
    <w:rsid w:val="00F5564B"/>
    <w:rsid w:val="00F76958"/>
    <w:rsid w:val="00FA001C"/>
    <w:rsid w:val="00FA08F0"/>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23AE-5290-4675-9FA3-26A2FCE4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5471</TotalTime>
  <Pages>1</Pages>
  <Words>841</Words>
  <Characters>4797</Characters>
  <Application>Microsoft Office Word</Application>
  <DocSecurity>0</DocSecurity>
  <Lines>39</Lines>
  <Paragraphs>11</Paragraphs>
  <ScaleCrop>false</ScaleCrop>
  <Company>PCMI</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30</cp:revision>
  <cp:lastPrinted>2025-08-21T08:40:00Z</cp:lastPrinted>
  <dcterms:created xsi:type="dcterms:W3CDTF">2024-12-23T01:40:00Z</dcterms:created>
  <dcterms:modified xsi:type="dcterms:W3CDTF">2025-08-21T08:41:00Z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